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A8" w:rsidRDefault="002819A8" w:rsidP="00665BC8">
      <w:pPr>
        <w:rPr>
          <w:lang w:val="en-NZ"/>
        </w:rPr>
      </w:pPr>
      <w:r>
        <w:rPr>
          <w:lang w:val="en-NZ"/>
        </w:rPr>
        <w:t xml:space="preserve">Reference: Littrell, Romie Frederick. (2012). </w:t>
      </w:r>
      <w:r w:rsidRPr="002819A8">
        <w:t>Leadership, Charisma, Holistic &amp; Analytic Cognition and Potential Fallacies of Dimension Theories.</w:t>
      </w:r>
      <w:r w:rsidR="00665BC8">
        <w:t xml:space="preserve"> Proceedings of the 2012 Academy of Management Conference Online, The Informal Economy. Briarcliff Manor, NY, NY, USA, Program </w:t>
      </w:r>
      <w:r w:rsidR="00665BC8">
        <w:rPr>
          <w:lang w:val="en-NZ"/>
        </w:rPr>
        <w:t>Session #</w:t>
      </w:r>
      <w:r w:rsidRPr="002819A8">
        <w:rPr>
          <w:lang w:val="en-NZ"/>
        </w:rPr>
        <w:t xml:space="preserve"> 1158</w:t>
      </w:r>
      <w:r w:rsidR="00665BC8">
        <w:rPr>
          <w:lang w:val="en-NZ"/>
        </w:rPr>
        <w:t xml:space="preserve">, </w:t>
      </w:r>
      <w:r w:rsidRPr="002819A8">
        <w:rPr>
          <w:lang w:val="en-NZ"/>
        </w:rPr>
        <w:t>Submission: 18670</w:t>
      </w:r>
      <w:r w:rsidR="00665BC8">
        <w:rPr>
          <w:lang w:val="en-NZ"/>
        </w:rPr>
        <w:t>, International Management Division.</w:t>
      </w:r>
    </w:p>
    <w:p w:rsidR="002819A8" w:rsidRDefault="002819A8" w:rsidP="00A74DE7">
      <w:pPr>
        <w:rPr>
          <w:lang w:val="en-NZ"/>
        </w:rPr>
      </w:pPr>
    </w:p>
    <w:p w:rsidR="00A74DE7" w:rsidRDefault="00665BC8" w:rsidP="00A74DE7">
      <w:pPr>
        <w:rPr>
          <w:lang w:val="en-NZ"/>
        </w:rPr>
      </w:pPr>
      <w:r>
        <w:rPr>
          <w:lang w:val="en-NZ"/>
        </w:rPr>
        <w:t xml:space="preserve">Also, </w:t>
      </w:r>
      <w:r w:rsidR="00A74DE7" w:rsidRPr="00A74DE7">
        <w:rPr>
          <w:lang w:val="en-NZ"/>
        </w:rPr>
        <w:t>Centre for Cross Cultural Comparisons Working Paper CCCC 2012.</w:t>
      </w:r>
      <w:r w:rsidR="00A74DE7">
        <w:rPr>
          <w:lang w:val="en-NZ"/>
        </w:rPr>
        <w:t>4</w:t>
      </w:r>
    </w:p>
    <w:p w:rsidR="00A74DE7" w:rsidRDefault="00A74DE7" w:rsidP="00A74DE7">
      <w:pPr>
        <w:rPr>
          <w:lang w:val="en-NZ"/>
        </w:rPr>
      </w:pPr>
    </w:p>
    <w:p w:rsidR="00A74DE7" w:rsidRPr="00A74DE7" w:rsidRDefault="00A74DE7" w:rsidP="00A74DE7">
      <w:pPr>
        <w:rPr>
          <w:lang w:val="en-NZ"/>
        </w:rPr>
      </w:pPr>
      <w:r>
        <w:rPr>
          <w:lang w:val="en-NZ"/>
        </w:rPr>
        <w:t xml:space="preserve">Reference: Littrell, Romie Frederick. (2012). </w:t>
      </w:r>
      <w:r w:rsidRPr="00A74DE7">
        <w:t>Leadership, Charisma, Holistic &amp;. Analytic Cognition and Potential Fallacies of Dimension Theories</w:t>
      </w:r>
      <w:r>
        <w:t>,</w:t>
      </w:r>
      <w:r w:rsidRPr="00A74DE7">
        <w:rPr>
          <w:sz w:val="22"/>
          <w:lang w:val="en-NZ"/>
        </w:rPr>
        <w:t xml:space="preserve"> </w:t>
      </w:r>
      <w:r w:rsidRPr="00A74DE7">
        <w:rPr>
          <w:lang w:val="en-NZ"/>
        </w:rPr>
        <w:t>Auckland, New Zealand: Centre for Cross Cultural Comparisons Working Paper CCCC 2012.</w:t>
      </w:r>
      <w:r>
        <w:rPr>
          <w:lang w:val="en-NZ"/>
        </w:rPr>
        <w:t>4</w:t>
      </w:r>
      <w:r w:rsidRPr="00A74DE7">
        <w:rPr>
          <w:lang w:val="en-NZ"/>
        </w:rPr>
        <w:t xml:space="preserve">, </w:t>
      </w:r>
      <w:hyperlink r:id="rId8" w:history="1">
        <w:r w:rsidRPr="00A74DE7">
          <w:rPr>
            <w:rStyle w:val="Hyperlink"/>
            <w:lang w:val="en-NZ"/>
          </w:rPr>
          <w:t>http://crossculturalcentre.homestead.com/WorkingPapers.html</w:t>
        </w:r>
      </w:hyperlink>
      <w:r w:rsidRPr="00A74DE7">
        <w:rPr>
          <w:lang w:val="en-NZ"/>
        </w:rPr>
        <w:t>.</w:t>
      </w:r>
    </w:p>
    <w:p w:rsidR="00A74DE7" w:rsidRDefault="00A74DE7" w:rsidP="0061778B">
      <w:pPr>
        <w:jc w:val="center"/>
        <w:rPr>
          <w:b/>
        </w:rPr>
      </w:pPr>
    </w:p>
    <w:p w:rsidR="0061778B" w:rsidRDefault="0061778B" w:rsidP="0061778B">
      <w:pPr>
        <w:jc w:val="center"/>
        <w:rPr>
          <w:b/>
        </w:rPr>
      </w:pPr>
      <w:r w:rsidRPr="00A03910">
        <w:rPr>
          <w:b/>
        </w:rPr>
        <w:t xml:space="preserve">Leadership, Charisma, Holistic </w:t>
      </w:r>
      <w:r>
        <w:rPr>
          <w:b/>
        </w:rPr>
        <w:t>&amp;</w:t>
      </w:r>
      <w:r w:rsidRPr="00A03910">
        <w:rPr>
          <w:b/>
        </w:rPr>
        <w:t xml:space="preserve"> Analytic Cognition and Potential Fallacies of Dimension Theories</w:t>
      </w:r>
    </w:p>
    <w:p w:rsidR="00A74DE7" w:rsidRDefault="00A74DE7" w:rsidP="0061778B">
      <w:pPr>
        <w:jc w:val="center"/>
        <w:rPr>
          <w:b/>
        </w:rPr>
      </w:pPr>
    </w:p>
    <w:p w:rsidR="00A74DE7" w:rsidRPr="001209D3" w:rsidRDefault="00A74DE7" w:rsidP="00A74DE7">
      <w:pPr>
        <w:jc w:val="center"/>
        <w:rPr>
          <w:b/>
          <w:bCs/>
          <w:lang w:val="en-US"/>
        </w:rPr>
      </w:pPr>
      <w:smartTag w:uri="urn:schemas-microsoft-com:office:smarttags" w:element="PersonName">
        <w:smartTag w:uri="urn:schemas:contacts" w:element="GivenName">
          <w:r w:rsidRPr="001209D3">
            <w:rPr>
              <w:b/>
              <w:bCs/>
              <w:lang w:val="en-US"/>
            </w:rPr>
            <w:t>Romie</w:t>
          </w:r>
        </w:smartTag>
        <w:r w:rsidRPr="001209D3">
          <w:rPr>
            <w:b/>
            <w:bCs/>
            <w:lang w:val="en-US"/>
          </w:rPr>
          <w:t xml:space="preserve"> </w:t>
        </w:r>
        <w:smartTag w:uri="urn:schemas:contacts" w:element="middlename">
          <w:r w:rsidRPr="001209D3">
            <w:rPr>
              <w:b/>
              <w:bCs/>
              <w:lang w:val="en-US"/>
            </w:rPr>
            <w:t>F.</w:t>
          </w:r>
        </w:smartTag>
        <w:r w:rsidRPr="001209D3">
          <w:rPr>
            <w:b/>
            <w:bCs/>
            <w:lang w:val="en-US"/>
          </w:rPr>
          <w:t xml:space="preserve"> </w:t>
        </w:r>
        <w:smartTag w:uri="urn:schemas:contacts" w:element="Sn">
          <w:r w:rsidRPr="001209D3">
            <w:rPr>
              <w:b/>
              <w:bCs/>
              <w:lang w:val="en-US"/>
            </w:rPr>
            <w:t>Littrell</w:t>
          </w:r>
        </w:smartTag>
      </w:smartTag>
    </w:p>
    <w:p w:rsidR="00A74DE7" w:rsidRPr="001209D3" w:rsidRDefault="00A74DE7" w:rsidP="00A74DE7">
      <w:pPr>
        <w:jc w:val="center"/>
        <w:rPr>
          <w:b/>
          <w:bCs/>
          <w:lang w:val="en-US"/>
        </w:rPr>
      </w:pPr>
      <w:smartTag w:uri="urn:schemas-microsoft-com:office:smarttags" w:element="place">
        <w:smartTag w:uri="urn:schemas-microsoft-com:office:smarttags" w:element="PlaceName">
          <w:r w:rsidRPr="001209D3">
            <w:rPr>
              <w:b/>
              <w:bCs/>
              <w:lang w:val="en-US"/>
            </w:rPr>
            <w:t>AUT</w:t>
          </w:r>
        </w:smartTag>
        <w:r w:rsidRPr="001209D3">
          <w:rPr>
            <w:b/>
            <w:bCs/>
            <w:lang w:val="en-US"/>
          </w:rPr>
          <w:t xml:space="preserve"> </w:t>
        </w:r>
        <w:smartTag w:uri="urn:schemas-microsoft-com:office:smarttags" w:element="PlaceName">
          <w:r w:rsidRPr="001209D3">
            <w:rPr>
              <w:b/>
              <w:bCs/>
              <w:lang w:val="en-US"/>
            </w:rPr>
            <w:t>Business</w:t>
          </w:r>
        </w:smartTag>
        <w:r w:rsidRPr="001209D3">
          <w:rPr>
            <w:b/>
            <w:bCs/>
            <w:lang w:val="en-US"/>
          </w:rPr>
          <w:t xml:space="preserve"> </w:t>
        </w:r>
        <w:smartTag w:uri="urn:schemas-microsoft-com:office:smarttags" w:element="PlaceType">
          <w:r w:rsidRPr="001209D3">
            <w:rPr>
              <w:b/>
              <w:bCs/>
              <w:lang w:val="en-US"/>
            </w:rPr>
            <w:t>School</w:t>
          </w:r>
        </w:smartTag>
      </w:smartTag>
    </w:p>
    <w:p w:rsidR="00A74DE7" w:rsidRPr="001209D3" w:rsidRDefault="00A74DE7" w:rsidP="00A74DE7">
      <w:pPr>
        <w:jc w:val="center"/>
        <w:rPr>
          <w:b/>
          <w:bCs/>
          <w:lang w:val="en-US"/>
        </w:rPr>
      </w:pPr>
      <w:smartTag w:uri="urn:schemas-microsoft-com:office:smarttags" w:element="place">
        <w:smartTag w:uri="urn:schemas-microsoft-com:office:smarttags" w:element="PlaceName">
          <w:r w:rsidRPr="001209D3">
            <w:rPr>
              <w:b/>
              <w:bCs/>
              <w:lang w:val="en-US"/>
            </w:rPr>
            <w:t>Auckland</w:t>
          </w:r>
        </w:smartTag>
        <w:r w:rsidRPr="001209D3">
          <w:rPr>
            <w:b/>
            <w:bCs/>
            <w:lang w:val="en-US"/>
          </w:rPr>
          <w:t xml:space="preserve"> </w:t>
        </w:r>
        <w:smartTag w:uri="urn:schemas-microsoft-com:office:smarttags" w:element="PlaceType">
          <w:r w:rsidRPr="001209D3">
            <w:rPr>
              <w:b/>
              <w:bCs/>
              <w:lang w:val="en-US"/>
            </w:rPr>
            <w:t>University</w:t>
          </w:r>
        </w:smartTag>
      </w:smartTag>
      <w:r w:rsidRPr="001209D3">
        <w:rPr>
          <w:b/>
          <w:bCs/>
          <w:lang w:val="en-US"/>
        </w:rPr>
        <w:t xml:space="preserve"> of Technology</w:t>
      </w:r>
    </w:p>
    <w:p w:rsidR="00A74DE7" w:rsidRPr="001209D3" w:rsidRDefault="00A74DE7" w:rsidP="00A74DE7">
      <w:pPr>
        <w:jc w:val="center"/>
        <w:rPr>
          <w:b/>
          <w:bCs/>
          <w:lang w:val="en-US"/>
        </w:rPr>
      </w:pPr>
      <w:r w:rsidRPr="001209D3">
        <w:rPr>
          <w:b/>
          <w:bCs/>
          <w:lang w:val="en-US"/>
        </w:rPr>
        <w:t>Private Bag 92006</w:t>
      </w:r>
    </w:p>
    <w:p w:rsidR="00A74DE7" w:rsidRPr="001209D3" w:rsidRDefault="00A74DE7" w:rsidP="00A74DE7">
      <w:pPr>
        <w:jc w:val="center"/>
        <w:rPr>
          <w:b/>
          <w:bCs/>
          <w:lang w:val="en-US"/>
        </w:rPr>
      </w:pPr>
      <w:smartTag w:uri="urn:schemas-microsoft-com:office:smarttags" w:element="City">
        <w:r w:rsidRPr="001209D3">
          <w:rPr>
            <w:b/>
            <w:bCs/>
            <w:lang w:val="en-US"/>
          </w:rPr>
          <w:t>Auckland</w:t>
        </w:r>
      </w:smartTag>
      <w:r w:rsidRPr="001209D3">
        <w:rPr>
          <w:b/>
          <w:bCs/>
          <w:lang w:val="en-US"/>
        </w:rPr>
        <w:t xml:space="preserve"> 1142, </w:t>
      </w:r>
      <w:smartTag w:uri="urn:schemas-microsoft-com:office:smarttags" w:element="place">
        <w:smartTag w:uri="urn:schemas-microsoft-com:office:smarttags" w:element="country-region">
          <w:r w:rsidRPr="001209D3">
            <w:rPr>
              <w:b/>
              <w:bCs/>
              <w:lang w:val="en-US"/>
            </w:rPr>
            <w:t>New Zealand</w:t>
          </w:r>
        </w:smartTag>
      </w:smartTag>
    </w:p>
    <w:p w:rsidR="00A74DE7" w:rsidRPr="001209D3" w:rsidRDefault="00A74DE7" w:rsidP="00A74DE7">
      <w:pPr>
        <w:jc w:val="center"/>
        <w:rPr>
          <w:b/>
          <w:bCs/>
          <w:lang w:val="en-US"/>
        </w:rPr>
      </w:pPr>
      <w:r w:rsidRPr="001209D3">
        <w:rPr>
          <w:b/>
          <w:bCs/>
          <w:lang w:val="en-US"/>
        </w:rPr>
        <w:t>Tel. 64-9-921-9999x5805</w:t>
      </w:r>
    </w:p>
    <w:p w:rsidR="00A74DE7" w:rsidRDefault="00A74DE7" w:rsidP="00A74DE7">
      <w:pPr>
        <w:jc w:val="center"/>
        <w:rPr>
          <w:b/>
          <w:bCs/>
        </w:rPr>
      </w:pPr>
      <w:r w:rsidRPr="001209D3">
        <w:rPr>
          <w:b/>
          <w:bCs/>
          <w:lang w:val="en-US"/>
        </w:rPr>
        <w:t xml:space="preserve">Email: </w:t>
      </w:r>
      <w:hyperlink r:id="rId9" w:history="1">
        <w:r w:rsidRPr="001209D3">
          <w:rPr>
            <w:rStyle w:val="Hyperlink"/>
            <w:b/>
            <w:bCs/>
            <w:lang w:val="en-US"/>
          </w:rPr>
          <w:t>romie.littrell@aut.ac.nz</w:t>
        </w:r>
      </w:hyperlink>
    </w:p>
    <w:p w:rsidR="004A5873" w:rsidRDefault="004A5873" w:rsidP="008F7940">
      <w:pPr>
        <w:rPr>
          <w:b/>
        </w:rPr>
      </w:pPr>
    </w:p>
    <w:p w:rsidR="004A5873" w:rsidRDefault="004A5873" w:rsidP="008F7940">
      <w:pPr>
        <w:rPr>
          <w:b/>
        </w:rPr>
      </w:pPr>
      <w:r>
        <w:rPr>
          <w:b/>
        </w:rPr>
        <w:t>Keywords:</w:t>
      </w:r>
      <w:r w:rsidR="00D010DD">
        <w:rPr>
          <w:b/>
        </w:rPr>
        <w:t xml:space="preserve"> </w:t>
      </w:r>
      <w:r w:rsidR="005F3634">
        <w:rPr>
          <w:b/>
        </w:rPr>
        <w:t>Leadership</w:t>
      </w:r>
      <w:r w:rsidR="00D010DD">
        <w:rPr>
          <w:b/>
        </w:rPr>
        <w:t xml:space="preserve"> </w:t>
      </w:r>
      <w:r w:rsidR="005F3634">
        <w:rPr>
          <w:b/>
        </w:rPr>
        <w:t>Dimensions,</w:t>
      </w:r>
      <w:r w:rsidR="00D010DD">
        <w:rPr>
          <w:b/>
        </w:rPr>
        <w:t xml:space="preserve"> </w:t>
      </w:r>
      <w:r w:rsidR="005F3634">
        <w:rPr>
          <w:b/>
        </w:rPr>
        <w:t>Holistic,</w:t>
      </w:r>
      <w:r w:rsidR="00D010DD">
        <w:rPr>
          <w:b/>
        </w:rPr>
        <w:t xml:space="preserve"> </w:t>
      </w:r>
      <w:r w:rsidR="005F3634">
        <w:rPr>
          <w:b/>
        </w:rPr>
        <w:t>Analytic,</w:t>
      </w:r>
      <w:r w:rsidR="00D010DD">
        <w:rPr>
          <w:b/>
        </w:rPr>
        <w:t xml:space="preserve"> </w:t>
      </w:r>
      <w:r w:rsidR="0089015C">
        <w:rPr>
          <w:b/>
        </w:rPr>
        <w:t xml:space="preserve">Cognition, </w:t>
      </w:r>
      <w:r w:rsidR="005F3634">
        <w:rPr>
          <w:b/>
        </w:rPr>
        <w:t>Societal</w:t>
      </w:r>
      <w:r w:rsidR="00D010DD">
        <w:rPr>
          <w:b/>
        </w:rPr>
        <w:t xml:space="preserve"> </w:t>
      </w:r>
      <w:r w:rsidR="005F3634">
        <w:rPr>
          <w:b/>
        </w:rPr>
        <w:t>Culture</w:t>
      </w:r>
    </w:p>
    <w:p w:rsidR="009B4A0C" w:rsidRDefault="009B4A0C" w:rsidP="008F7940">
      <w:pPr>
        <w:rPr>
          <w:b/>
        </w:rPr>
      </w:pPr>
    </w:p>
    <w:p w:rsidR="009B4A0C" w:rsidRDefault="009B4A0C" w:rsidP="009B4A0C">
      <w:pPr>
        <w:jc w:val="center"/>
        <w:rPr>
          <w:b/>
        </w:rPr>
      </w:pPr>
      <w:r>
        <w:rPr>
          <w:b/>
        </w:rPr>
        <w:t>INTRODUCTION</w:t>
      </w:r>
    </w:p>
    <w:p w:rsidR="004A5873" w:rsidRDefault="004A5873" w:rsidP="008F7940">
      <w:pPr>
        <w:rPr>
          <w:b/>
        </w:rPr>
      </w:pPr>
    </w:p>
    <w:p w:rsidR="00C1381C" w:rsidRDefault="00D67C31" w:rsidP="006D048E">
      <w:pPr>
        <w:spacing w:line="480" w:lineRule="auto"/>
        <w:ind w:firstLine="720"/>
      </w:pPr>
      <w:r>
        <w:t>This</w:t>
      </w:r>
      <w:r w:rsidR="00D010DD">
        <w:t xml:space="preserve"> </w:t>
      </w:r>
      <w:r>
        <w:t>study</w:t>
      </w:r>
      <w:r w:rsidR="00D010DD">
        <w:t xml:space="preserve"> </w:t>
      </w:r>
      <w:r>
        <w:t>evolved</w:t>
      </w:r>
      <w:r w:rsidR="00D010DD">
        <w:t xml:space="preserve"> </w:t>
      </w:r>
      <w:r>
        <w:t>from</w:t>
      </w:r>
      <w:r w:rsidR="00D010DD">
        <w:t xml:space="preserve"> </w:t>
      </w:r>
      <w:r>
        <w:t>an</w:t>
      </w:r>
      <w:r w:rsidR="00D010DD">
        <w:t xml:space="preserve"> </w:t>
      </w:r>
      <w:r>
        <w:t>initial</w:t>
      </w:r>
      <w:r w:rsidR="00D010DD">
        <w:t xml:space="preserve"> </w:t>
      </w:r>
      <w:r>
        <w:t>aim</w:t>
      </w:r>
      <w:r w:rsidR="00D010DD">
        <w:t xml:space="preserve"> </w:t>
      </w:r>
      <w:r>
        <w:t>of</w:t>
      </w:r>
      <w:r w:rsidR="00D010DD">
        <w:t xml:space="preserve"> </w:t>
      </w:r>
      <w:r>
        <w:t>comparing</w:t>
      </w:r>
      <w:r w:rsidR="00D010DD">
        <w:t xml:space="preserve"> </w:t>
      </w:r>
      <w:r>
        <w:t>the</w:t>
      </w:r>
      <w:r w:rsidR="00D010DD">
        <w:t xml:space="preserve"> </w:t>
      </w:r>
      <w:r>
        <w:t>results</w:t>
      </w:r>
      <w:r w:rsidR="00D010DD">
        <w:t xml:space="preserve"> </w:t>
      </w:r>
      <w:r>
        <w:t>from</w:t>
      </w:r>
      <w:r w:rsidR="00D010DD">
        <w:t xml:space="preserve"> </w:t>
      </w:r>
      <w:r>
        <w:t>the</w:t>
      </w:r>
      <w:r w:rsidR="00D010DD">
        <w:t xml:space="preserve"> </w:t>
      </w:r>
      <w:r>
        <w:t>Global</w:t>
      </w:r>
      <w:r w:rsidR="00D010DD">
        <w:t xml:space="preserve"> </w:t>
      </w:r>
      <w:r>
        <w:t>Preferred</w:t>
      </w:r>
      <w:r w:rsidR="00D010DD">
        <w:t xml:space="preserve"> </w:t>
      </w:r>
      <w:r>
        <w:t>Leader</w:t>
      </w:r>
      <w:r w:rsidR="00D010DD">
        <w:t xml:space="preserve"> </w:t>
      </w:r>
      <w:r>
        <w:t>Behaviour</w:t>
      </w:r>
      <w:r w:rsidR="00D010DD">
        <w:t xml:space="preserve"> </w:t>
      </w:r>
      <w:r>
        <w:t>and</w:t>
      </w:r>
      <w:r w:rsidR="00D010DD">
        <w:t xml:space="preserve"> </w:t>
      </w:r>
      <w:r>
        <w:t>Values</w:t>
      </w:r>
      <w:r w:rsidR="00D010DD">
        <w:t xml:space="preserve"> </w:t>
      </w:r>
      <w:r>
        <w:t>Across</w:t>
      </w:r>
      <w:r w:rsidR="00D010DD">
        <w:t xml:space="preserve"> </w:t>
      </w:r>
      <w:r>
        <w:t>Cultures</w:t>
      </w:r>
      <w:r w:rsidR="00D010DD">
        <w:t xml:space="preserve"> </w:t>
      </w:r>
      <w:r w:rsidR="005F3634">
        <w:t>project</w:t>
      </w:r>
      <w:r w:rsidR="00D010DD">
        <w:t xml:space="preserve"> </w:t>
      </w:r>
      <w:r>
        <w:t>with</w:t>
      </w:r>
      <w:r w:rsidR="00D010DD">
        <w:t xml:space="preserve"> </w:t>
      </w:r>
      <w:r>
        <w:t>those</w:t>
      </w:r>
      <w:r w:rsidR="00D010DD">
        <w:t xml:space="preserve"> </w:t>
      </w:r>
      <w:r>
        <w:t>of</w:t>
      </w:r>
      <w:r w:rsidR="00D010DD">
        <w:t xml:space="preserve"> </w:t>
      </w:r>
      <w:r>
        <w:t>the</w:t>
      </w:r>
      <w:r w:rsidR="00D010DD">
        <w:t xml:space="preserve"> </w:t>
      </w:r>
      <w:r>
        <w:t>Global</w:t>
      </w:r>
      <w:r w:rsidR="00D010DD">
        <w:t xml:space="preserve"> </w:t>
      </w:r>
      <w:r>
        <w:t>Leadership</w:t>
      </w:r>
      <w:r w:rsidR="00D010DD">
        <w:t xml:space="preserve"> </w:t>
      </w:r>
      <w:r>
        <w:t>and</w:t>
      </w:r>
      <w:r w:rsidR="00D010DD">
        <w:t xml:space="preserve"> </w:t>
      </w:r>
      <w:r>
        <w:t>Organisational</w:t>
      </w:r>
      <w:r w:rsidR="00D010DD">
        <w:t xml:space="preserve"> </w:t>
      </w:r>
      <w:r>
        <w:t>Behaviour</w:t>
      </w:r>
      <w:r w:rsidR="00D010DD">
        <w:t xml:space="preserve"> </w:t>
      </w:r>
      <w:r>
        <w:t>Development</w:t>
      </w:r>
      <w:r w:rsidR="00D010DD">
        <w:t xml:space="preserve"> </w:t>
      </w:r>
      <w:r>
        <w:t>(GLOBE)</w:t>
      </w:r>
      <w:r w:rsidR="00D010DD">
        <w:t xml:space="preserve"> </w:t>
      </w:r>
      <w:r>
        <w:t>project,</w:t>
      </w:r>
      <w:r w:rsidR="00D010DD">
        <w:t xml:space="preserve"> </w:t>
      </w:r>
      <w:r>
        <w:t>searching</w:t>
      </w:r>
      <w:r w:rsidR="00D010DD">
        <w:t xml:space="preserve"> </w:t>
      </w:r>
      <w:r>
        <w:t>for</w:t>
      </w:r>
      <w:r w:rsidR="00D010DD">
        <w:t xml:space="preserve"> </w:t>
      </w:r>
      <w:r w:rsidR="005F3634">
        <w:t>corresponding</w:t>
      </w:r>
      <w:r w:rsidR="00D010DD">
        <w:t xml:space="preserve"> </w:t>
      </w:r>
      <w:r>
        <w:t>charisma</w:t>
      </w:r>
      <w:r w:rsidR="00D010DD">
        <w:t xml:space="preserve"> </w:t>
      </w:r>
      <w:r>
        <w:t>dimensions.</w:t>
      </w:r>
      <w:r w:rsidR="00D010DD">
        <w:t xml:space="preserve"> </w:t>
      </w:r>
      <w:r>
        <w:t>As</w:t>
      </w:r>
      <w:r w:rsidR="00D010DD">
        <w:t xml:space="preserve"> </w:t>
      </w:r>
      <w:r>
        <w:t>analyses</w:t>
      </w:r>
      <w:r w:rsidR="00D010DD">
        <w:t xml:space="preserve"> </w:t>
      </w:r>
      <w:r>
        <w:t>progressed</w:t>
      </w:r>
      <w:r w:rsidR="00D010DD">
        <w:t xml:space="preserve"> </w:t>
      </w:r>
      <w:r>
        <w:t>the</w:t>
      </w:r>
      <w:r w:rsidR="00D010DD">
        <w:t xml:space="preserve"> </w:t>
      </w:r>
      <w:r>
        <w:t>direction</w:t>
      </w:r>
      <w:r w:rsidR="00D010DD">
        <w:t xml:space="preserve"> </w:t>
      </w:r>
      <w:r>
        <w:t>changed</w:t>
      </w:r>
      <w:r w:rsidR="00D010DD">
        <w:t xml:space="preserve"> </w:t>
      </w:r>
      <w:r>
        <w:t>due</w:t>
      </w:r>
      <w:r w:rsidR="00D010DD">
        <w:t xml:space="preserve"> </w:t>
      </w:r>
      <w:r>
        <w:t>to</w:t>
      </w:r>
      <w:r w:rsidR="00D010DD">
        <w:t xml:space="preserve"> </w:t>
      </w:r>
      <w:r>
        <w:t>emerging</w:t>
      </w:r>
      <w:r w:rsidR="00D010DD">
        <w:t xml:space="preserve"> </w:t>
      </w:r>
      <w:r>
        <w:t>evidence</w:t>
      </w:r>
      <w:r w:rsidR="00D010DD">
        <w:t xml:space="preserve"> </w:t>
      </w:r>
      <w:r>
        <w:t>of</w:t>
      </w:r>
      <w:r w:rsidR="00D010DD">
        <w:t xml:space="preserve"> </w:t>
      </w:r>
      <w:r>
        <w:t>influences</w:t>
      </w:r>
      <w:r w:rsidR="00D010DD">
        <w:t xml:space="preserve"> </w:t>
      </w:r>
      <w:r>
        <w:t>of</w:t>
      </w:r>
      <w:r w:rsidR="00D010DD">
        <w:t xml:space="preserve"> </w:t>
      </w:r>
      <w:r>
        <w:t>Holistic</w:t>
      </w:r>
      <w:r w:rsidR="00D010DD">
        <w:t xml:space="preserve"> </w:t>
      </w:r>
      <w:r>
        <w:t>vs.</w:t>
      </w:r>
      <w:r w:rsidR="00D010DD">
        <w:t xml:space="preserve"> </w:t>
      </w:r>
      <w:r>
        <w:t>Analytic</w:t>
      </w:r>
      <w:r w:rsidR="00D010DD">
        <w:t xml:space="preserve"> </w:t>
      </w:r>
      <w:r>
        <w:t>thinking</w:t>
      </w:r>
      <w:r w:rsidR="00D010DD">
        <w:t xml:space="preserve"> </w:t>
      </w:r>
      <w:r>
        <w:t>and</w:t>
      </w:r>
      <w:r w:rsidR="00D010DD">
        <w:t xml:space="preserve"> </w:t>
      </w:r>
      <w:r>
        <w:t>cognition</w:t>
      </w:r>
      <w:r w:rsidR="00D010DD">
        <w:t xml:space="preserve"> </w:t>
      </w:r>
      <w:r w:rsidR="00C1381C">
        <w:t>on</w:t>
      </w:r>
      <w:r w:rsidR="00D010DD">
        <w:t xml:space="preserve"> </w:t>
      </w:r>
      <w:r w:rsidR="005F3634">
        <w:t>perception</w:t>
      </w:r>
      <w:r w:rsidR="00D010DD">
        <w:t xml:space="preserve"> </w:t>
      </w:r>
      <w:r w:rsidR="005F3634">
        <w:t>of</w:t>
      </w:r>
      <w:r w:rsidR="00D010DD">
        <w:t xml:space="preserve"> </w:t>
      </w:r>
      <w:r w:rsidR="00C1381C">
        <w:t>leader</w:t>
      </w:r>
      <w:r w:rsidR="00D010DD">
        <w:t xml:space="preserve"> </w:t>
      </w:r>
      <w:r w:rsidR="00C1381C">
        <w:t>behaviour</w:t>
      </w:r>
      <w:r w:rsidR="00D010DD">
        <w:t xml:space="preserve"> </w:t>
      </w:r>
      <w:r w:rsidR="00C1381C">
        <w:t>dimensions</w:t>
      </w:r>
      <w:r w:rsidR="00D010DD">
        <w:t xml:space="preserve"> </w:t>
      </w:r>
      <w:r w:rsidR="00C1381C">
        <w:t>in</w:t>
      </w:r>
      <w:r w:rsidR="00D010DD">
        <w:t xml:space="preserve"> </w:t>
      </w:r>
      <w:r>
        <w:t>the</w:t>
      </w:r>
      <w:r w:rsidR="00D010DD">
        <w:t xml:space="preserve"> </w:t>
      </w:r>
      <w:r>
        <w:t>societies</w:t>
      </w:r>
      <w:r w:rsidR="00D010DD">
        <w:t xml:space="preserve"> </w:t>
      </w:r>
      <w:r w:rsidR="00C1381C">
        <w:t>studied</w:t>
      </w:r>
      <w:r>
        <w:t>.</w:t>
      </w:r>
      <w:r w:rsidR="00D010DD">
        <w:t xml:space="preserve"> </w:t>
      </w:r>
    </w:p>
    <w:p w:rsidR="00404B89" w:rsidRDefault="009354E3" w:rsidP="006D048E">
      <w:pPr>
        <w:spacing w:line="480" w:lineRule="auto"/>
        <w:ind w:firstLine="720"/>
      </w:pPr>
      <w:r>
        <w:t>In</w:t>
      </w:r>
      <w:r w:rsidR="00D010DD">
        <w:t xml:space="preserve"> </w:t>
      </w:r>
      <w:r>
        <w:t>1997</w:t>
      </w:r>
      <w:r w:rsidR="00D010DD">
        <w:t xml:space="preserve"> </w:t>
      </w:r>
      <w:r w:rsidR="00404B89">
        <w:t>the</w:t>
      </w:r>
      <w:r w:rsidR="00D010DD">
        <w:t xml:space="preserve"> </w:t>
      </w:r>
      <w:r w:rsidR="00404B89">
        <w:t>Global</w:t>
      </w:r>
      <w:r w:rsidR="00D010DD">
        <w:t xml:space="preserve"> </w:t>
      </w:r>
      <w:r w:rsidR="00404B89">
        <w:t>Preferred</w:t>
      </w:r>
      <w:r w:rsidR="00D010DD">
        <w:t xml:space="preserve"> </w:t>
      </w:r>
      <w:r w:rsidR="00404B89">
        <w:t>Leader</w:t>
      </w:r>
      <w:r w:rsidR="00D010DD">
        <w:t xml:space="preserve"> </w:t>
      </w:r>
      <w:r w:rsidR="00404B89">
        <w:t>Behaviour</w:t>
      </w:r>
      <w:r w:rsidR="00D010DD">
        <w:t xml:space="preserve"> </w:t>
      </w:r>
      <w:r w:rsidR="00404B89">
        <w:t>and</w:t>
      </w:r>
      <w:r w:rsidR="00D010DD">
        <w:t xml:space="preserve"> </w:t>
      </w:r>
      <w:r w:rsidR="00404B89">
        <w:t>Values</w:t>
      </w:r>
      <w:r w:rsidR="00D010DD">
        <w:t xml:space="preserve"> </w:t>
      </w:r>
      <w:r w:rsidR="00404B89">
        <w:t>Across</w:t>
      </w:r>
      <w:r w:rsidR="00D010DD">
        <w:t xml:space="preserve"> </w:t>
      </w:r>
      <w:r w:rsidR="00404B89">
        <w:t>Cultures</w:t>
      </w:r>
      <w:r w:rsidR="00D010DD">
        <w:t xml:space="preserve"> </w:t>
      </w:r>
      <w:r w:rsidR="00404B89">
        <w:t>project</w:t>
      </w:r>
      <w:r w:rsidR="00D010DD">
        <w:t xml:space="preserve"> </w:t>
      </w:r>
      <w:r w:rsidR="00404B89">
        <w:t>was</w:t>
      </w:r>
      <w:r w:rsidR="00D010DD">
        <w:t xml:space="preserve"> </w:t>
      </w:r>
      <w:r w:rsidR="00404B89">
        <w:t>initiated,</w:t>
      </w:r>
      <w:r w:rsidR="00D010DD">
        <w:t xml:space="preserve"> </w:t>
      </w:r>
      <w:r w:rsidR="00404B89">
        <w:t>first</w:t>
      </w:r>
      <w:r w:rsidR="00D010DD">
        <w:t xml:space="preserve"> </w:t>
      </w:r>
      <w:r w:rsidR="00404B89">
        <w:t>in</w:t>
      </w:r>
      <w:r w:rsidR="00D010DD">
        <w:t xml:space="preserve"> </w:t>
      </w:r>
      <w:r w:rsidR="00404B89">
        <w:t>China,</w:t>
      </w:r>
      <w:r w:rsidR="00D010DD">
        <w:t xml:space="preserve"> </w:t>
      </w:r>
      <w:r w:rsidR="00404B89">
        <w:t>now</w:t>
      </w:r>
      <w:r w:rsidR="00D010DD">
        <w:t xml:space="preserve"> </w:t>
      </w:r>
      <w:r w:rsidR="00404B89">
        <w:t>with</w:t>
      </w:r>
      <w:r w:rsidR="00D010DD">
        <w:t xml:space="preserve"> </w:t>
      </w:r>
      <w:r>
        <w:t>large</w:t>
      </w:r>
      <w:r w:rsidR="00D010DD">
        <w:t xml:space="preserve"> </w:t>
      </w:r>
      <w:r>
        <w:t>samples</w:t>
      </w:r>
      <w:r w:rsidR="00D010DD">
        <w:t xml:space="preserve"> </w:t>
      </w:r>
      <w:r>
        <w:t>of</w:t>
      </w:r>
      <w:r w:rsidR="00D010DD">
        <w:t xml:space="preserve"> </w:t>
      </w:r>
      <w:r w:rsidR="00404B89">
        <w:t>data</w:t>
      </w:r>
      <w:r w:rsidR="00D010DD">
        <w:t xml:space="preserve"> </w:t>
      </w:r>
      <w:r w:rsidR="00404B89">
        <w:t>from</w:t>
      </w:r>
      <w:r w:rsidR="00D010DD">
        <w:t xml:space="preserve"> </w:t>
      </w:r>
      <w:r w:rsidR="00404B89">
        <w:t>China</w:t>
      </w:r>
      <w:r w:rsidR="00D010DD">
        <w:t xml:space="preserve"> </w:t>
      </w:r>
      <w:r w:rsidR="005F3634">
        <w:t>(several</w:t>
      </w:r>
      <w:r w:rsidR="00D010DD">
        <w:t xml:space="preserve"> </w:t>
      </w:r>
      <w:r w:rsidR="005F3634">
        <w:t>regions)</w:t>
      </w:r>
      <w:r w:rsidR="00404B89">
        <w:t>,</w:t>
      </w:r>
      <w:r w:rsidR="00D010DD">
        <w:t xml:space="preserve"> </w:t>
      </w:r>
      <w:r w:rsidR="00404B89">
        <w:t>South</w:t>
      </w:r>
      <w:r w:rsidR="00D010DD">
        <w:t xml:space="preserve"> </w:t>
      </w:r>
      <w:r w:rsidR="00404B89">
        <w:t>Korea,</w:t>
      </w:r>
      <w:r w:rsidR="00D010DD">
        <w:t xml:space="preserve"> </w:t>
      </w:r>
      <w:r w:rsidR="00404B89">
        <w:t>Japan,</w:t>
      </w:r>
      <w:r w:rsidR="00D010DD">
        <w:t xml:space="preserve"> </w:t>
      </w:r>
      <w:r w:rsidR="00404B89">
        <w:t>Turkey,</w:t>
      </w:r>
      <w:r w:rsidR="00D010DD">
        <w:t xml:space="preserve"> </w:t>
      </w:r>
      <w:r w:rsidR="00404B89">
        <w:t>Uganda,</w:t>
      </w:r>
      <w:r w:rsidR="00D010DD">
        <w:t xml:space="preserve"> </w:t>
      </w:r>
      <w:r w:rsidR="00404B89">
        <w:t>Ghana,</w:t>
      </w:r>
      <w:r w:rsidR="00D010DD">
        <w:t xml:space="preserve"> </w:t>
      </w:r>
      <w:r w:rsidR="00404B89">
        <w:t>Kenya,</w:t>
      </w:r>
      <w:r w:rsidR="00D010DD">
        <w:t xml:space="preserve"> </w:t>
      </w:r>
      <w:r w:rsidR="00404B89">
        <w:t>Zambia,</w:t>
      </w:r>
      <w:r w:rsidR="00D010DD">
        <w:t xml:space="preserve"> </w:t>
      </w:r>
      <w:r>
        <w:t>the</w:t>
      </w:r>
      <w:r w:rsidR="00D010DD">
        <w:t xml:space="preserve"> </w:t>
      </w:r>
      <w:r>
        <w:t>Republic</w:t>
      </w:r>
      <w:r w:rsidR="00D010DD">
        <w:t xml:space="preserve"> </w:t>
      </w:r>
      <w:r>
        <w:t>of</w:t>
      </w:r>
      <w:r w:rsidR="00D010DD">
        <w:t xml:space="preserve"> </w:t>
      </w:r>
      <w:r w:rsidR="00404B89">
        <w:t>South</w:t>
      </w:r>
      <w:r w:rsidR="00D010DD">
        <w:t xml:space="preserve"> </w:t>
      </w:r>
      <w:r w:rsidR="00404B89">
        <w:t>Africa,</w:t>
      </w:r>
      <w:r w:rsidR="00D010DD">
        <w:t xml:space="preserve"> </w:t>
      </w:r>
      <w:r w:rsidR="00404B89">
        <w:t>Mexico,</w:t>
      </w:r>
      <w:r w:rsidR="00D010DD">
        <w:t xml:space="preserve"> </w:t>
      </w:r>
      <w:r w:rsidR="00404B89">
        <w:t>Chile,</w:t>
      </w:r>
      <w:r w:rsidR="00D010DD">
        <w:t xml:space="preserve"> </w:t>
      </w:r>
      <w:r w:rsidR="00404B89">
        <w:t>and</w:t>
      </w:r>
      <w:r w:rsidR="00D010DD">
        <w:t xml:space="preserve"> </w:t>
      </w:r>
      <w:r w:rsidR="00404B89">
        <w:t>New</w:t>
      </w:r>
      <w:r w:rsidR="00D010DD">
        <w:t xml:space="preserve"> </w:t>
      </w:r>
      <w:r w:rsidR="00404B89">
        <w:t>Zealand</w:t>
      </w:r>
      <w:r>
        <w:t>,</w:t>
      </w:r>
      <w:r w:rsidR="00D010DD">
        <w:t xml:space="preserve"> </w:t>
      </w:r>
      <w:r>
        <w:t>and</w:t>
      </w:r>
      <w:r w:rsidR="00D010DD">
        <w:t xml:space="preserve"> </w:t>
      </w:r>
      <w:r>
        <w:t>smaller,</w:t>
      </w:r>
      <w:r w:rsidR="00D010DD">
        <w:t xml:space="preserve"> </w:t>
      </w:r>
      <w:r>
        <w:t>exploratory</w:t>
      </w:r>
      <w:r w:rsidR="00D010DD">
        <w:t xml:space="preserve"> </w:t>
      </w:r>
      <w:r>
        <w:t>samples</w:t>
      </w:r>
      <w:r w:rsidR="00D010DD">
        <w:t xml:space="preserve"> </w:t>
      </w:r>
      <w:r>
        <w:t>from</w:t>
      </w:r>
      <w:r w:rsidR="00D010DD">
        <w:t xml:space="preserve"> </w:t>
      </w:r>
      <w:r>
        <w:t>the</w:t>
      </w:r>
      <w:r w:rsidR="00D010DD">
        <w:t xml:space="preserve"> </w:t>
      </w:r>
      <w:r>
        <w:t>USA,</w:t>
      </w:r>
      <w:r w:rsidR="00D010DD">
        <w:t xml:space="preserve"> </w:t>
      </w:r>
      <w:r>
        <w:t>England,</w:t>
      </w:r>
      <w:r w:rsidR="00D010DD">
        <w:t xml:space="preserve"> </w:t>
      </w:r>
      <w:r>
        <w:lastRenderedPageBreak/>
        <w:t>Germany,</w:t>
      </w:r>
      <w:r w:rsidR="00D010DD">
        <w:t xml:space="preserve"> </w:t>
      </w:r>
      <w:r>
        <w:t>and</w:t>
      </w:r>
      <w:r w:rsidR="00D010DD">
        <w:t xml:space="preserve"> </w:t>
      </w:r>
      <w:r>
        <w:t>Romania,</w:t>
      </w:r>
      <w:r w:rsidR="00D010DD">
        <w:t xml:space="preserve"> </w:t>
      </w:r>
      <w:r>
        <w:t>and</w:t>
      </w:r>
      <w:r w:rsidR="00D010DD">
        <w:t xml:space="preserve"> </w:t>
      </w:r>
      <w:r w:rsidR="00404B89">
        <w:t>work</w:t>
      </w:r>
      <w:r w:rsidR="00D010DD">
        <w:t xml:space="preserve"> </w:t>
      </w:r>
      <w:r w:rsidR="00404B89">
        <w:t>underway</w:t>
      </w:r>
      <w:r w:rsidR="00D010DD">
        <w:t xml:space="preserve"> </w:t>
      </w:r>
      <w:r w:rsidR="00404B89">
        <w:t>in</w:t>
      </w:r>
      <w:r w:rsidR="00D010DD">
        <w:t xml:space="preserve"> </w:t>
      </w:r>
      <w:r w:rsidR="00404B89">
        <w:t>other</w:t>
      </w:r>
      <w:r w:rsidR="00D010DD">
        <w:t xml:space="preserve"> </w:t>
      </w:r>
      <w:r w:rsidR="00404B89">
        <w:t>countries</w:t>
      </w:r>
      <w:r w:rsidR="00E12E1B">
        <w:rPr>
          <w:rStyle w:val="FootnoteReference"/>
        </w:rPr>
        <w:footnoteReference w:id="1"/>
      </w:r>
      <w:r w:rsidR="00404B89">
        <w:t>.</w:t>
      </w:r>
      <w:r w:rsidR="00D010DD">
        <w:t xml:space="preserve"> </w:t>
      </w:r>
      <w:r w:rsidR="00404B89">
        <w:t>The</w:t>
      </w:r>
      <w:r w:rsidR="00D010DD">
        <w:t xml:space="preserve"> </w:t>
      </w:r>
      <w:r w:rsidR="00404B89">
        <w:t>project</w:t>
      </w:r>
      <w:r w:rsidR="00D010DD">
        <w:t xml:space="preserve"> </w:t>
      </w:r>
      <w:r w:rsidR="00404B89" w:rsidRPr="00E74262">
        <w:t>contributes</w:t>
      </w:r>
      <w:r w:rsidR="00D010DD">
        <w:t xml:space="preserve"> </w:t>
      </w:r>
      <w:r w:rsidR="00404B89" w:rsidRPr="00E74262">
        <w:t>to</w:t>
      </w:r>
      <w:r w:rsidR="00D010DD">
        <w:t xml:space="preserve"> </w:t>
      </w:r>
      <w:r w:rsidR="00404B89" w:rsidRPr="00E74262">
        <w:t>the</w:t>
      </w:r>
      <w:r w:rsidR="00D010DD">
        <w:t xml:space="preserve"> </w:t>
      </w:r>
      <w:r w:rsidR="00404B89" w:rsidRPr="00E74262">
        <w:t>empirical</w:t>
      </w:r>
      <w:r w:rsidR="00D010DD">
        <w:t xml:space="preserve"> </w:t>
      </w:r>
      <w:r w:rsidR="00404B89" w:rsidRPr="00E74262">
        <w:t>field</w:t>
      </w:r>
      <w:r w:rsidR="00D010DD">
        <w:t xml:space="preserve"> </w:t>
      </w:r>
      <w:r w:rsidR="00404B89">
        <w:t>survey</w:t>
      </w:r>
      <w:r w:rsidR="00D010DD">
        <w:t xml:space="preserve"> </w:t>
      </w:r>
      <w:r w:rsidR="00404B89">
        <w:t>research</w:t>
      </w:r>
      <w:r w:rsidR="00D010DD">
        <w:t xml:space="preserve"> </w:t>
      </w:r>
      <w:r w:rsidR="00404B89" w:rsidRPr="00E74262">
        <w:t>study</w:t>
      </w:r>
      <w:r w:rsidR="00D010DD">
        <w:t xml:space="preserve"> </w:t>
      </w:r>
      <w:r w:rsidR="005F3634">
        <w:t>of</w:t>
      </w:r>
      <w:r w:rsidR="00D010DD">
        <w:t xml:space="preserve"> </w:t>
      </w:r>
      <w:r w:rsidR="00404B89" w:rsidRPr="00E74262">
        <w:t>societal</w:t>
      </w:r>
      <w:r w:rsidR="00D010DD">
        <w:t xml:space="preserve"> </w:t>
      </w:r>
      <w:r w:rsidR="00404B89" w:rsidRPr="00E74262">
        <w:t>cultural</w:t>
      </w:r>
      <w:r w:rsidR="00D010DD">
        <w:t xml:space="preserve"> </w:t>
      </w:r>
      <w:r w:rsidR="00404B89" w:rsidRPr="00E74262">
        <w:t>effects</w:t>
      </w:r>
      <w:r w:rsidR="00D010DD">
        <w:t xml:space="preserve"> </w:t>
      </w:r>
      <w:r w:rsidR="00404B89" w:rsidRPr="00E74262">
        <w:t>on</w:t>
      </w:r>
      <w:r w:rsidR="00D010DD">
        <w:t xml:space="preserve"> </w:t>
      </w:r>
      <w:r w:rsidR="00404B89" w:rsidRPr="00E74262">
        <w:t>explicit</w:t>
      </w:r>
      <w:r w:rsidR="00D010DD">
        <w:t xml:space="preserve"> </w:t>
      </w:r>
      <w:r w:rsidR="00404B89" w:rsidRPr="00E74262">
        <w:t>preferred</w:t>
      </w:r>
      <w:r w:rsidR="00D010DD">
        <w:t xml:space="preserve"> </w:t>
      </w:r>
      <w:r w:rsidR="00404B89" w:rsidRPr="00E74262">
        <w:t>leader</w:t>
      </w:r>
      <w:r w:rsidR="00D010DD">
        <w:t xml:space="preserve"> </w:t>
      </w:r>
      <w:r w:rsidR="00404B89" w:rsidRPr="00E74262">
        <w:t>behaviour</w:t>
      </w:r>
      <w:r w:rsidR="00D010DD">
        <w:t xml:space="preserve"> </w:t>
      </w:r>
      <w:r w:rsidR="00404B89" w:rsidRPr="00E74262">
        <w:t>of</w:t>
      </w:r>
      <w:r w:rsidR="00D010DD">
        <w:t xml:space="preserve"> </w:t>
      </w:r>
      <w:r w:rsidR="00404B89" w:rsidRPr="00E74262">
        <w:t>businesspeople</w:t>
      </w:r>
      <w:r w:rsidR="00404B89">
        <w:t>,</w:t>
      </w:r>
      <w:r w:rsidR="00D010DD">
        <w:t xml:space="preserve"> </w:t>
      </w:r>
      <w:r w:rsidR="00404B89">
        <w:t>and</w:t>
      </w:r>
      <w:r w:rsidR="00D010DD">
        <w:t xml:space="preserve"> </w:t>
      </w:r>
      <w:r w:rsidR="00404B89">
        <w:t>in</w:t>
      </w:r>
      <w:r w:rsidR="00D010DD">
        <w:t xml:space="preserve"> </w:t>
      </w:r>
      <w:r w:rsidR="00404B89">
        <w:t>some</w:t>
      </w:r>
      <w:r w:rsidR="00D010DD">
        <w:t xml:space="preserve"> </w:t>
      </w:r>
      <w:r w:rsidR="00404B89">
        <w:t>cases</w:t>
      </w:r>
      <w:r w:rsidR="00D010DD">
        <w:t xml:space="preserve"> </w:t>
      </w:r>
      <w:r>
        <w:t>university</w:t>
      </w:r>
      <w:r w:rsidR="00D010DD">
        <w:t xml:space="preserve"> </w:t>
      </w:r>
      <w:r w:rsidR="00404B89">
        <w:t>students</w:t>
      </w:r>
      <w:r w:rsidR="00404B89" w:rsidRPr="00E74262">
        <w:t>.</w:t>
      </w:r>
      <w:r w:rsidR="00D010DD">
        <w:t xml:space="preserve"> </w:t>
      </w:r>
      <w:r w:rsidR="00404B89" w:rsidRPr="00E74262">
        <w:t>The</w:t>
      </w:r>
      <w:r w:rsidR="00D010DD">
        <w:t xml:space="preserve"> </w:t>
      </w:r>
      <w:r w:rsidR="00404B89" w:rsidRPr="00E74262">
        <w:t>findings</w:t>
      </w:r>
      <w:r w:rsidR="00D010DD">
        <w:t xml:space="preserve"> </w:t>
      </w:r>
      <w:r w:rsidR="00404B89">
        <w:t>indicate</w:t>
      </w:r>
      <w:r w:rsidR="00D010DD">
        <w:t xml:space="preserve"> </w:t>
      </w:r>
      <w:r w:rsidR="00404B89" w:rsidRPr="00E74262">
        <w:t>that</w:t>
      </w:r>
      <w:r w:rsidR="00D010DD">
        <w:t xml:space="preserve"> </w:t>
      </w:r>
      <w:r w:rsidR="00404B89" w:rsidRPr="00E74262">
        <w:t>societal</w:t>
      </w:r>
      <w:r w:rsidR="00D010DD">
        <w:t xml:space="preserve"> </w:t>
      </w:r>
      <w:r w:rsidR="00404B89" w:rsidRPr="00E74262">
        <w:t>cultural</w:t>
      </w:r>
      <w:r w:rsidR="00D010DD">
        <w:t xml:space="preserve"> </w:t>
      </w:r>
      <w:r w:rsidR="00404B89" w:rsidRPr="00E74262">
        <w:t>differences</w:t>
      </w:r>
      <w:r w:rsidR="00D010DD">
        <w:t xml:space="preserve"> </w:t>
      </w:r>
      <w:r w:rsidR="00404B89">
        <w:t>moderate</w:t>
      </w:r>
      <w:r w:rsidR="00D010DD">
        <w:t xml:space="preserve"> </w:t>
      </w:r>
      <w:r w:rsidR="00404B89" w:rsidRPr="00E74262">
        <w:t>variability</w:t>
      </w:r>
      <w:r w:rsidR="00D010DD">
        <w:t xml:space="preserve"> </w:t>
      </w:r>
      <w:r w:rsidR="00404B89" w:rsidRPr="00E74262">
        <w:t>in</w:t>
      </w:r>
      <w:r w:rsidR="00D010DD">
        <w:t xml:space="preserve"> </w:t>
      </w:r>
      <w:r w:rsidR="00404B89" w:rsidRPr="00E74262">
        <w:t>preferences</w:t>
      </w:r>
      <w:r w:rsidR="00D010DD">
        <w:t xml:space="preserve"> </w:t>
      </w:r>
      <w:r w:rsidR="00404B89" w:rsidRPr="00E74262">
        <w:t>for</w:t>
      </w:r>
      <w:r w:rsidR="00D010DD">
        <w:t xml:space="preserve"> </w:t>
      </w:r>
      <w:r w:rsidR="00404B89" w:rsidRPr="00E74262">
        <w:t>leader</w:t>
      </w:r>
      <w:r w:rsidR="00D010DD">
        <w:t xml:space="preserve"> </w:t>
      </w:r>
      <w:r w:rsidR="00404B89" w:rsidRPr="00E74262">
        <w:t>behaviour</w:t>
      </w:r>
      <w:r w:rsidR="00D010DD">
        <w:t xml:space="preserve"> </w:t>
      </w:r>
      <w:r w:rsidR="00404B89" w:rsidRPr="00E74262">
        <w:t>associated</w:t>
      </w:r>
      <w:r w:rsidR="00D010DD">
        <w:t xml:space="preserve"> </w:t>
      </w:r>
      <w:r w:rsidR="00404B89" w:rsidRPr="00E74262">
        <w:t>with</w:t>
      </w:r>
      <w:r w:rsidR="00D010DD">
        <w:t xml:space="preserve"> </w:t>
      </w:r>
      <w:r w:rsidR="00404B89" w:rsidRPr="00E74262">
        <w:t>leadership</w:t>
      </w:r>
      <w:r w:rsidR="00D010DD">
        <w:t xml:space="preserve"> </w:t>
      </w:r>
      <w:r w:rsidR="00404B89" w:rsidRPr="00E74262">
        <w:t>effectiveness.</w:t>
      </w:r>
      <w:r w:rsidR="00D010DD">
        <w:t xml:space="preserve"> </w:t>
      </w:r>
      <w:r>
        <w:t>There</w:t>
      </w:r>
      <w:r w:rsidR="00D010DD">
        <w:t xml:space="preserve"> </w:t>
      </w:r>
      <w:r>
        <w:t>are</w:t>
      </w:r>
      <w:r w:rsidR="00D010DD">
        <w:t xml:space="preserve"> </w:t>
      </w:r>
      <w:r>
        <w:t>many</w:t>
      </w:r>
      <w:r w:rsidR="00D010DD">
        <w:t xml:space="preserve"> </w:t>
      </w:r>
      <w:r w:rsidR="00404B89">
        <w:t>researchers</w:t>
      </w:r>
      <w:r w:rsidR="00D010DD">
        <w:t xml:space="preserve"> </w:t>
      </w:r>
      <w:r w:rsidR="00404B89">
        <w:t>in</w:t>
      </w:r>
      <w:r w:rsidR="00D010DD">
        <w:t xml:space="preserve"> </w:t>
      </w:r>
      <w:r w:rsidR="00404B89">
        <w:t>the</w:t>
      </w:r>
      <w:r w:rsidR="00D010DD">
        <w:t xml:space="preserve"> </w:t>
      </w:r>
      <w:r w:rsidR="00404B89">
        <w:t>project</w:t>
      </w:r>
      <w:r w:rsidR="00022D4F">
        <w:t>,</w:t>
      </w:r>
      <w:r w:rsidR="00D010DD">
        <w:t xml:space="preserve"> </w:t>
      </w:r>
      <w:r w:rsidR="00022D4F">
        <w:t>some</w:t>
      </w:r>
      <w:r w:rsidR="00D010DD">
        <w:t xml:space="preserve"> </w:t>
      </w:r>
      <w:r w:rsidR="00022D4F">
        <w:t>noted</w:t>
      </w:r>
      <w:r w:rsidR="00D010DD">
        <w:t xml:space="preserve"> </w:t>
      </w:r>
      <w:r w:rsidR="00022D4F">
        <w:t>in</w:t>
      </w:r>
      <w:r w:rsidR="00D010DD">
        <w:t xml:space="preserve"> </w:t>
      </w:r>
      <w:r w:rsidR="00022D4F">
        <w:t>the</w:t>
      </w:r>
      <w:r w:rsidR="00D010DD">
        <w:t xml:space="preserve"> </w:t>
      </w:r>
      <w:r w:rsidR="00022D4F">
        <w:t>acknowledgement</w:t>
      </w:r>
      <w:r w:rsidR="00404B89">
        <w:t>.</w:t>
      </w:r>
      <w:r w:rsidR="00D010DD">
        <w:t xml:space="preserve"> </w:t>
      </w:r>
      <w:r w:rsidR="00022D4F">
        <w:t>One</w:t>
      </w:r>
      <w:r w:rsidR="00D010DD">
        <w:t xml:space="preserve"> </w:t>
      </w:r>
      <w:r w:rsidR="00022D4F">
        <w:t>of</w:t>
      </w:r>
      <w:r w:rsidR="00D010DD">
        <w:t xml:space="preserve"> </w:t>
      </w:r>
      <w:r w:rsidR="00022D4F">
        <w:t>the</w:t>
      </w:r>
      <w:r w:rsidR="00D010DD">
        <w:t xml:space="preserve"> </w:t>
      </w:r>
      <w:r w:rsidR="00022D4F">
        <w:t>major</w:t>
      </w:r>
      <w:r w:rsidR="00D010DD">
        <w:t xml:space="preserve"> </w:t>
      </w:r>
      <w:r w:rsidR="00022D4F">
        <w:t>thrusts</w:t>
      </w:r>
      <w:r w:rsidR="00D010DD">
        <w:t xml:space="preserve"> </w:t>
      </w:r>
      <w:r w:rsidR="00022D4F">
        <w:t>is</w:t>
      </w:r>
      <w:r w:rsidR="00D010DD">
        <w:t xml:space="preserve"> </w:t>
      </w:r>
      <w:r w:rsidR="00022D4F">
        <w:t>to</w:t>
      </w:r>
      <w:r w:rsidR="00D010DD">
        <w:t xml:space="preserve"> </w:t>
      </w:r>
      <w:r w:rsidR="00022D4F">
        <w:t>identify</w:t>
      </w:r>
      <w:r w:rsidR="00D010DD">
        <w:t xml:space="preserve"> </w:t>
      </w:r>
      <w:r w:rsidR="00022D4F">
        <w:t>and</w:t>
      </w:r>
      <w:r w:rsidR="00D010DD">
        <w:t xml:space="preserve"> </w:t>
      </w:r>
      <w:r w:rsidR="00022D4F">
        <w:t>verify</w:t>
      </w:r>
      <w:r w:rsidR="00D010DD">
        <w:t xml:space="preserve"> </w:t>
      </w:r>
      <w:r w:rsidR="00022D4F">
        <w:t>the</w:t>
      </w:r>
      <w:r w:rsidR="00D010DD">
        <w:t xml:space="preserve"> </w:t>
      </w:r>
      <w:r w:rsidR="00022D4F">
        <w:t>existence</w:t>
      </w:r>
      <w:r w:rsidR="00D010DD">
        <w:t xml:space="preserve"> </w:t>
      </w:r>
      <w:r w:rsidR="00022D4F">
        <w:t>of</w:t>
      </w:r>
      <w:r w:rsidR="00D010DD">
        <w:t xml:space="preserve"> </w:t>
      </w:r>
      <w:r w:rsidR="00022D4F">
        <w:t>general</w:t>
      </w:r>
      <w:r w:rsidR="00D010DD">
        <w:t xml:space="preserve"> </w:t>
      </w:r>
      <w:r w:rsidR="00022D4F">
        <w:t>or</w:t>
      </w:r>
      <w:r w:rsidR="00D010DD">
        <w:t xml:space="preserve"> </w:t>
      </w:r>
      <w:r w:rsidR="00022D4F">
        <w:t>unique</w:t>
      </w:r>
      <w:r w:rsidR="00D010DD">
        <w:t xml:space="preserve"> </w:t>
      </w:r>
      <w:r w:rsidR="00022D4F">
        <w:t>leader</w:t>
      </w:r>
      <w:r w:rsidR="00D010DD">
        <w:t xml:space="preserve"> </w:t>
      </w:r>
      <w:r w:rsidR="00022D4F">
        <w:t>behaviour</w:t>
      </w:r>
      <w:r w:rsidR="00D010DD">
        <w:t xml:space="preserve"> </w:t>
      </w:r>
      <w:r w:rsidR="00022D4F">
        <w:t>dimensions</w:t>
      </w:r>
      <w:r w:rsidR="00D010DD">
        <w:t xml:space="preserve"> </w:t>
      </w:r>
      <w:r w:rsidR="00022D4F">
        <w:t>across</w:t>
      </w:r>
      <w:r w:rsidR="00D010DD">
        <w:t xml:space="preserve"> </w:t>
      </w:r>
      <w:r w:rsidR="00022D4F">
        <w:t>and</w:t>
      </w:r>
      <w:r w:rsidR="00D010DD">
        <w:t xml:space="preserve"> </w:t>
      </w:r>
      <w:r w:rsidR="00022D4F">
        <w:t>within</w:t>
      </w:r>
      <w:r w:rsidR="00D010DD">
        <w:t xml:space="preserve"> </w:t>
      </w:r>
      <w:r w:rsidR="00022D4F">
        <w:t>national</w:t>
      </w:r>
      <w:r w:rsidR="00D010DD">
        <w:t xml:space="preserve"> </w:t>
      </w:r>
      <w:r w:rsidR="00022D4F">
        <w:t>cultures.</w:t>
      </w:r>
      <w:r w:rsidR="003018A3">
        <w:t xml:space="preserve"> We have been focussing to date on countries underrepresented in leadership research, and will be expanding the work starting in 2012.</w:t>
      </w:r>
    </w:p>
    <w:p w:rsidR="00F13EF0" w:rsidRDefault="006D048E" w:rsidP="00404B89">
      <w:pPr>
        <w:spacing w:line="480" w:lineRule="auto"/>
      </w:pPr>
      <w:r>
        <w:tab/>
        <w:t>In</w:t>
      </w:r>
      <w:r w:rsidR="00D010DD">
        <w:t xml:space="preserve"> </w:t>
      </w:r>
      <w:r>
        <w:t>my</w:t>
      </w:r>
      <w:r w:rsidR="00D010DD">
        <w:t xml:space="preserve"> </w:t>
      </w:r>
      <w:r>
        <w:t>initial</w:t>
      </w:r>
      <w:r w:rsidR="00D010DD">
        <w:t xml:space="preserve"> </w:t>
      </w:r>
      <w:r>
        <w:t>and</w:t>
      </w:r>
      <w:r w:rsidR="00D010DD">
        <w:t xml:space="preserve"> </w:t>
      </w:r>
      <w:r>
        <w:t>continuing</w:t>
      </w:r>
      <w:r w:rsidR="00D010DD">
        <w:t xml:space="preserve"> </w:t>
      </w:r>
      <w:r>
        <w:t>research</w:t>
      </w:r>
      <w:r w:rsidR="00D010DD">
        <w:t xml:space="preserve"> </w:t>
      </w:r>
      <w:r>
        <w:t>literature</w:t>
      </w:r>
      <w:r w:rsidR="00D010DD">
        <w:t xml:space="preserve"> </w:t>
      </w:r>
      <w:r>
        <w:t>reviews</w:t>
      </w:r>
      <w:r w:rsidR="00D010DD">
        <w:t xml:space="preserve"> </w:t>
      </w:r>
      <w:r>
        <w:t>for</w:t>
      </w:r>
      <w:r w:rsidR="00D010DD">
        <w:t xml:space="preserve"> </w:t>
      </w:r>
      <w:r>
        <w:t>the</w:t>
      </w:r>
      <w:r w:rsidR="00D010DD">
        <w:t xml:space="preserve"> </w:t>
      </w:r>
      <w:r>
        <w:t>project</w:t>
      </w:r>
      <w:r w:rsidR="00D010DD">
        <w:t xml:space="preserve"> </w:t>
      </w:r>
      <w:r>
        <w:t>I</w:t>
      </w:r>
      <w:r w:rsidR="00D010DD">
        <w:t xml:space="preserve"> </w:t>
      </w:r>
      <w:r>
        <w:t>obtained</w:t>
      </w:r>
      <w:r w:rsidR="00D010DD">
        <w:t xml:space="preserve"> </w:t>
      </w:r>
      <w:r>
        <w:t>a</w:t>
      </w:r>
      <w:r w:rsidR="00D010DD">
        <w:t xml:space="preserve"> </w:t>
      </w:r>
      <w:r>
        <w:t>copy</w:t>
      </w:r>
      <w:r w:rsidR="00D010DD">
        <w:t xml:space="preserve"> </w:t>
      </w:r>
      <w:r>
        <w:t>of</w:t>
      </w:r>
      <w:r w:rsidR="00D010DD">
        <w:t xml:space="preserve"> </w:t>
      </w:r>
      <w:r>
        <w:t>the</w:t>
      </w:r>
      <w:r w:rsidR="00D010DD">
        <w:t xml:space="preserve"> </w:t>
      </w:r>
      <w:r>
        <w:t>Global</w:t>
      </w:r>
      <w:r w:rsidR="00D010DD">
        <w:t xml:space="preserve"> </w:t>
      </w:r>
      <w:r>
        <w:t>Leadership</w:t>
      </w:r>
      <w:r w:rsidR="00D010DD">
        <w:t xml:space="preserve"> </w:t>
      </w:r>
      <w:r>
        <w:t>and</w:t>
      </w:r>
      <w:r w:rsidR="00D010DD">
        <w:t xml:space="preserve"> </w:t>
      </w:r>
      <w:r>
        <w:t>Organisational</w:t>
      </w:r>
      <w:r w:rsidR="00D010DD">
        <w:t xml:space="preserve"> </w:t>
      </w:r>
      <w:r>
        <w:t>Behaviour</w:t>
      </w:r>
      <w:r w:rsidR="00D010DD">
        <w:t xml:space="preserve"> </w:t>
      </w:r>
      <w:r>
        <w:t>Effectiveness</w:t>
      </w:r>
      <w:r w:rsidR="00D010DD">
        <w:t xml:space="preserve"> </w:t>
      </w:r>
      <w:r>
        <w:t>(GLOBE)</w:t>
      </w:r>
      <w:r w:rsidR="00D010DD">
        <w:t xml:space="preserve"> </w:t>
      </w:r>
      <w:r>
        <w:t>project</w:t>
      </w:r>
      <w:r w:rsidR="00D010DD">
        <w:t xml:space="preserve"> </w:t>
      </w:r>
      <w:r>
        <w:t>surveys</w:t>
      </w:r>
      <w:r w:rsidR="00D010DD">
        <w:t xml:space="preserve"> </w:t>
      </w:r>
      <w:r>
        <w:t>for</w:t>
      </w:r>
      <w:r w:rsidR="00D010DD">
        <w:t xml:space="preserve"> </w:t>
      </w:r>
      <w:r>
        <w:t>defining</w:t>
      </w:r>
      <w:r w:rsidR="00D010DD">
        <w:t xml:space="preserve"> </w:t>
      </w:r>
      <w:r>
        <w:t>culture</w:t>
      </w:r>
      <w:r w:rsidR="00D010DD">
        <w:t xml:space="preserve"> </w:t>
      </w:r>
      <w:r>
        <w:t>and</w:t>
      </w:r>
      <w:r w:rsidR="00D010DD">
        <w:t xml:space="preserve"> </w:t>
      </w:r>
      <w:r w:rsidR="00194B54">
        <w:t>explicit</w:t>
      </w:r>
      <w:r w:rsidR="00D010DD">
        <w:t xml:space="preserve"> </w:t>
      </w:r>
      <w:r w:rsidR="00194B54">
        <w:t>leadership</w:t>
      </w:r>
      <w:r w:rsidR="00D010DD">
        <w:t xml:space="preserve"> </w:t>
      </w:r>
      <w:r w:rsidR="00194B54">
        <w:t>dimensions.</w:t>
      </w:r>
      <w:r w:rsidR="00D010DD">
        <w:t xml:space="preserve"> </w:t>
      </w:r>
      <w:r w:rsidR="005923DE">
        <w:t>House</w:t>
      </w:r>
      <w:r w:rsidR="00D010DD">
        <w:t xml:space="preserve"> </w:t>
      </w:r>
      <w:r w:rsidR="005923DE">
        <w:t>et</w:t>
      </w:r>
      <w:r w:rsidR="00D010DD">
        <w:t xml:space="preserve"> </w:t>
      </w:r>
      <w:r w:rsidR="005923DE">
        <w:t>al.</w:t>
      </w:r>
      <w:r w:rsidR="00D010DD">
        <w:t xml:space="preserve"> </w:t>
      </w:r>
      <w:r w:rsidR="005923DE">
        <w:t>(2004)</w:t>
      </w:r>
      <w:r w:rsidR="00D010DD">
        <w:t xml:space="preserve"> </w:t>
      </w:r>
      <w:r w:rsidR="005923DE">
        <w:t>and</w:t>
      </w:r>
      <w:r w:rsidR="00D010DD">
        <w:t xml:space="preserve"> </w:t>
      </w:r>
      <w:r w:rsidR="00C53A11">
        <w:t>Stogdill</w:t>
      </w:r>
      <w:r w:rsidR="00D010DD">
        <w:t xml:space="preserve"> </w:t>
      </w:r>
      <w:r w:rsidR="005923DE">
        <w:t>(1963,</w:t>
      </w:r>
      <w:r w:rsidR="00D010DD">
        <w:t xml:space="preserve"> </w:t>
      </w:r>
      <w:r w:rsidR="005923DE">
        <w:t>1974)</w:t>
      </w:r>
      <w:r w:rsidR="00D010DD">
        <w:t xml:space="preserve"> </w:t>
      </w:r>
      <w:r w:rsidR="005923DE">
        <w:t>report</w:t>
      </w:r>
      <w:r w:rsidR="00D010DD">
        <w:t xml:space="preserve"> </w:t>
      </w:r>
      <w:r w:rsidR="005923DE">
        <w:t>the</w:t>
      </w:r>
      <w:r w:rsidR="00D010DD">
        <w:t xml:space="preserve"> </w:t>
      </w:r>
      <w:r w:rsidR="005923DE">
        <w:t>following</w:t>
      </w:r>
      <w:r w:rsidR="00D010DD">
        <w:t xml:space="preserve"> </w:t>
      </w:r>
      <w:r w:rsidR="005923DE">
        <w:t>definitions</w:t>
      </w:r>
      <w:r w:rsidR="00D010DD">
        <w:t xml:space="preserve"> </w:t>
      </w:r>
      <w:r w:rsidR="005923DE">
        <w:t>of</w:t>
      </w:r>
      <w:r w:rsidR="00D010DD">
        <w:t xml:space="preserve"> </w:t>
      </w:r>
      <w:r w:rsidR="005923DE">
        <w:t>dimensions.</w:t>
      </w:r>
      <w:r w:rsidR="00D010DD">
        <w:t xml:space="preserve"> </w:t>
      </w:r>
    </w:p>
    <w:p w:rsidR="005F3634" w:rsidRPr="005F3634" w:rsidRDefault="005F3634" w:rsidP="005F3634">
      <w:pPr>
        <w:spacing w:line="480" w:lineRule="auto"/>
        <w:jc w:val="center"/>
        <w:rPr>
          <w:i/>
          <w:u w:val="single"/>
        </w:rPr>
      </w:pPr>
      <w:r w:rsidRPr="005F3634">
        <w:rPr>
          <w:i/>
          <w:u w:val="single"/>
        </w:rPr>
        <w:t>INSERT</w:t>
      </w:r>
      <w:r w:rsidR="00D010DD">
        <w:rPr>
          <w:i/>
          <w:u w:val="single"/>
        </w:rPr>
        <w:t xml:space="preserve"> </w:t>
      </w:r>
      <w:r w:rsidRPr="005F3634">
        <w:rPr>
          <w:i/>
          <w:u w:val="single"/>
        </w:rPr>
        <w:t>TABLE</w:t>
      </w:r>
      <w:r w:rsidR="00D010DD">
        <w:rPr>
          <w:i/>
          <w:u w:val="single"/>
        </w:rPr>
        <w:t xml:space="preserve"> </w:t>
      </w:r>
      <w:r w:rsidRPr="005F3634">
        <w:rPr>
          <w:i/>
          <w:u w:val="single"/>
        </w:rPr>
        <w:t>1</w:t>
      </w:r>
      <w:r w:rsidR="00D010DD">
        <w:rPr>
          <w:i/>
          <w:u w:val="single"/>
        </w:rPr>
        <w:t xml:space="preserve"> </w:t>
      </w:r>
      <w:r w:rsidRPr="005F3634">
        <w:rPr>
          <w:i/>
          <w:u w:val="single"/>
        </w:rPr>
        <w:t>ABOUT</w:t>
      </w:r>
      <w:r w:rsidR="00D010DD">
        <w:rPr>
          <w:i/>
          <w:u w:val="single"/>
        </w:rPr>
        <w:t xml:space="preserve"> </w:t>
      </w:r>
      <w:r w:rsidRPr="005F3634">
        <w:rPr>
          <w:i/>
          <w:u w:val="single"/>
        </w:rPr>
        <w:t>HERE</w:t>
      </w:r>
    </w:p>
    <w:p w:rsidR="00F13EF0" w:rsidRPr="003F31AB" w:rsidRDefault="005457D6" w:rsidP="003F31AB">
      <w:pPr>
        <w:spacing w:line="480" w:lineRule="auto"/>
        <w:jc w:val="center"/>
        <w:rPr>
          <w:b/>
        </w:rPr>
      </w:pPr>
      <w:r w:rsidRPr="003F31AB">
        <w:rPr>
          <w:b/>
        </w:rPr>
        <w:t>COMPARING</w:t>
      </w:r>
      <w:r w:rsidR="00D010DD">
        <w:rPr>
          <w:b/>
        </w:rPr>
        <w:t xml:space="preserve"> </w:t>
      </w:r>
      <w:r w:rsidRPr="003F31AB">
        <w:rPr>
          <w:b/>
        </w:rPr>
        <w:t>CHARISMA</w:t>
      </w:r>
      <w:r w:rsidR="00D010DD">
        <w:rPr>
          <w:b/>
        </w:rPr>
        <w:t xml:space="preserve"> </w:t>
      </w:r>
      <w:r w:rsidRPr="003F31AB">
        <w:rPr>
          <w:b/>
        </w:rPr>
        <w:t>ITEMS</w:t>
      </w:r>
    </w:p>
    <w:p w:rsidR="00417410" w:rsidRPr="00417410" w:rsidRDefault="00417410" w:rsidP="00417410">
      <w:pPr>
        <w:spacing w:line="480" w:lineRule="auto"/>
        <w:ind w:firstLine="720"/>
      </w:pPr>
      <w:r w:rsidRPr="00417410">
        <w:t>The</w:t>
      </w:r>
      <w:r w:rsidR="00D010DD">
        <w:t xml:space="preserve"> </w:t>
      </w:r>
      <w:r w:rsidRPr="00417410">
        <w:t>studies</w:t>
      </w:r>
      <w:r w:rsidR="00D010DD">
        <w:t xml:space="preserve"> </w:t>
      </w:r>
      <w:r w:rsidRPr="00417410">
        <w:t>in</w:t>
      </w:r>
      <w:r w:rsidR="00D010DD">
        <w:t xml:space="preserve"> </w:t>
      </w:r>
      <w:r w:rsidRPr="00417410">
        <w:t>our</w:t>
      </w:r>
      <w:r w:rsidR="00D010DD">
        <w:t xml:space="preserve"> </w:t>
      </w:r>
      <w:r w:rsidRPr="00417410">
        <w:t>project</w:t>
      </w:r>
      <w:r w:rsidR="00D010DD">
        <w:t xml:space="preserve"> </w:t>
      </w:r>
      <w:r w:rsidRPr="00417410">
        <w:t>employ</w:t>
      </w:r>
      <w:r w:rsidR="00D010DD">
        <w:t xml:space="preserve"> </w:t>
      </w:r>
      <w:r w:rsidRPr="00417410">
        <w:t>the</w:t>
      </w:r>
      <w:r w:rsidR="00D010DD">
        <w:t xml:space="preserve"> </w:t>
      </w:r>
      <w:r w:rsidRPr="00417410">
        <w:t>Ideal</w:t>
      </w:r>
      <w:r w:rsidR="00D010DD">
        <w:t xml:space="preserve"> </w:t>
      </w:r>
      <w:r w:rsidRPr="00417410">
        <w:t>Leader</w:t>
      </w:r>
      <w:r w:rsidR="00D010DD">
        <w:t xml:space="preserve"> </w:t>
      </w:r>
      <w:r w:rsidRPr="00417410">
        <w:t>assessment</w:t>
      </w:r>
      <w:r w:rsidR="00D010DD">
        <w:t xml:space="preserve"> </w:t>
      </w:r>
      <w:r w:rsidRPr="00417410">
        <w:t>version</w:t>
      </w:r>
      <w:r w:rsidR="00D010DD">
        <w:t xml:space="preserve"> </w:t>
      </w:r>
      <w:r w:rsidRPr="00417410">
        <w:t>of</w:t>
      </w:r>
      <w:r w:rsidR="00D010DD">
        <w:t xml:space="preserve"> </w:t>
      </w:r>
      <w:r w:rsidRPr="00417410">
        <w:t>the</w:t>
      </w:r>
      <w:r w:rsidR="00D010DD">
        <w:t xml:space="preserve"> </w:t>
      </w:r>
      <w:r w:rsidRPr="00417410">
        <w:t>LBDQXII,</w:t>
      </w:r>
      <w:r w:rsidR="00D010DD">
        <w:t xml:space="preserve"> </w:t>
      </w:r>
      <w:r w:rsidRPr="00417410">
        <w:t>where</w:t>
      </w:r>
      <w:r w:rsidR="00D010DD">
        <w:t xml:space="preserve"> </w:t>
      </w:r>
      <w:r w:rsidRPr="00417410">
        <w:t>participants</w:t>
      </w:r>
      <w:r w:rsidR="00D010DD">
        <w:t xml:space="preserve"> </w:t>
      </w:r>
      <w:r w:rsidRPr="00417410">
        <w:t>indicate</w:t>
      </w:r>
      <w:r w:rsidR="00D010DD">
        <w:t xml:space="preserve"> </w:t>
      </w:r>
      <w:r w:rsidRPr="00417410">
        <w:t>how</w:t>
      </w:r>
      <w:r w:rsidR="00D010DD">
        <w:t xml:space="preserve"> </w:t>
      </w:r>
      <w:r w:rsidRPr="00417410">
        <w:t>frequently</w:t>
      </w:r>
      <w:r w:rsidR="00D010DD">
        <w:t xml:space="preserve"> </w:t>
      </w:r>
      <w:r w:rsidRPr="00417410">
        <w:t>the</w:t>
      </w:r>
      <w:r w:rsidR="00D010DD">
        <w:t xml:space="preserve"> </w:t>
      </w:r>
      <w:r w:rsidRPr="00417410">
        <w:t>Ideal</w:t>
      </w:r>
      <w:r w:rsidR="00D010DD">
        <w:t xml:space="preserve"> </w:t>
      </w:r>
      <w:r w:rsidRPr="00417410">
        <w:t>Leader</w:t>
      </w:r>
      <w:r w:rsidR="00D010DD">
        <w:t xml:space="preserve"> </w:t>
      </w:r>
      <w:r w:rsidRPr="00417410">
        <w:t>should</w:t>
      </w:r>
      <w:r w:rsidR="00D010DD">
        <w:t xml:space="preserve"> </w:t>
      </w:r>
      <w:r w:rsidRPr="00417410">
        <w:t>engage</w:t>
      </w:r>
      <w:r w:rsidR="00D010DD">
        <w:t xml:space="preserve"> </w:t>
      </w:r>
      <w:r w:rsidRPr="00417410">
        <w:t>in</w:t>
      </w:r>
      <w:r w:rsidR="00D010DD">
        <w:t xml:space="preserve"> </w:t>
      </w:r>
      <w:r w:rsidRPr="00417410">
        <w:t>behaviours</w:t>
      </w:r>
      <w:r w:rsidR="00D010DD">
        <w:t xml:space="preserve"> </w:t>
      </w:r>
      <w:r w:rsidRPr="00417410">
        <w:t>specified</w:t>
      </w:r>
      <w:r w:rsidR="00D010DD">
        <w:t xml:space="preserve"> </w:t>
      </w:r>
      <w:r w:rsidRPr="00417410">
        <w:t>by</w:t>
      </w:r>
      <w:r w:rsidR="00D010DD">
        <w:t xml:space="preserve"> </w:t>
      </w:r>
      <w:r w:rsidRPr="00417410">
        <w:t>the</w:t>
      </w:r>
      <w:r w:rsidR="00D010DD">
        <w:t xml:space="preserve"> </w:t>
      </w:r>
      <w:r w:rsidRPr="00417410">
        <w:t>survey</w:t>
      </w:r>
      <w:r w:rsidR="00D010DD">
        <w:t xml:space="preserve"> </w:t>
      </w:r>
      <w:r w:rsidRPr="00417410">
        <w:t>items.</w:t>
      </w:r>
      <w:r w:rsidR="00D010DD">
        <w:t xml:space="preserve"> </w:t>
      </w:r>
      <w:r w:rsidRPr="00417410">
        <w:t>In</w:t>
      </w:r>
      <w:r w:rsidR="00D010DD">
        <w:t xml:space="preserve"> </w:t>
      </w:r>
      <w:r w:rsidRPr="00417410">
        <w:t>Table</w:t>
      </w:r>
      <w:r w:rsidR="00D010DD">
        <w:t xml:space="preserve"> </w:t>
      </w:r>
      <w:r w:rsidRPr="00417410">
        <w:t>2</w:t>
      </w:r>
      <w:r w:rsidR="00D010DD">
        <w:t xml:space="preserve"> </w:t>
      </w:r>
      <w:r w:rsidRPr="00417410">
        <w:t>we</w:t>
      </w:r>
      <w:r w:rsidR="00D010DD">
        <w:t xml:space="preserve"> </w:t>
      </w:r>
      <w:r w:rsidRPr="00417410">
        <w:t>see</w:t>
      </w:r>
      <w:r w:rsidR="00D010DD">
        <w:t xml:space="preserve"> </w:t>
      </w:r>
      <w:r w:rsidRPr="00417410">
        <w:t>corresponding</w:t>
      </w:r>
      <w:r w:rsidR="00D010DD">
        <w:t xml:space="preserve"> </w:t>
      </w:r>
      <w:r w:rsidRPr="00417410">
        <w:t>items</w:t>
      </w:r>
      <w:r w:rsidR="00D010DD">
        <w:t xml:space="preserve"> </w:t>
      </w:r>
      <w:r w:rsidRPr="00417410">
        <w:t>in</w:t>
      </w:r>
      <w:r w:rsidR="00D010DD">
        <w:t xml:space="preserve"> </w:t>
      </w:r>
      <w:r w:rsidRPr="00417410">
        <w:t>the</w:t>
      </w:r>
      <w:r w:rsidR="00D010DD">
        <w:t xml:space="preserve"> </w:t>
      </w:r>
      <w:r w:rsidRPr="00417410">
        <w:t>GLOBE</w:t>
      </w:r>
      <w:r w:rsidR="00D010DD">
        <w:t xml:space="preserve"> </w:t>
      </w:r>
      <w:r w:rsidRPr="00417410">
        <w:t>project</w:t>
      </w:r>
      <w:r w:rsidR="00D010DD">
        <w:t xml:space="preserve"> </w:t>
      </w:r>
      <w:r w:rsidRPr="00417410">
        <w:t>leadership</w:t>
      </w:r>
      <w:r w:rsidR="00D010DD">
        <w:t xml:space="preserve"> </w:t>
      </w:r>
      <w:r w:rsidRPr="00417410">
        <w:t>and</w:t>
      </w:r>
      <w:r w:rsidR="00D010DD">
        <w:t xml:space="preserve"> </w:t>
      </w:r>
      <w:r w:rsidRPr="00417410">
        <w:t>LBDQXII</w:t>
      </w:r>
      <w:r w:rsidR="00D010DD">
        <w:t xml:space="preserve"> </w:t>
      </w:r>
      <w:r w:rsidRPr="00417410">
        <w:t>preferred</w:t>
      </w:r>
      <w:r w:rsidR="00D010DD">
        <w:t xml:space="preserve"> </w:t>
      </w:r>
      <w:r w:rsidRPr="00417410">
        <w:t>leader</w:t>
      </w:r>
      <w:r w:rsidR="00D010DD">
        <w:t xml:space="preserve"> </w:t>
      </w:r>
      <w:r w:rsidRPr="00417410">
        <w:t>behaviour</w:t>
      </w:r>
      <w:r w:rsidR="00D010DD">
        <w:t xml:space="preserve"> </w:t>
      </w:r>
      <w:r w:rsidRPr="00417410">
        <w:t>dimensions.</w:t>
      </w:r>
      <w:r w:rsidR="00D010DD">
        <w:t xml:space="preserve"> </w:t>
      </w:r>
      <w:r w:rsidRPr="00417410">
        <w:t>As</w:t>
      </w:r>
      <w:r w:rsidR="00D010DD">
        <w:t xml:space="preserve"> </w:t>
      </w:r>
      <w:r w:rsidRPr="00417410">
        <w:t>my</w:t>
      </w:r>
      <w:r w:rsidR="00D010DD">
        <w:t xml:space="preserve"> </w:t>
      </w:r>
      <w:r w:rsidRPr="00417410">
        <w:t>first</w:t>
      </w:r>
      <w:r w:rsidR="00D010DD">
        <w:t xml:space="preserve"> </w:t>
      </w:r>
      <w:r w:rsidRPr="00417410">
        <w:t>investigation</w:t>
      </w:r>
      <w:r w:rsidR="00D010DD">
        <w:t xml:space="preserve"> </w:t>
      </w:r>
      <w:r w:rsidRPr="00417410">
        <w:t>I</w:t>
      </w:r>
      <w:r w:rsidR="00D010DD">
        <w:t xml:space="preserve"> </w:t>
      </w:r>
      <w:r w:rsidRPr="00417410">
        <w:t>employed</w:t>
      </w:r>
      <w:r w:rsidR="00D010DD">
        <w:t xml:space="preserve"> </w:t>
      </w:r>
      <w:r w:rsidRPr="00417410">
        <w:t>confirmatory</w:t>
      </w:r>
      <w:r w:rsidR="00D010DD">
        <w:t xml:space="preserve"> </w:t>
      </w:r>
      <w:r w:rsidRPr="00417410">
        <w:t>factor</w:t>
      </w:r>
      <w:r w:rsidR="00D010DD">
        <w:t xml:space="preserve"> </w:t>
      </w:r>
      <w:r w:rsidRPr="00417410">
        <w:t>analysis</w:t>
      </w:r>
      <w:r w:rsidR="00D010DD">
        <w:t xml:space="preserve"> </w:t>
      </w:r>
      <w:r w:rsidRPr="00417410">
        <w:t>of</w:t>
      </w:r>
      <w:r w:rsidR="00D010DD">
        <w:t xml:space="preserve"> </w:t>
      </w:r>
      <w:r w:rsidRPr="00417410">
        <w:t>LBDQXII</w:t>
      </w:r>
      <w:r w:rsidR="00D010DD">
        <w:t xml:space="preserve"> </w:t>
      </w:r>
      <w:r w:rsidRPr="00417410">
        <w:t>data,</w:t>
      </w:r>
      <w:r w:rsidR="00D010DD">
        <w:t xml:space="preserve"> </w:t>
      </w:r>
      <w:r w:rsidRPr="00417410">
        <w:t>specifying</w:t>
      </w:r>
      <w:r w:rsidR="00D010DD">
        <w:t xml:space="preserve"> </w:t>
      </w:r>
      <w:r w:rsidRPr="00417410">
        <w:t>three</w:t>
      </w:r>
      <w:r w:rsidR="00D010DD">
        <w:t xml:space="preserve"> </w:t>
      </w:r>
      <w:r w:rsidRPr="00417410">
        <w:t>factors</w:t>
      </w:r>
      <w:r w:rsidR="00D010DD">
        <w:t xml:space="preserve"> </w:t>
      </w:r>
      <w:r w:rsidRPr="00417410">
        <w:t>to</w:t>
      </w:r>
      <w:r w:rsidR="00D010DD">
        <w:t xml:space="preserve"> </w:t>
      </w:r>
      <w:r w:rsidRPr="00417410">
        <w:t>attempt</w:t>
      </w:r>
      <w:r w:rsidR="00D010DD">
        <w:t xml:space="preserve"> </w:t>
      </w:r>
      <w:r w:rsidRPr="00417410">
        <w:t>to</w:t>
      </w:r>
      <w:r w:rsidR="00D010DD">
        <w:t xml:space="preserve"> </w:t>
      </w:r>
      <w:r w:rsidRPr="00417410">
        <w:t>identify</w:t>
      </w:r>
      <w:r w:rsidR="00D010DD">
        <w:t xml:space="preserve"> </w:t>
      </w:r>
      <w:r w:rsidRPr="00417410">
        <w:t>dimensions</w:t>
      </w:r>
      <w:r w:rsidR="00D010DD">
        <w:t xml:space="preserve"> </w:t>
      </w:r>
      <w:r w:rsidRPr="00417410">
        <w:t>similar</w:t>
      </w:r>
      <w:r w:rsidR="00D010DD">
        <w:t xml:space="preserve"> </w:t>
      </w:r>
      <w:r w:rsidRPr="00417410">
        <w:t>to</w:t>
      </w:r>
      <w:r w:rsidR="00D010DD">
        <w:t xml:space="preserve"> </w:t>
      </w:r>
      <w:r w:rsidRPr="00417410">
        <w:t>the</w:t>
      </w:r>
      <w:r w:rsidR="00D010DD">
        <w:t xml:space="preserve"> </w:t>
      </w:r>
      <w:r w:rsidRPr="00417410">
        <w:t>GLOBE</w:t>
      </w:r>
      <w:r w:rsidR="00D010DD">
        <w:t xml:space="preserve"> </w:t>
      </w:r>
      <w:r w:rsidRPr="00417410">
        <w:t>project</w:t>
      </w:r>
      <w:r w:rsidR="00D010DD">
        <w:t xml:space="preserve"> </w:t>
      </w:r>
      <w:r w:rsidRPr="00417410">
        <w:t>dimensions.</w:t>
      </w:r>
    </w:p>
    <w:p w:rsidR="006D048E" w:rsidRPr="005F3634" w:rsidRDefault="003F31AB" w:rsidP="00417410">
      <w:pPr>
        <w:spacing w:line="480" w:lineRule="auto"/>
        <w:ind w:firstLine="720"/>
        <w:rPr>
          <w:lang w:val="en-AU"/>
        </w:rPr>
      </w:pPr>
      <w:r>
        <w:lastRenderedPageBreak/>
        <w:t>Our</w:t>
      </w:r>
      <w:r w:rsidR="00D010DD">
        <w:t xml:space="preserve"> </w:t>
      </w:r>
      <w:r>
        <w:t>analyses</w:t>
      </w:r>
      <w:r w:rsidR="00D010DD">
        <w:t xml:space="preserve"> </w:t>
      </w:r>
      <w:r>
        <w:t>reported</w:t>
      </w:r>
      <w:r w:rsidR="00D010DD">
        <w:t xml:space="preserve"> </w:t>
      </w:r>
      <w:r>
        <w:t>here</w:t>
      </w:r>
      <w:r w:rsidR="00D010DD">
        <w:t xml:space="preserve"> </w:t>
      </w:r>
      <w:r>
        <w:t>represent</w:t>
      </w:r>
      <w:r w:rsidR="00D010DD">
        <w:t xml:space="preserve"> </w:t>
      </w:r>
      <w:r w:rsidR="00194B54">
        <w:t>a</w:t>
      </w:r>
      <w:r w:rsidR="00D010DD">
        <w:t xml:space="preserve"> </w:t>
      </w:r>
      <w:r w:rsidR="00194B54">
        <w:t>multi-dimensional</w:t>
      </w:r>
      <w:r w:rsidR="00D010DD">
        <w:t xml:space="preserve"> </w:t>
      </w:r>
      <w:r w:rsidR="00194B54">
        <w:t>set</w:t>
      </w:r>
      <w:r w:rsidR="00D010DD">
        <w:t xml:space="preserve"> </w:t>
      </w:r>
      <w:r w:rsidR="00194B54">
        <w:t>of</w:t>
      </w:r>
      <w:r w:rsidR="00D010DD">
        <w:t xml:space="preserve"> </w:t>
      </w:r>
      <w:r w:rsidR="00194B54">
        <w:t>leadership</w:t>
      </w:r>
      <w:r w:rsidR="00D010DD">
        <w:t xml:space="preserve"> </w:t>
      </w:r>
      <w:r w:rsidR="00194B54">
        <w:t>traits</w:t>
      </w:r>
      <w:r w:rsidR="00D010DD">
        <w:t xml:space="preserve"> </w:t>
      </w:r>
      <w:r w:rsidR="00194B54">
        <w:t>relating</w:t>
      </w:r>
      <w:r w:rsidR="00D010DD">
        <w:t xml:space="preserve"> </w:t>
      </w:r>
      <w:r w:rsidR="00194B54">
        <w:t>to</w:t>
      </w:r>
      <w:r w:rsidR="00D010DD">
        <w:t xml:space="preserve"> </w:t>
      </w:r>
      <w:r w:rsidR="00194B54">
        <w:t>charisma</w:t>
      </w:r>
      <w:r w:rsidR="00D010DD">
        <w:t xml:space="preserve"> </w:t>
      </w:r>
      <w:r w:rsidR="00194B54">
        <w:t>(House</w:t>
      </w:r>
      <w:r w:rsidR="00D010DD">
        <w:t xml:space="preserve"> </w:t>
      </w:r>
      <w:r w:rsidR="00194B54">
        <w:t>et</w:t>
      </w:r>
      <w:r w:rsidR="00D010DD">
        <w:t xml:space="preserve"> </w:t>
      </w:r>
      <w:r w:rsidR="00194B54">
        <w:t>al.,</w:t>
      </w:r>
      <w:r w:rsidR="00D010DD">
        <w:t xml:space="preserve"> </w:t>
      </w:r>
      <w:r w:rsidR="00194B54">
        <w:t>2004).</w:t>
      </w:r>
      <w:r w:rsidR="00D010DD">
        <w:t xml:space="preserve"> </w:t>
      </w:r>
      <w:r w:rsidR="006D048E">
        <w:t>Though</w:t>
      </w:r>
      <w:r w:rsidR="00D010DD">
        <w:t xml:space="preserve"> </w:t>
      </w:r>
      <w:r w:rsidR="00194B54">
        <w:t>the</w:t>
      </w:r>
      <w:r w:rsidR="00D010DD">
        <w:t xml:space="preserve"> </w:t>
      </w:r>
      <w:r w:rsidR="00194B54">
        <w:t>instrument</w:t>
      </w:r>
      <w:r w:rsidR="00D010DD">
        <w:t xml:space="preserve"> </w:t>
      </w:r>
      <w:r w:rsidR="00194B54">
        <w:t>selected</w:t>
      </w:r>
      <w:r w:rsidR="00D010DD">
        <w:t xml:space="preserve"> </w:t>
      </w:r>
      <w:r w:rsidR="00194B54">
        <w:t>for</w:t>
      </w:r>
      <w:r w:rsidR="00D010DD">
        <w:t xml:space="preserve"> </w:t>
      </w:r>
      <w:r w:rsidR="00194B54">
        <w:t>our</w:t>
      </w:r>
      <w:r w:rsidR="00D010DD">
        <w:t xml:space="preserve"> </w:t>
      </w:r>
      <w:r w:rsidR="00194B54">
        <w:t>project,</w:t>
      </w:r>
      <w:r w:rsidR="00D010DD">
        <w:t xml:space="preserve"> </w:t>
      </w:r>
      <w:r w:rsidR="00194B54">
        <w:t>the</w:t>
      </w:r>
      <w:r w:rsidR="00D010DD">
        <w:t xml:space="preserve"> </w:t>
      </w:r>
      <w:r w:rsidR="00194B54">
        <w:t>Leader</w:t>
      </w:r>
      <w:r w:rsidR="00D010DD">
        <w:t xml:space="preserve"> </w:t>
      </w:r>
      <w:r w:rsidR="00194B54">
        <w:t>Behavior</w:t>
      </w:r>
      <w:r w:rsidR="00D010DD">
        <w:t xml:space="preserve"> </w:t>
      </w:r>
      <w:r w:rsidR="00194B54">
        <w:t>Description</w:t>
      </w:r>
      <w:r w:rsidR="00D010DD">
        <w:t xml:space="preserve"> </w:t>
      </w:r>
      <w:r w:rsidR="00194B54">
        <w:t>Questionnaire</w:t>
      </w:r>
      <w:r w:rsidR="00D010DD">
        <w:t xml:space="preserve"> </w:t>
      </w:r>
      <w:r w:rsidR="00194B54">
        <w:t>XII</w:t>
      </w:r>
      <w:r w:rsidR="00D010DD">
        <w:t xml:space="preserve"> </w:t>
      </w:r>
      <w:r w:rsidR="00194B54">
        <w:t>(Stogdill,</w:t>
      </w:r>
      <w:r w:rsidR="00D010DD">
        <w:t xml:space="preserve"> </w:t>
      </w:r>
      <w:r w:rsidR="00194B54">
        <w:t>1963,</w:t>
      </w:r>
      <w:r w:rsidR="00D010DD">
        <w:t xml:space="preserve"> </w:t>
      </w:r>
      <w:r w:rsidR="00194B54">
        <w:t>1974;</w:t>
      </w:r>
      <w:r w:rsidR="00D010DD">
        <w:t xml:space="preserve"> </w:t>
      </w:r>
      <w:r w:rsidR="00194B54">
        <w:t>Littrell,</w:t>
      </w:r>
      <w:r w:rsidR="00D010DD">
        <w:t xml:space="preserve"> </w:t>
      </w:r>
      <w:r w:rsidR="00194B54">
        <w:t>2002)</w:t>
      </w:r>
      <w:r w:rsidR="00D010DD">
        <w:t xml:space="preserve"> </w:t>
      </w:r>
      <w:r w:rsidR="00194B54">
        <w:t>does</w:t>
      </w:r>
      <w:r w:rsidR="00D010DD">
        <w:t xml:space="preserve"> </w:t>
      </w:r>
      <w:r w:rsidR="00194B54">
        <w:t>not</w:t>
      </w:r>
      <w:r w:rsidR="00D010DD">
        <w:t xml:space="preserve"> </w:t>
      </w:r>
      <w:r w:rsidR="00194B54">
        <w:t>include</w:t>
      </w:r>
      <w:r w:rsidR="00D010DD">
        <w:t xml:space="preserve"> </w:t>
      </w:r>
      <w:r w:rsidR="00194B54">
        <w:t>a</w:t>
      </w:r>
      <w:r w:rsidR="00D010DD">
        <w:t xml:space="preserve"> </w:t>
      </w:r>
      <w:r w:rsidR="00194B54">
        <w:t>specific</w:t>
      </w:r>
      <w:r w:rsidR="00D010DD">
        <w:t xml:space="preserve"> </w:t>
      </w:r>
      <w:r w:rsidR="00194B54">
        <w:t>dimension</w:t>
      </w:r>
      <w:r w:rsidR="00D010DD">
        <w:t xml:space="preserve"> </w:t>
      </w:r>
      <w:r w:rsidR="00194B54">
        <w:t>originally</w:t>
      </w:r>
      <w:r w:rsidR="00D010DD">
        <w:t xml:space="preserve"> </w:t>
      </w:r>
      <w:r w:rsidR="00194B54">
        <w:t>identified</w:t>
      </w:r>
      <w:r w:rsidR="00D010DD">
        <w:t xml:space="preserve"> </w:t>
      </w:r>
      <w:r w:rsidR="00194B54">
        <w:t>as</w:t>
      </w:r>
      <w:r w:rsidR="00D010DD">
        <w:t xml:space="preserve"> </w:t>
      </w:r>
      <w:r w:rsidR="00194B54">
        <w:t>“charisma”,</w:t>
      </w:r>
      <w:r w:rsidR="00D010DD">
        <w:t xml:space="preserve"> </w:t>
      </w:r>
      <w:r w:rsidR="00194B54">
        <w:t>as</w:t>
      </w:r>
      <w:r w:rsidR="00D010DD">
        <w:t xml:space="preserve"> </w:t>
      </w:r>
      <w:r w:rsidR="00194B54">
        <w:t>it</w:t>
      </w:r>
      <w:r w:rsidR="00D010DD">
        <w:t xml:space="preserve"> </w:t>
      </w:r>
      <w:r w:rsidR="00194B54">
        <w:t>was</w:t>
      </w:r>
      <w:r w:rsidR="00D010DD">
        <w:t xml:space="preserve"> </w:t>
      </w:r>
      <w:r w:rsidR="00194B54">
        <w:t>not</w:t>
      </w:r>
      <w:r w:rsidR="00D010DD">
        <w:t xml:space="preserve"> </w:t>
      </w:r>
      <w:r w:rsidR="00194B54">
        <w:t>yet</w:t>
      </w:r>
      <w:r w:rsidR="00D010DD">
        <w:t xml:space="preserve"> </w:t>
      </w:r>
      <w:r w:rsidR="00194B54">
        <w:t>the</w:t>
      </w:r>
      <w:r w:rsidR="00D010DD">
        <w:t xml:space="preserve"> </w:t>
      </w:r>
      <w:r w:rsidR="00194B54">
        <w:t>flavour</w:t>
      </w:r>
      <w:r w:rsidR="00D010DD">
        <w:t xml:space="preserve"> </w:t>
      </w:r>
      <w:r w:rsidR="00194B54">
        <w:t>of</w:t>
      </w:r>
      <w:r w:rsidR="00D010DD">
        <w:t xml:space="preserve"> </w:t>
      </w:r>
      <w:r w:rsidR="00194B54">
        <w:t>the</w:t>
      </w:r>
      <w:r w:rsidR="00D010DD">
        <w:t xml:space="preserve"> </w:t>
      </w:r>
      <w:r w:rsidR="00194B54">
        <w:t>decade</w:t>
      </w:r>
      <w:r w:rsidR="00D010DD">
        <w:t xml:space="preserve"> </w:t>
      </w:r>
      <w:r>
        <w:t>in</w:t>
      </w:r>
      <w:r w:rsidR="00D010DD">
        <w:t xml:space="preserve"> </w:t>
      </w:r>
      <w:r>
        <w:t>the</w:t>
      </w:r>
      <w:r w:rsidR="00D010DD">
        <w:t xml:space="preserve"> </w:t>
      </w:r>
      <w:r>
        <w:t>1960’s</w:t>
      </w:r>
      <w:r w:rsidR="00194B54">
        <w:t>,</w:t>
      </w:r>
      <w:r w:rsidR="00D010DD">
        <w:t xml:space="preserve"> </w:t>
      </w:r>
      <w:r w:rsidR="00194B54">
        <w:t>a</w:t>
      </w:r>
      <w:r w:rsidR="00D010DD">
        <w:t xml:space="preserve"> </w:t>
      </w:r>
      <w:r w:rsidR="00194B54">
        <w:t>1990</w:t>
      </w:r>
      <w:r w:rsidR="00D010DD">
        <w:t xml:space="preserve"> </w:t>
      </w:r>
      <w:r w:rsidR="00194B54">
        <w:t>study</w:t>
      </w:r>
      <w:r w:rsidR="00D010DD">
        <w:t xml:space="preserve"> </w:t>
      </w:r>
      <w:r w:rsidR="00194B54">
        <w:t>by</w:t>
      </w:r>
      <w:r w:rsidR="00D010DD">
        <w:t xml:space="preserve"> </w:t>
      </w:r>
      <w:r w:rsidR="00194B54" w:rsidRPr="00194B54">
        <w:rPr>
          <w:lang w:val="en-AU"/>
        </w:rPr>
        <w:t>Ehrlich,</w:t>
      </w:r>
      <w:r w:rsidR="00D010DD">
        <w:rPr>
          <w:lang w:val="en-AU"/>
        </w:rPr>
        <w:t xml:space="preserve"> </w:t>
      </w:r>
      <w:r w:rsidR="00194B54" w:rsidRPr="00194B54">
        <w:rPr>
          <w:lang w:val="en-AU"/>
        </w:rPr>
        <w:t>Meindl</w:t>
      </w:r>
      <w:r w:rsidR="00D010DD">
        <w:rPr>
          <w:lang w:val="en-AU"/>
        </w:rPr>
        <w:t xml:space="preserve"> </w:t>
      </w:r>
      <w:r w:rsidR="00194B54" w:rsidRPr="00194B54">
        <w:rPr>
          <w:lang w:val="en-AU"/>
        </w:rPr>
        <w:t>&amp;</w:t>
      </w:r>
      <w:r w:rsidR="00D010DD">
        <w:rPr>
          <w:lang w:val="en-AU"/>
        </w:rPr>
        <w:t xml:space="preserve"> </w:t>
      </w:r>
      <w:r w:rsidR="00194B54" w:rsidRPr="00194B54">
        <w:rPr>
          <w:lang w:val="en-AU"/>
        </w:rPr>
        <w:t>Viellieu</w:t>
      </w:r>
      <w:r w:rsidR="00D010DD">
        <w:rPr>
          <w:lang w:val="en-AU"/>
        </w:rPr>
        <w:t xml:space="preserve"> </w:t>
      </w:r>
      <w:r w:rsidR="00194B54">
        <w:rPr>
          <w:lang w:val="en-AU"/>
        </w:rPr>
        <w:t>proposed</w:t>
      </w:r>
      <w:r w:rsidR="00D010DD">
        <w:rPr>
          <w:lang w:val="en-AU"/>
        </w:rPr>
        <w:t xml:space="preserve"> </w:t>
      </w:r>
      <w:r w:rsidR="00194B54">
        <w:rPr>
          <w:lang w:val="en-AU"/>
        </w:rPr>
        <w:t>that</w:t>
      </w:r>
      <w:r w:rsidR="00D010DD">
        <w:rPr>
          <w:lang w:val="en-AU"/>
        </w:rPr>
        <w:t xml:space="preserve"> </w:t>
      </w:r>
      <w:r w:rsidR="00AC00A2">
        <w:rPr>
          <w:lang w:val="en-AU"/>
        </w:rPr>
        <w:t>several</w:t>
      </w:r>
      <w:r w:rsidR="00D010DD">
        <w:rPr>
          <w:lang w:val="en-AU"/>
        </w:rPr>
        <w:t xml:space="preserve"> </w:t>
      </w:r>
      <w:r w:rsidR="00AC00A2">
        <w:rPr>
          <w:lang w:val="en-AU"/>
        </w:rPr>
        <w:t>of</w:t>
      </w:r>
      <w:r w:rsidR="00D010DD">
        <w:rPr>
          <w:lang w:val="en-AU"/>
        </w:rPr>
        <w:t xml:space="preserve"> </w:t>
      </w:r>
      <w:r w:rsidR="00AC00A2">
        <w:rPr>
          <w:lang w:val="en-AU"/>
        </w:rPr>
        <w:t>the</w:t>
      </w:r>
      <w:r w:rsidR="00D010DD">
        <w:rPr>
          <w:lang w:val="en-AU"/>
        </w:rPr>
        <w:t xml:space="preserve"> </w:t>
      </w:r>
      <w:r w:rsidR="00AC00A2">
        <w:rPr>
          <w:lang w:val="en-AU"/>
        </w:rPr>
        <w:t>dimensions</w:t>
      </w:r>
      <w:r w:rsidR="00D010DD">
        <w:rPr>
          <w:lang w:val="en-AU"/>
        </w:rPr>
        <w:t xml:space="preserve"> </w:t>
      </w:r>
      <w:r w:rsidR="00AC00A2">
        <w:rPr>
          <w:lang w:val="en-AU"/>
        </w:rPr>
        <w:t>and</w:t>
      </w:r>
      <w:r w:rsidR="00D010DD">
        <w:rPr>
          <w:lang w:val="en-AU"/>
        </w:rPr>
        <w:t xml:space="preserve"> </w:t>
      </w:r>
      <w:r w:rsidR="00AC00A2">
        <w:rPr>
          <w:lang w:val="en-AU"/>
        </w:rPr>
        <w:t>items</w:t>
      </w:r>
      <w:r w:rsidR="00D010DD">
        <w:rPr>
          <w:lang w:val="en-AU"/>
        </w:rPr>
        <w:t xml:space="preserve"> </w:t>
      </w:r>
      <w:r w:rsidR="00AC00A2">
        <w:rPr>
          <w:lang w:val="en-AU"/>
        </w:rPr>
        <w:t>defined</w:t>
      </w:r>
      <w:r w:rsidR="00D010DD">
        <w:rPr>
          <w:lang w:val="en-AU"/>
        </w:rPr>
        <w:t xml:space="preserve"> </w:t>
      </w:r>
      <w:r w:rsidR="00AC00A2">
        <w:rPr>
          <w:lang w:val="en-AU"/>
        </w:rPr>
        <w:t>charismatic</w:t>
      </w:r>
      <w:r w:rsidR="00D010DD">
        <w:rPr>
          <w:lang w:val="en-AU"/>
        </w:rPr>
        <w:t xml:space="preserve"> </w:t>
      </w:r>
      <w:r w:rsidR="00AC00A2">
        <w:rPr>
          <w:lang w:val="en-AU"/>
        </w:rPr>
        <w:t>behaviours.</w:t>
      </w:r>
      <w:r w:rsidR="00D010DD">
        <w:rPr>
          <w:lang w:val="en-AU"/>
        </w:rPr>
        <w:t xml:space="preserve"> </w:t>
      </w:r>
      <w:r w:rsidR="00AC00A2">
        <w:rPr>
          <w:lang w:val="en-AU"/>
        </w:rPr>
        <w:t>Our</w:t>
      </w:r>
      <w:r w:rsidR="00D010DD">
        <w:rPr>
          <w:lang w:val="en-AU"/>
        </w:rPr>
        <w:t xml:space="preserve"> </w:t>
      </w:r>
      <w:r w:rsidR="00AC00A2">
        <w:rPr>
          <w:lang w:val="en-AU"/>
        </w:rPr>
        <w:t>investigation</w:t>
      </w:r>
      <w:r w:rsidR="00D010DD">
        <w:rPr>
          <w:lang w:val="en-AU"/>
        </w:rPr>
        <w:t xml:space="preserve"> </w:t>
      </w:r>
      <w:r w:rsidR="00AC00A2">
        <w:rPr>
          <w:lang w:val="en-AU"/>
        </w:rPr>
        <w:t>of</w:t>
      </w:r>
      <w:r w:rsidR="00D010DD">
        <w:rPr>
          <w:lang w:val="en-AU"/>
        </w:rPr>
        <w:t xml:space="preserve"> </w:t>
      </w:r>
      <w:r w:rsidR="00AC00A2">
        <w:rPr>
          <w:lang w:val="en-AU"/>
        </w:rPr>
        <w:t>the</w:t>
      </w:r>
      <w:r w:rsidR="00D010DD">
        <w:rPr>
          <w:lang w:val="en-AU"/>
        </w:rPr>
        <w:t xml:space="preserve"> </w:t>
      </w:r>
      <w:r w:rsidR="00AC00A2">
        <w:rPr>
          <w:lang w:val="en-AU"/>
        </w:rPr>
        <w:t>GLOBE</w:t>
      </w:r>
      <w:r w:rsidR="00D010DD">
        <w:rPr>
          <w:lang w:val="en-AU"/>
        </w:rPr>
        <w:t xml:space="preserve"> </w:t>
      </w:r>
      <w:r w:rsidR="00AC00A2">
        <w:rPr>
          <w:lang w:val="en-AU"/>
        </w:rPr>
        <w:t>project</w:t>
      </w:r>
      <w:r w:rsidR="00D010DD">
        <w:rPr>
          <w:lang w:val="en-AU"/>
        </w:rPr>
        <w:t xml:space="preserve"> </w:t>
      </w:r>
      <w:r w:rsidR="00AC00A2" w:rsidRPr="005F3634">
        <w:rPr>
          <w:lang w:val="en-AU"/>
        </w:rPr>
        <w:t>surveys</w:t>
      </w:r>
      <w:r w:rsidR="00D010DD">
        <w:rPr>
          <w:lang w:val="en-AU"/>
        </w:rPr>
        <w:t xml:space="preserve"> </w:t>
      </w:r>
      <w:r w:rsidR="00AC00A2" w:rsidRPr="005F3634">
        <w:rPr>
          <w:lang w:val="en-AU"/>
        </w:rPr>
        <w:t>produced</w:t>
      </w:r>
      <w:r w:rsidR="00D010DD">
        <w:rPr>
          <w:lang w:val="en-AU"/>
        </w:rPr>
        <w:t xml:space="preserve"> </w:t>
      </w:r>
      <w:r w:rsidR="00AC00A2" w:rsidRPr="005F3634">
        <w:rPr>
          <w:lang w:val="en-AU"/>
        </w:rPr>
        <w:t>the</w:t>
      </w:r>
      <w:r w:rsidR="00D010DD">
        <w:rPr>
          <w:lang w:val="en-AU"/>
        </w:rPr>
        <w:t xml:space="preserve"> </w:t>
      </w:r>
      <w:r w:rsidR="00AC00A2" w:rsidRPr="005F3634">
        <w:rPr>
          <w:lang w:val="en-AU"/>
        </w:rPr>
        <w:t>comparison</w:t>
      </w:r>
      <w:r w:rsidR="00D010DD">
        <w:rPr>
          <w:lang w:val="en-AU"/>
        </w:rPr>
        <w:t xml:space="preserve"> </w:t>
      </w:r>
      <w:r w:rsidR="00AC00A2" w:rsidRPr="005F3634">
        <w:rPr>
          <w:lang w:val="en-AU"/>
        </w:rPr>
        <w:t>depicted</w:t>
      </w:r>
      <w:r w:rsidR="00D010DD">
        <w:rPr>
          <w:lang w:val="en-AU"/>
        </w:rPr>
        <w:t xml:space="preserve"> </w:t>
      </w:r>
      <w:r w:rsidR="00AC00A2" w:rsidRPr="005F3634">
        <w:rPr>
          <w:lang w:val="en-AU"/>
        </w:rPr>
        <w:t>in</w:t>
      </w:r>
      <w:r w:rsidR="00D010DD">
        <w:rPr>
          <w:lang w:val="en-AU"/>
        </w:rPr>
        <w:t xml:space="preserve"> </w:t>
      </w:r>
      <w:r w:rsidR="00AC00A2" w:rsidRPr="005F3634">
        <w:rPr>
          <w:lang w:val="en-AU"/>
        </w:rPr>
        <w:t>Table</w:t>
      </w:r>
      <w:r w:rsidR="00D010DD">
        <w:rPr>
          <w:lang w:val="en-AU"/>
        </w:rPr>
        <w:t xml:space="preserve"> </w:t>
      </w:r>
      <w:r w:rsidR="005923DE" w:rsidRPr="005F3634">
        <w:rPr>
          <w:lang w:val="en-AU"/>
        </w:rPr>
        <w:t>2</w:t>
      </w:r>
      <w:r w:rsidR="00AC00A2" w:rsidRPr="005F3634">
        <w:rPr>
          <w:lang w:val="en-AU"/>
        </w:rPr>
        <w:t>.</w:t>
      </w:r>
    </w:p>
    <w:p w:rsidR="005F3634" w:rsidRPr="005F3634" w:rsidRDefault="005F3634" w:rsidP="005F3634">
      <w:pPr>
        <w:spacing w:line="480" w:lineRule="auto"/>
        <w:ind w:firstLine="720"/>
        <w:jc w:val="center"/>
        <w:rPr>
          <w:i/>
          <w:u w:val="single"/>
          <w:lang w:val="en-AU"/>
        </w:rPr>
      </w:pPr>
      <w:r w:rsidRPr="005F3634">
        <w:rPr>
          <w:i/>
          <w:u w:val="single"/>
          <w:lang w:val="en-AU"/>
        </w:rPr>
        <w:t>INSERT</w:t>
      </w:r>
      <w:r w:rsidR="00D010DD">
        <w:rPr>
          <w:i/>
          <w:u w:val="single"/>
          <w:lang w:val="en-AU"/>
        </w:rPr>
        <w:t xml:space="preserve"> </w:t>
      </w:r>
      <w:r w:rsidRPr="005F3634">
        <w:rPr>
          <w:i/>
          <w:u w:val="single"/>
          <w:lang w:val="en-AU"/>
        </w:rPr>
        <w:t>TABLE</w:t>
      </w:r>
      <w:r w:rsidR="00D010DD">
        <w:rPr>
          <w:i/>
          <w:u w:val="single"/>
          <w:lang w:val="en-AU"/>
        </w:rPr>
        <w:t xml:space="preserve"> </w:t>
      </w:r>
      <w:r w:rsidRPr="005F3634">
        <w:rPr>
          <w:i/>
          <w:u w:val="single"/>
          <w:lang w:val="en-AU"/>
        </w:rPr>
        <w:t>2</w:t>
      </w:r>
      <w:r w:rsidR="00D010DD">
        <w:rPr>
          <w:i/>
          <w:u w:val="single"/>
          <w:lang w:val="en-AU"/>
        </w:rPr>
        <w:t xml:space="preserve"> </w:t>
      </w:r>
      <w:r w:rsidRPr="005F3634">
        <w:rPr>
          <w:i/>
          <w:u w:val="single"/>
          <w:lang w:val="en-AU"/>
        </w:rPr>
        <w:t>ABOUT</w:t>
      </w:r>
      <w:r w:rsidR="00D010DD">
        <w:rPr>
          <w:i/>
          <w:u w:val="single"/>
          <w:lang w:val="en-AU"/>
        </w:rPr>
        <w:t xml:space="preserve"> </w:t>
      </w:r>
      <w:r w:rsidRPr="005F3634">
        <w:rPr>
          <w:i/>
          <w:u w:val="single"/>
          <w:lang w:val="en-AU"/>
        </w:rPr>
        <w:t>HERE</w:t>
      </w:r>
    </w:p>
    <w:p w:rsidR="003F31AB" w:rsidRDefault="003F31AB" w:rsidP="00623AEA">
      <w:pPr>
        <w:spacing w:line="480" w:lineRule="auto"/>
        <w:ind w:firstLine="720"/>
      </w:pPr>
      <w:r>
        <w:t>Many</w:t>
      </w:r>
      <w:r w:rsidR="00D010DD">
        <w:t xml:space="preserve"> </w:t>
      </w:r>
      <w:r>
        <w:t>of</w:t>
      </w:r>
      <w:r w:rsidR="00D010DD">
        <w:t xml:space="preserve"> </w:t>
      </w:r>
      <w:r>
        <w:t>the</w:t>
      </w:r>
      <w:r w:rsidR="00D010DD">
        <w:t xml:space="preserve"> </w:t>
      </w:r>
      <w:r>
        <w:t>items</w:t>
      </w:r>
      <w:r w:rsidR="00D010DD">
        <w:t xml:space="preserve"> </w:t>
      </w:r>
      <w:r>
        <w:t>have</w:t>
      </w:r>
      <w:r w:rsidR="00D010DD">
        <w:t xml:space="preserve"> </w:t>
      </w:r>
      <w:r>
        <w:t>near</w:t>
      </w:r>
      <w:r w:rsidR="00D010DD">
        <w:t xml:space="preserve"> </w:t>
      </w:r>
      <w:r>
        <w:t>identical</w:t>
      </w:r>
      <w:r w:rsidR="00D010DD">
        <w:t xml:space="preserve"> </w:t>
      </w:r>
      <w:r>
        <w:t>meaning.</w:t>
      </w:r>
      <w:r w:rsidR="00D010DD">
        <w:t xml:space="preserve"> </w:t>
      </w:r>
      <w:r>
        <w:t>We</w:t>
      </w:r>
      <w:r w:rsidR="00D010DD">
        <w:t xml:space="preserve"> </w:t>
      </w:r>
      <w:r>
        <w:t>are</w:t>
      </w:r>
      <w:r w:rsidR="00D010DD">
        <w:t xml:space="preserve"> </w:t>
      </w:r>
      <w:r>
        <w:t>not</w:t>
      </w:r>
      <w:r w:rsidR="00D010DD">
        <w:t xml:space="preserve"> </w:t>
      </w:r>
      <w:r>
        <w:t>convinced</w:t>
      </w:r>
      <w:r w:rsidR="00D010DD">
        <w:t xml:space="preserve"> </w:t>
      </w:r>
      <w:r>
        <w:t>of</w:t>
      </w:r>
      <w:r w:rsidR="00D010DD">
        <w:t xml:space="preserve"> </w:t>
      </w:r>
      <w:r>
        <w:t>the</w:t>
      </w:r>
      <w:r w:rsidR="00D010DD">
        <w:t xml:space="preserve"> </w:t>
      </w:r>
      <w:r w:rsidR="004E4729">
        <w:t>item-to-scale</w:t>
      </w:r>
      <w:r w:rsidR="00D010DD">
        <w:t xml:space="preserve"> </w:t>
      </w:r>
      <w:r>
        <w:t>reliability</w:t>
      </w:r>
      <w:r w:rsidR="00D010DD">
        <w:t xml:space="preserve"> </w:t>
      </w:r>
      <w:r>
        <w:t>of</w:t>
      </w:r>
      <w:r w:rsidR="00462893">
        <w:t xml:space="preserve"> GLOBE’s</w:t>
      </w:r>
      <w:r w:rsidR="00D010DD">
        <w:t xml:space="preserve"> </w:t>
      </w:r>
      <w:r w:rsidRPr="003F31AB">
        <w:rPr>
          <w:i/>
        </w:rPr>
        <w:t>Charisma</w:t>
      </w:r>
      <w:r w:rsidR="00D010DD">
        <w:rPr>
          <w:i/>
        </w:rPr>
        <w:t xml:space="preserve"> </w:t>
      </w:r>
      <w:r w:rsidRPr="003F31AB">
        <w:rPr>
          <w:i/>
        </w:rPr>
        <w:t>3:</w:t>
      </w:r>
      <w:r w:rsidR="00D010DD">
        <w:rPr>
          <w:i/>
        </w:rPr>
        <w:t xml:space="preserve"> </w:t>
      </w:r>
      <w:r w:rsidRPr="003F31AB">
        <w:rPr>
          <w:i/>
        </w:rPr>
        <w:t>Self-Sacrifice</w:t>
      </w:r>
      <w:r w:rsidR="00D010DD">
        <w:rPr>
          <w:i/>
        </w:rPr>
        <w:t xml:space="preserve"> </w:t>
      </w:r>
      <w:r w:rsidRPr="00462893">
        <w:t>across</w:t>
      </w:r>
      <w:r w:rsidR="00D010DD" w:rsidRPr="00462893">
        <w:t xml:space="preserve"> </w:t>
      </w:r>
      <w:r w:rsidRPr="00462893">
        <w:t>cultures</w:t>
      </w:r>
      <w:r>
        <w:t>,</w:t>
      </w:r>
      <w:r w:rsidR="00D010DD">
        <w:t xml:space="preserve"> </w:t>
      </w:r>
      <w:r>
        <w:t>and</w:t>
      </w:r>
      <w:r w:rsidR="00D010DD">
        <w:t xml:space="preserve"> </w:t>
      </w:r>
      <w:r>
        <w:t>encourage</w:t>
      </w:r>
      <w:r w:rsidR="00D010DD">
        <w:t xml:space="preserve"> </w:t>
      </w:r>
      <w:r>
        <w:t>further</w:t>
      </w:r>
      <w:r w:rsidR="00D010DD">
        <w:t xml:space="preserve"> </w:t>
      </w:r>
      <w:r>
        <w:t>study</w:t>
      </w:r>
      <w:r w:rsidR="00D010DD">
        <w:t xml:space="preserve"> </w:t>
      </w:r>
      <w:r>
        <w:t>of</w:t>
      </w:r>
      <w:r w:rsidR="00D010DD">
        <w:t xml:space="preserve"> </w:t>
      </w:r>
      <w:r>
        <w:t>this</w:t>
      </w:r>
      <w:r w:rsidR="00D010DD">
        <w:t xml:space="preserve"> </w:t>
      </w:r>
      <w:r>
        <w:t>dimension.</w:t>
      </w:r>
    </w:p>
    <w:p w:rsidR="008F7940" w:rsidRPr="00B40F05" w:rsidRDefault="008F7940" w:rsidP="00165462">
      <w:pPr>
        <w:jc w:val="center"/>
        <w:rPr>
          <w:b/>
        </w:rPr>
      </w:pPr>
      <w:r w:rsidRPr="00B40F05">
        <w:rPr>
          <w:b/>
        </w:rPr>
        <w:t>CULTURAL</w:t>
      </w:r>
      <w:r w:rsidR="00D010DD">
        <w:rPr>
          <w:b/>
        </w:rPr>
        <w:t xml:space="preserve"> </w:t>
      </w:r>
      <w:r w:rsidRPr="00B40F05">
        <w:rPr>
          <w:b/>
        </w:rPr>
        <w:t>DIFFERENCES</w:t>
      </w:r>
      <w:r w:rsidR="00D010DD">
        <w:rPr>
          <w:b/>
        </w:rPr>
        <w:t xml:space="preserve"> </w:t>
      </w:r>
      <w:r w:rsidRPr="00B40F05">
        <w:rPr>
          <w:b/>
        </w:rPr>
        <w:t>IN</w:t>
      </w:r>
      <w:r w:rsidR="00D010DD">
        <w:rPr>
          <w:b/>
        </w:rPr>
        <w:t xml:space="preserve"> </w:t>
      </w:r>
      <w:r w:rsidRPr="00B40F05">
        <w:rPr>
          <w:b/>
        </w:rPr>
        <w:t>THE</w:t>
      </w:r>
      <w:r w:rsidR="00D010DD">
        <w:rPr>
          <w:b/>
        </w:rPr>
        <w:t xml:space="preserve"> </w:t>
      </w:r>
      <w:r w:rsidRPr="00B40F05">
        <w:rPr>
          <w:b/>
        </w:rPr>
        <w:t>STRUCTURE</w:t>
      </w:r>
      <w:r w:rsidR="00D010DD">
        <w:rPr>
          <w:b/>
        </w:rPr>
        <w:t xml:space="preserve"> </w:t>
      </w:r>
      <w:r w:rsidRPr="00B40F05">
        <w:rPr>
          <w:b/>
        </w:rPr>
        <w:t>AND</w:t>
      </w:r>
      <w:r w:rsidR="00D010DD">
        <w:rPr>
          <w:b/>
        </w:rPr>
        <w:t xml:space="preserve"> </w:t>
      </w:r>
      <w:r w:rsidRPr="00B40F05">
        <w:rPr>
          <w:b/>
        </w:rPr>
        <w:t>NUMBER</w:t>
      </w:r>
      <w:r w:rsidR="00D010DD">
        <w:rPr>
          <w:b/>
        </w:rPr>
        <w:t xml:space="preserve"> </w:t>
      </w:r>
      <w:r w:rsidRPr="00B40F05">
        <w:rPr>
          <w:b/>
        </w:rPr>
        <w:t>OF</w:t>
      </w:r>
      <w:r w:rsidR="00D010DD">
        <w:rPr>
          <w:b/>
        </w:rPr>
        <w:t xml:space="preserve"> </w:t>
      </w:r>
      <w:r w:rsidRPr="00B40F05">
        <w:rPr>
          <w:b/>
        </w:rPr>
        <w:t>LEADER</w:t>
      </w:r>
      <w:r w:rsidR="00D010DD">
        <w:rPr>
          <w:b/>
        </w:rPr>
        <w:t xml:space="preserve"> </w:t>
      </w:r>
      <w:r w:rsidRPr="00B40F05">
        <w:rPr>
          <w:b/>
        </w:rPr>
        <w:t>BEHAVIOUR</w:t>
      </w:r>
      <w:r w:rsidR="00D010DD">
        <w:rPr>
          <w:b/>
        </w:rPr>
        <w:t xml:space="preserve"> </w:t>
      </w:r>
      <w:r w:rsidRPr="00B40F05">
        <w:rPr>
          <w:b/>
        </w:rPr>
        <w:t>DIMENSIONS</w:t>
      </w:r>
    </w:p>
    <w:p w:rsidR="008F7940" w:rsidRDefault="008F7940" w:rsidP="008F7940"/>
    <w:p w:rsidR="00B40F05" w:rsidRDefault="008F7940" w:rsidP="00377BD0">
      <w:pPr>
        <w:spacing w:line="480" w:lineRule="auto"/>
        <w:ind w:firstLine="720"/>
      </w:pPr>
      <w:r>
        <w:t>In</w:t>
      </w:r>
      <w:r w:rsidR="00D010DD">
        <w:t xml:space="preserve"> </w:t>
      </w:r>
      <w:r>
        <w:t>the</w:t>
      </w:r>
      <w:r w:rsidR="00D010DD">
        <w:t xml:space="preserve"> </w:t>
      </w:r>
      <w:r>
        <w:t>research</w:t>
      </w:r>
      <w:r w:rsidR="00D010DD">
        <w:t xml:space="preserve"> </w:t>
      </w:r>
      <w:r>
        <w:t>processes</w:t>
      </w:r>
      <w:r w:rsidR="00D010DD">
        <w:t xml:space="preserve"> </w:t>
      </w:r>
      <w:r>
        <w:t>of</w:t>
      </w:r>
      <w:r w:rsidR="00D010DD">
        <w:t xml:space="preserve"> </w:t>
      </w:r>
      <w:r>
        <w:t>the</w:t>
      </w:r>
      <w:r w:rsidR="00D010DD">
        <w:t xml:space="preserve"> </w:t>
      </w:r>
      <w:r>
        <w:t>Preferred</w:t>
      </w:r>
      <w:r w:rsidR="00D010DD">
        <w:t xml:space="preserve"> </w:t>
      </w:r>
      <w:r>
        <w:t>Leader</w:t>
      </w:r>
      <w:r w:rsidR="00D010DD">
        <w:t xml:space="preserve"> </w:t>
      </w:r>
      <w:r>
        <w:t>Behaviour</w:t>
      </w:r>
      <w:r w:rsidR="00D010DD">
        <w:t xml:space="preserve"> </w:t>
      </w:r>
      <w:r>
        <w:t>and</w:t>
      </w:r>
      <w:r w:rsidR="00D010DD">
        <w:t xml:space="preserve"> </w:t>
      </w:r>
      <w:r>
        <w:t>Values</w:t>
      </w:r>
      <w:r w:rsidR="00D010DD">
        <w:t xml:space="preserve"> </w:t>
      </w:r>
      <w:r>
        <w:t>Across</w:t>
      </w:r>
      <w:r w:rsidR="00D010DD">
        <w:t xml:space="preserve"> </w:t>
      </w:r>
      <w:r>
        <w:t>Cultures</w:t>
      </w:r>
      <w:r w:rsidR="00D010DD">
        <w:t xml:space="preserve"> </w:t>
      </w:r>
      <w:r>
        <w:t>project,</w:t>
      </w:r>
      <w:r w:rsidR="00D010DD">
        <w:t xml:space="preserve"> </w:t>
      </w:r>
      <w:r>
        <w:t>as</w:t>
      </w:r>
      <w:r w:rsidR="00D010DD">
        <w:t xml:space="preserve"> </w:t>
      </w:r>
      <w:r>
        <w:t>we</w:t>
      </w:r>
      <w:r w:rsidR="00D010DD">
        <w:t xml:space="preserve"> </w:t>
      </w:r>
      <w:r>
        <w:t>collected</w:t>
      </w:r>
      <w:r w:rsidR="00D010DD">
        <w:t xml:space="preserve"> </w:t>
      </w:r>
      <w:r>
        <w:t>data</w:t>
      </w:r>
      <w:r w:rsidR="00D010DD">
        <w:t xml:space="preserve"> </w:t>
      </w:r>
      <w:r>
        <w:t>from</w:t>
      </w:r>
      <w:r w:rsidR="00D010DD">
        <w:t xml:space="preserve"> </w:t>
      </w:r>
      <w:r>
        <w:t>an</w:t>
      </w:r>
      <w:r w:rsidR="00D010DD">
        <w:t xml:space="preserve"> </w:t>
      </w:r>
      <w:r>
        <w:t>increasingly</w:t>
      </w:r>
      <w:r w:rsidR="00D010DD">
        <w:t xml:space="preserve"> </w:t>
      </w:r>
      <w:r>
        <w:t>broad</w:t>
      </w:r>
      <w:r w:rsidR="00D010DD">
        <w:t xml:space="preserve"> </w:t>
      </w:r>
      <w:r>
        <w:t>selection</w:t>
      </w:r>
      <w:r w:rsidR="00D010DD">
        <w:t xml:space="preserve"> </w:t>
      </w:r>
      <w:r>
        <w:t>of</w:t>
      </w:r>
      <w:r w:rsidR="00D010DD">
        <w:t xml:space="preserve"> </w:t>
      </w:r>
      <w:r>
        <w:t>countries,</w:t>
      </w:r>
      <w:r w:rsidR="00D010DD">
        <w:t xml:space="preserve"> </w:t>
      </w:r>
      <w:r>
        <w:t>one</w:t>
      </w:r>
      <w:r w:rsidR="00D010DD">
        <w:t xml:space="preserve"> </w:t>
      </w:r>
      <w:r>
        <w:t>objective</w:t>
      </w:r>
      <w:r w:rsidR="00D010DD">
        <w:t xml:space="preserve"> </w:t>
      </w:r>
      <w:r>
        <w:t>has</w:t>
      </w:r>
      <w:r w:rsidR="00D010DD">
        <w:t xml:space="preserve"> </w:t>
      </w:r>
      <w:r>
        <w:t>been</w:t>
      </w:r>
      <w:r w:rsidR="00D010DD">
        <w:t xml:space="preserve"> </w:t>
      </w:r>
      <w:r>
        <w:t>to</w:t>
      </w:r>
      <w:r w:rsidR="00D010DD">
        <w:t xml:space="preserve"> </w:t>
      </w:r>
      <w:r w:rsidR="00B40F05">
        <w:t>test</w:t>
      </w:r>
      <w:r w:rsidR="00D010DD">
        <w:t xml:space="preserve"> </w:t>
      </w:r>
      <w:r>
        <w:t>the</w:t>
      </w:r>
      <w:r w:rsidR="00D010DD">
        <w:t xml:space="preserve"> </w:t>
      </w:r>
      <w:r>
        <w:t>invariance</w:t>
      </w:r>
      <w:r w:rsidR="00D010DD">
        <w:t xml:space="preserve"> </w:t>
      </w:r>
      <w:r>
        <w:t>of</w:t>
      </w:r>
      <w:r w:rsidR="00D010DD">
        <w:t xml:space="preserve"> </w:t>
      </w:r>
      <w:r>
        <w:t>the</w:t>
      </w:r>
      <w:r w:rsidR="00D010DD">
        <w:t xml:space="preserve"> </w:t>
      </w:r>
      <w:r>
        <w:t>twelve-factor</w:t>
      </w:r>
      <w:r w:rsidR="00D010DD">
        <w:t xml:space="preserve"> </w:t>
      </w:r>
      <w:r>
        <w:t>model</w:t>
      </w:r>
      <w:r w:rsidR="00D010DD">
        <w:t xml:space="preserve"> </w:t>
      </w:r>
      <w:r>
        <w:t>of</w:t>
      </w:r>
      <w:r w:rsidR="00D010DD">
        <w:t xml:space="preserve"> </w:t>
      </w:r>
      <w:r>
        <w:t>the</w:t>
      </w:r>
      <w:r w:rsidR="00D010DD">
        <w:t xml:space="preserve"> </w:t>
      </w:r>
      <w:r>
        <w:t>LBDQXII</w:t>
      </w:r>
      <w:r w:rsidR="00D010DD">
        <w:t xml:space="preserve"> </w:t>
      </w:r>
      <w:r>
        <w:t>a</w:t>
      </w:r>
      <w:r w:rsidR="00B40F05">
        <w:t>cross</w:t>
      </w:r>
      <w:r w:rsidR="00D010DD">
        <w:t xml:space="preserve"> </w:t>
      </w:r>
      <w:r>
        <w:t>samples.</w:t>
      </w:r>
      <w:r w:rsidR="00D010DD">
        <w:t xml:space="preserve"> </w:t>
      </w:r>
      <w:r>
        <w:t>We</w:t>
      </w:r>
      <w:r w:rsidR="00D010DD">
        <w:t xml:space="preserve"> </w:t>
      </w:r>
      <w:r>
        <w:t>have</w:t>
      </w:r>
      <w:r w:rsidR="00D010DD">
        <w:t xml:space="preserve"> </w:t>
      </w:r>
      <w:r>
        <w:t>found</w:t>
      </w:r>
      <w:r w:rsidR="00D010DD">
        <w:t xml:space="preserve"> </w:t>
      </w:r>
      <w:r>
        <w:t>through</w:t>
      </w:r>
      <w:r w:rsidR="00D010DD">
        <w:t xml:space="preserve"> </w:t>
      </w:r>
      <w:r>
        <w:t>Cronbach</w:t>
      </w:r>
      <w:r w:rsidR="00B40F05">
        <w:t>-</w:t>
      </w:r>
      <w:r>
        <w:t>alpha</w:t>
      </w:r>
      <w:r w:rsidR="00B40F05">
        <w:t>-</w:t>
      </w:r>
      <w:r>
        <w:t>based</w:t>
      </w:r>
      <w:r w:rsidR="00D010DD">
        <w:t xml:space="preserve"> </w:t>
      </w:r>
      <w:r>
        <w:t>reliability</w:t>
      </w:r>
      <w:r w:rsidR="00D010DD">
        <w:t xml:space="preserve"> </w:t>
      </w:r>
      <w:r>
        <w:t>analysis</w:t>
      </w:r>
      <w:r w:rsidR="00D010DD">
        <w:t xml:space="preserve"> </w:t>
      </w:r>
      <w:r>
        <w:t>and</w:t>
      </w:r>
      <w:r w:rsidR="00D010DD">
        <w:t xml:space="preserve"> </w:t>
      </w:r>
      <w:r>
        <w:t>item-to-scale</w:t>
      </w:r>
      <w:r w:rsidR="00D010DD">
        <w:t xml:space="preserve"> </w:t>
      </w:r>
      <w:r>
        <w:t>correlational</w:t>
      </w:r>
      <w:r w:rsidR="00D010DD">
        <w:t xml:space="preserve"> </w:t>
      </w:r>
      <w:r>
        <w:t>analyses,</w:t>
      </w:r>
      <w:r w:rsidR="00D010DD">
        <w:t xml:space="preserve"> </w:t>
      </w:r>
      <w:r>
        <w:t>along</w:t>
      </w:r>
      <w:r w:rsidR="00D010DD">
        <w:t xml:space="preserve"> </w:t>
      </w:r>
      <w:r>
        <w:t>with</w:t>
      </w:r>
      <w:r w:rsidR="00D010DD">
        <w:t xml:space="preserve"> </w:t>
      </w:r>
      <w:r>
        <w:t>goodness-of-fit</w:t>
      </w:r>
      <w:r w:rsidR="00D010DD">
        <w:t xml:space="preserve"> </w:t>
      </w:r>
      <w:r>
        <w:t>tests</w:t>
      </w:r>
      <w:r w:rsidR="00D010DD">
        <w:t xml:space="preserve"> </w:t>
      </w:r>
      <w:r>
        <w:t>using</w:t>
      </w:r>
      <w:r w:rsidR="00D010DD">
        <w:t xml:space="preserve"> </w:t>
      </w:r>
      <w:r>
        <w:t>Structural</w:t>
      </w:r>
      <w:r w:rsidR="00D010DD">
        <w:t xml:space="preserve"> </w:t>
      </w:r>
      <w:r>
        <w:t>Equations</w:t>
      </w:r>
      <w:r w:rsidR="00D010DD">
        <w:t xml:space="preserve"> </w:t>
      </w:r>
      <w:r>
        <w:t>Modelling</w:t>
      </w:r>
      <w:r w:rsidR="00D010DD">
        <w:t xml:space="preserve"> </w:t>
      </w:r>
      <w:r>
        <w:t>(SEM)</w:t>
      </w:r>
      <w:r w:rsidR="00462893">
        <w:t>,</w:t>
      </w:r>
      <w:r w:rsidR="00D010DD">
        <w:t xml:space="preserve"> </w:t>
      </w:r>
      <w:r>
        <w:t>that</w:t>
      </w:r>
      <w:r w:rsidR="00D010DD">
        <w:t xml:space="preserve"> </w:t>
      </w:r>
      <w:r>
        <w:t>a</w:t>
      </w:r>
      <w:r w:rsidR="00D010DD">
        <w:t xml:space="preserve"> </w:t>
      </w:r>
      <w:r>
        <w:t>set</w:t>
      </w:r>
      <w:r w:rsidR="00D010DD">
        <w:t xml:space="preserve"> </w:t>
      </w:r>
      <w:r>
        <w:t>of</w:t>
      </w:r>
      <w:r w:rsidR="00D010DD">
        <w:t xml:space="preserve"> </w:t>
      </w:r>
      <w:r>
        <w:t>twelve</w:t>
      </w:r>
      <w:r w:rsidR="00D010DD">
        <w:t xml:space="preserve"> </w:t>
      </w:r>
      <w:r>
        <w:t>identifiable</w:t>
      </w:r>
      <w:r w:rsidR="00D010DD">
        <w:t xml:space="preserve"> </w:t>
      </w:r>
      <w:r>
        <w:t>factors</w:t>
      </w:r>
      <w:r w:rsidR="00D010DD">
        <w:t xml:space="preserve"> </w:t>
      </w:r>
      <w:r w:rsidR="004E4729">
        <w:t>with</w:t>
      </w:r>
      <w:r w:rsidR="00D010DD">
        <w:t xml:space="preserve"> </w:t>
      </w:r>
      <w:r w:rsidR="004E4729">
        <w:t>at</w:t>
      </w:r>
      <w:r w:rsidR="00D010DD">
        <w:t xml:space="preserve"> </w:t>
      </w:r>
      <w:r w:rsidR="004E4729">
        <w:t>least</w:t>
      </w:r>
      <w:r w:rsidR="00D010DD">
        <w:t xml:space="preserve"> </w:t>
      </w:r>
      <w:r w:rsidR="004E4729">
        <w:t>2</w:t>
      </w:r>
      <w:r w:rsidR="00D010DD">
        <w:t xml:space="preserve"> </w:t>
      </w:r>
      <w:r w:rsidR="004E4729">
        <w:t>or</w:t>
      </w:r>
      <w:r w:rsidR="00D010DD">
        <w:t xml:space="preserve"> </w:t>
      </w:r>
      <w:r w:rsidR="004E4729">
        <w:t>3</w:t>
      </w:r>
      <w:r w:rsidR="00D010DD">
        <w:t xml:space="preserve"> </w:t>
      </w:r>
      <w:r w:rsidR="004E4729">
        <w:t>items</w:t>
      </w:r>
      <w:r w:rsidR="00D010DD">
        <w:t xml:space="preserve"> </w:t>
      </w:r>
      <w:r w:rsidR="00462893">
        <w:t xml:space="preserve">consistently </w:t>
      </w:r>
      <w:r>
        <w:t>corresponding</w:t>
      </w:r>
      <w:r w:rsidR="00D010DD">
        <w:t xml:space="preserve"> </w:t>
      </w:r>
      <w:r>
        <w:t>to</w:t>
      </w:r>
      <w:r w:rsidR="00D010DD">
        <w:t xml:space="preserve"> </w:t>
      </w:r>
      <w:r>
        <w:t>the</w:t>
      </w:r>
      <w:r w:rsidR="00D010DD">
        <w:t xml:space="preserve"> </w:t>
      </w:r>
      <w:r>
        <w:t>LBDQXII</w:t>
      </w:r>
      <w:r w:rsidR="00D010DD">
        <w:t xml:space="preserve"> </w:t>
      </w:r>
      <w:r>
        <w:t>factors</w:t>
      </w:r>
      <w:r w:rsidR="00D010DD">
        <w:t xml:space="preserve"> </w:t>
      </w:r>
      <w:r w:rsidR="004E4729">
        <w:t>to</w:t>
      </w:r>
      <w:r w:rsidR="00D010DD">
        <w:t xml:space="preserve"> </w:t>
      </w:r>
      <w:r w:rsidR="004E4729">
        <w:t>appear</w:t>
      </w:r>
      <w:r w:rsidR="00D010DD">
        <w:t xml:space="preserve"> </w:t>
      </w:r>
      <w:r w:rsidR="004E4729">
        <w:t>in</w:t>
      </w:r>
      <w:r w:rsidR="00D010DD">
        <w:t xml:space="preserve"> </w:t>
      </w:r>
      <w:r w:rsidR="004E4729">
        <w:t>analyses</w:t>
      </w:r>
      <w:r w:rsidR="00D010DD">
        <w:t xml:space="preserve"> </w:t>
      </w:r>
      <w:r w:rsidR="004E4729">
        <w:t>from</w:t>
      </w:r>
      <w:r w:rsidR="00D010DD">
        <w:t xml:space="preserve"> </w:t>
      </w:r>
      <w:r>
        <w:t>all</w:t>
      </w:r>
      <w:r w:rsidR="00D010DD">
        <w:t xml:space="preserve"> </w:t>
      </w:r>
      <w:r>
        <w:t>regions</w:t>
      </w:r>
      <w:r w:rsidR="00D010DD">
        <w:t xml:space="preserve"> </w:t>
      </w:r>
      <w:r>
        <w:t>other</w:t>
      </w:r>
      <w:r w:rsidR="00D010DD">
        <w:t xml:space="preserve"> </w:t>
      </w:r>
      <w:r>
        <w:t>than</w:t>
      </w:r>
      <w:r w:rsidR="00D010DD">
        <w:t xml:space="preserve"> </w:t>
      </w:r>
      <w:r>
        <w:t>Sub-Saharan</w:t>
      </w:r>
      <w:r w:rsidR="00D010DD">
        <w:t xml:space="preserve"> </w:t>
      </w:r>
      <w:r>
        <w:t>Africa</w:t>
      </w:r>
      <w:r w:rsidR="00D010DD">
        <w:t xml:space="preserve"> </w:t>
      </w:r>
      <w:r w:rsidR="004E4729">
        <w:t>countries</w:t>
      </w:r>
      <w:r w:rsidR="00D010DD">
        <w:t xml:space="preserve"> </w:t>
      </w:r>
      <w:r>
        <w:t>north</w:t>
      </w:r>
      <w:r w:rsidR="00D010DD">
        <w:t xml:space="preserve"> </w:t>
      </w:r>
      <w:r>
        <w:t>of</w:t>
      </w:r>
      <w:r w:rsidR="00D010DD">
        <w:t xml:space="preserve"> </w:t>
      </w:r>
      <w:r>
        <w:t>the</w:t>
      </w:r>
      <w:r w:rsidR="00D010DD">
        <w:t xml:space="preserve"> </w:t>
      </w:r>
      <w:r>
        <w:t>Republic</w:t>
      </w:r>
      <w:r w:rsidR="00D010DD">
        <w:t xml:space="preserve"> </w:t>
      </w:r>
      <w:r>
        <w:t>of</w:t>
      </w:r>
      <w:r w:rsidR="00D010DD">
        <w:t xml:space="preserve"> </w:t>
      </w:r>
      <w:r>
        <w:t>South</w:t>
      </w:r>
      <w:r w:rsidR="00D010DD">
        <w:t xml:space="preserve"> </w:t>
      </w:r>
      <w:r>
        <w:t>Africa</w:t>
      </w:r>
      <w:r w:rsidR="00D010DD">
        <w:t xml:space="preserve"> </w:t>
      </w:r>
      <w:r>
        <w:t>and</w:t>
      </w:r>
      <w:r w:rsidR="00D010DD">
        <w:t xml:space="preserve"> </w:t>
      </w:r>
      <w:r>
        <w:t>Namibia.</w:t>
      </w:r>
      <w:r w:rsidR="00D010DD">
        <w:t xml:space="preserve"> </w:t>
      </w:r>
      <w:r>
        <w:t>That</w:t>
      </w:r>
      <w:r w:rsidR="00D010DD">
        <w:t xml:space="preserve"> </w:t>
      </w:r>
      <w:r>
        <w:t>region</w:t>
      </w:r>
      <w:r w:rsidR="00D010DD">
        <w:t xml:space="preserve"> </w:t>
      </w:r>
      <w:r>
        <w:t>requires</w:t>
      </w:r>
      <w:r w:rsidR="00D010DD">
        <w:t xml:space="preserve"> </w:t>
      </w:r>
      <w:r>
        <w:t>further</w:t>
      </w:r>
      <w:r w:rsidR="00D010DD">
        <w:t xml:space="preserve"> </w:t>
      </w:r>
      <w:r>
        <w:t>investigation.</w:t>
      </w:r>
      <w:r w:rsidR="00D010DD">
        <w:t xml:space="preserve"> </w:t>
      </w:r>
      <w:r w:rsidR="004E4729" w:rsidRPr="004E4729">
        <w:t>There</w:t>
      </w:r>
      <w:r w:rsidR="00D010DD">
        <w:t xml:space="preserve"> </w:t>
      </w:r>
      <w:r w:rsidR="00462893">
        <w:t>is</w:t>
      </w:r>
      <w:r w:rsidR="00D010DD">
        <w:t xml:space="preserve"> </w:t>
      </w:r>
      <w:r w:rsidR="004E4729" w:rsidRPr="004E4729">
        <w:t>some</w:t>
      </w:r>
      <w:r w:rsidR="00D010DD">
        <w:t xml:space="preserve"> </w:t>
      </w:r>
      <w:r w:rsidR="004E4729" w:rsidRPr="004E4729">
        <w:t>problematic</w:t>
      </w:r>
      <w:r w:rsidR="00D010DD">
        <w:t xml:space="preserve"> </w:t>
      </w:r>
      <w:r w:rsidR="004E4729" w:rsidRPr="004E4729">
        <w:t>item</w:t>
      </w:r>
      <w:r w:rsidR="00D010DD">
        <w:t xml:space="preserve"> </w:t>
      </w:r>
      <w:r w:rsidR="00165462">
        <w:t>phraseology</w:t>
      </w:r>
      <w:r w:rsidR="004E4729" w:rsidRPr="004E4729">
        <w:t>,</w:t>
      </w:r>
      <w:r w:rsidR="00D010DD">
        <w:t xml:space="preserve"> </w:t>
      </w:r>
      <w:r w:rsidR="004E4729" w:rsidRPr="004E4729">
        <w:t>and</w:t>
      </w:r>
      <w:r w:rsidR="00D010DD">
        <w:t xml:space="preserve"> </w:t>
      </w:r>
      <w:r w:rsidR="004E4729" w:rsidRPr="004E4729">
        <w:t>the</w:t>
      </w:r>
      <w:r w:rsidR="00D010DD">
        <w:t xml:space="preserve"> </w:t>
      </w:r>
      <w:r w:rsidR="004E4729" w:rsidRPr="004E4729">
        <w:t>reverse-scored</w:t>
      </w:r>
      <w:r w:rsidR="00D010DD">
        <w:t xml:space="preserve"> </w:t>
      </w:r>
      <w:r w:rsidR="004E4729" w:rsidRPr="004E4729">
        <w:t>items</w:t>
      </w:r>
      <w:r w:rsidR="00D010DD">
        <w:t xml:space="preserve"> </w:t>
      </w:r>
      <w:r w:rsidR="004E4729" w:rsidRPr="004E4729">
        <w:t>are</w:t>
      </w:r>
      <w:r w:rsidR="00D010DD">
        <w:t xml:space="preserve"> </w:t>
      </w:r>
      <w:r w:rsidR="004E4729" w:rsidRPr="004E4729">
        <w:t>generally</w:t>
      </w:r>
      <w:r w:rsidR="00D010DD">
        <w:t xml:space="preserve"> </w:t>
      </w:r>
      <w:r w:rsidR="004E4729" w:rsidRPr="004E4729">
        <w:t>unreliable</w:t>
      </w:r>
      <w:r w:rsidR="00D010DD">
        <w:t xml:space="preserve"> </w:t>
      </w:r>
      <w:r w:rsidR="00462893">
        <w:t xml:space="preserve">within and </w:t>
      </w:r>
      <w:r w:rsidR="004E4729" w:rsidRPr="004E4729">
        <w:t>across</w:t>
      </w:r>
      <w:r w:rsidR="00D010DD">
        <w:t xml:space="preserve"> </w:t>
      </w:r>
      <w:r w:rsidR="004E4729" w:rsidRPr="004E4729">
        <w:t>cultures</w:t>
      </w:r>
      <w:r w:rsidR="00165462">
        <w:t>.</w:t>
      </w:r>
      <w:r w:rsidR="00D010DD">
        <w:t xml:space="preserve"> </w:t>
      </w:r>
      <w:r w:rsidR="00165462">
        <w:t>W</w:t>
      </w:r>
      <w:r w:rsidR="00462893">
        <w:t>e</w:t>
      </w:r>
      <w:r w:rsidR="00D010DD">
        <w:t xml:space="preserve"> </w:t>
      </w:r>
      <w:r w:rsidR="004E4729">
        <w:t>have</w:t>
      </w:r>
      <w:r w:rsidR="00D010DD">
        <w:t xml:space="preserve"> </w:t>
      </w:r>
      <w:r w:rsidR="004E4729">
        <w:t>embarked</w:t>
      </w:r>
      <w:r w:rsidR="00D010DD">
        <w:t xml:space="preserve"> </w:t>
      </w:r>
      <w:r w:rsidR="004E4729">
        <w:t>on</w:t>
      </w:r>
      <w:r w:rsidR="00D010DD">
        <w:t xml:space="preserve"> </w:t>
      </w:r>
      <w:r w:rsidR="004E4729">
        <w:t>a</w:t>
      </w:r>
      <w:r w:rsidR="00D010DD">
        <w:t xml:space="preserve"> </w:t>
      </w:r>
      <w:r w:rsidR="004E4729">
        <w:t>project</w:t>
      </w:r>
      <w:r w:rsidR="00D010DD">
        <w:t xml:space="preserve"> </w:t>
      </w:r>
      <w:r w:rsidR="004E4729">
        <w:t>to</w:t>
      </w:r>
      <w:r w:rsidR="00D010DD">
        <w:t xml:space="preserve"> </w:t>
      </w:r>
      <w:r w:rsidR="004E4729">
        <w:t>build</w:t>
      </w:r>
      <w:r w:rsidR="00D010DD">
        <w:t xml:space="preserve"> </w:t>
      </w:r>
      <w:r w:rsidR="004E4729">
        <w:t>a</w:t>
      </w:r>
      <w:r w:rsidR="00D010DD">
        <w:t xml:space="preserve"> </w:t>
      </w:r>
      <w:r w:rsidR="004E4729">
        <w:t>more</w:t>
      </w:r>
      <w:r w:rsidR="00D010DD">
        <w:t xml:space="preserve"> </w:t>
      </w:r>
      <w:r w:rsidR="004E4729">
        <w:t>valid</w:t>
      </w:r>
      <w:r w:rsidR="00D010DD">
        <w:t xml:space="preserve"> </w:t>
      </w:r>
      <w:r w:rsidR="004E4729">
        <w:t>and</w:t>
      </w:r>
      <w:r w:rsidR="00D010DD">
        <w:t xml:space="preserve"> </w:t>
      </w:r>
      <w:r w:rsidR="004E4729">
        <w:t>reliable</w:t>
      </w:r>
      <w:r w:rsidR="00D010DD">
        <w:t xml:space="preserve"> </w:t>
      </w:r>
      <w:r w:rsidR="004E4729">
        <w:t>cross-cultural</w:t>
      </w:r>
      <w:r w:rsidR="00D010DD">
        <w:t xml:space="preserve"> </w:t>
      </w:r>
      <w:r w:rsidR="004E4729">
        <w:t>version</w:t>
      </w:r>
      <w:r w:rsidR="00D010DD">
        <w:t xml:space="preserve"> </w:t>
      </w:r>
      <w:r w:rsidR="004E4729">
        <w:t>of</w:t>
      </w:r>
      <w:r w:rsidR="00D010DD">
        <w:t xml:space="preserve"> </w:t>
      </w:r>
      <w:r w:rsidR="004E4729">
        <w:t>the</w:t>
      </w:r>
      <w:r w:rsidR="00D010DD">
        <w:t xml:space="preserve"> </w:t>
      </w:r>
      <w:r w:rsidR="004E4729">
        <w:t>LBDQ</w:t>
      </w:r>
      <w:r w:rsidR="0029636F">
        <w:t>,</w:t>
      </w:r>
      <w:r w:rsidR="00D010DD">
        <w:t xml:space="preserve"> </w:t>
      </w:r>
      <w:r w:rsidR="0029636F">
        <w:t>eliminating</w:t>
      </w:r>
      <w:r w:rsidR="00D010DD">
        <w:t xml:space="preserve"> </w:t>
      </w:r>
      <w:r w:rsidR="0029636F">
        <w:t>reversed</w:t>
      </w:r>
      <w:r w:rsidR="00D010DD">
        <w:t xml:space="preserve"> </w:t>
      </w:r>
      <w:r w:rsidR="0029636F">
        <w:t>items</w:t>
      </w:r>
      <w:r w:rsidR="00D010DD">
        <w:t xml:space="preserve"> </w:t>
      </w:r>
      <w:r w:rsidR="0029636F">
        <w:t>and</w:t>
      </w:r>
      <w:r w:rsidR="00D010DD">
        <w:t xml:space="preserve"> </w:t>
      </w:r>
      <w:r w:rsidR="0029636F">
        <w:t>ambiguous</w:t>
      </w:r>
      <w:r w:rsidR="00D010DD">
        <w:t xml:space="preserve"> </w:t>
      </w:r>
      <w:r w:rsidR="0029636F">
        <w:t>and</w:t>
      </w:r>
      <w:r w:rsidR="00D010DD">
        <w:t xml:space="preserve"> </w:t>
      </w:r>
      <w:r w:rsidR="0029636F">
        <w:t>idiomatic</w:t>
      </w:r>
      <w:r w:rsidR="00D010DD">
        <w:t xml:space="preserve"> </w:t>
      </w:r>
      <w:r w:rsidR="0029636F">
        <w:t>phraseology.</w:t>
      </w:r>
      <w:r w:rsidR="00D010DD">
        <w:t xml:space="preserve">  </w:t>
      </w:r>
    </w:p>
    <w:p w:rsidR="008F7940" w:rsidRDefault="008F7940" w:rsidP="00377BD0">
      <w:pPr>
        <w:spacing w:line="480" w:lineRule="auto"/>
        <w:ind w:firstLine="720"/>
      </w:pPr>
      <w:r>
        <w:lastRenderedPageBreak/>
        <w:t>After</w:t>
      </w:r>
      <w:r w:rsidR="00D010DD">
        <w:t xml:space="preserve"> </w:t>
      </w:r>
      <w:r w:rsidR="0029636F">
        <w:t>investigating</w:t>
      </w:r>
      <w:r w:rsidR="00D010DD">
        <w:t xml:space="preserve"> </w:t>
      </w:r>
      <w:r>
        <w:t>the</w:t>
      </w:r>
      <w:r w:rsidR="00D010DD">
        <w:t xml:space="preserve"> </w:t>
      </w:r>
      <w:r>
        <w:t>fit</w:t>
      </w:r>
      <w:r w:rsidR="00D010DD">
        <w:t xml:space="preserve"> </w:t>
      </w:r>
      <w:r w:rsidR="0029636F">
        <w:t>of</w:t>
      </w:r>
      <w:r w:rsidR="00D010DD">
        <w:t xml:space="preserve"> </w:t>
      </w:r>
      <w:r w:rsidR="0029636F">
        <w:t>the</w:t>
      </w:r>
      <w:r w:rsidR="00D010DD">
        <w:t xml:space="preserve"> </w:t>
      </w:r>
      <w:r w:rsidR="0029636F">
        <w:t>data</w:t>
      </w:r>
      <w:r w:rsidR="00D010DD">
        <w:t xml:space="preserve"> </w:t>
      </w:r>
      <w:r>
        <w:t>to</w:t>
      </w:r>
      <w:r w:rsidR="00D010DD">
        <w:t xml:space="preserve"> </w:t>
      </w:r>
      <w:r>
        <w:t>the</w:t>
      </w:r>
      <w:r w:rsidR="00D010DD">
        <w:t xml:space="preserve"> </w:t>
      </w:r>
      <w:r>
        <w:t>model,</w:t>
      </w:r>
      <w:r w:rsidR="00D010DD">
        <w:t xml:space="preserve"> </w:t>
      </w:r>
      <w:r>
        <w:t>we</w:t>
      </w:r>
      <w:r w:rsidR="00D010DD">
        <w:t xml:space="preserve"> </w:t>
      </w:r>
      <w:r>
        <w:t>run</w:t>
      </w:r>
      <w:r w:rsidR="00D010DD">
        <w:t xml:space="preserve"> </w:t>
      </w:r>
      <w:r>
        <w:t>exploratory</w:t>
      </w:r>
      <w:r w:rsidR="00D010DD">
        <w:t xml:space="preserve"> </w:t>
      </w:r>
      <w:r>
        <w:t>factor</w:t>
      </w:r>
      <w:r w:rsidR="00D010DD">
        <w:t xml:space="preserve"> </w:t>
      </w:r>
      <w:r>
        <w:t>analyses</w:t>
      </w:r>
      <w:r w:rsidR="00D010DD">
        <w:t xml:space="preserve"> </w:t>
      </w:r>
      <w:r>
        <w:t>using</w:t>
      </w:r>
      <w:r w:rsidR="00D010DD">
        <w:t xml:space="preserve"> </w:t>
      </w:r>
      <w:r>
        <w:t>Varimax,</w:t>
      </w:r>
      <w:r w:rsidR="00D010DD">
        <w:t xml:space="preserve"> </w:t>
      </w:r>
      <w:r>
        <w:t>Direct</w:t>
      </w:r>
      <w:r w:rsidR="00D010DD">
        <w:t xml:space="preserve"> </w:t>
      </w:r>
      <w:r>
        <w:t>Oblique,</w:t>
      </w:r>
      <w:r w:rsidR="00D010DD">
        <w:t xml:space="preserve"> </w:t>
      </w:r>
      <w:r>
        <w:t>and</w:t>
      </w:r>
      <w:r w:rsidR="00D010DD">
        <w:t xml:space="preserve"> </w:t>
      </w:r>
      <w:r>
        <w:t>Promax</w:t>
      </w:r>
      <w:r w:rsidR="00D010DD">
        <w:t xml:space="preserve"> </w:t>
      </w:r>
      <w:r w:rsidR="00462893">
        <w:t>o</w:t>
      </w:r>
      <w:r>
        <w:t>blique</w:t>
      </w:r>
      <w:r w:rsidR="00D010DD">
        <w:t xml:space="preserve"> </w:t>
      </w:r>
      <w:r>
        <w:t>rotations</w:t>
      </w:r>
      <w:r w:rsidR="00D010DD">
        <w:t xml:space="preserve"> </w:t>
      </w:r>
      <w:r>
        <w:t>on</w:t>
      </w:r>
      <w:r w:rsidR="00D010DD">
        <w:t xml:space="preserve"> </w:t>
      </w:r>
      <w:r>
        <w:t>the</w:t>
      </w:r>
      <w:r w:rsidR="00D010DD">
        <w:t xml:space="preserve"> </w:t>
      </w:r>
      <w:r>
        <w:t>samples</w:t>
      </w:r>
      <w:r w:rsidR="00D010DD">
        <w:t xml:space="preserve"> </w:t>
      </w:r>
      <w:r>
        <w:t>in</w:t>
      </w:r>
      <w:r w:rsidR="00D010DD">
        <w:t xml:space="preserve"> </w:t>
      </w:r>
      <w:r>
        <w:t>order</w:t>
      </w:r>
      <w:r w:rsidR="00D010DD">
        <w:t xml:space="preserve"> </w:t>
      </w:r>
      <w:r>
        <w:t>to</w:t>
      </w:r>
      <w:r w:rsidR="00D010DD">
        <w:t xml:space="preserve"> </w:t>
      </w:r>
      <w:r w:rsidR="0029636F">
        <w:t>search</w:t>
      </w:r>
      <w:r w:rsidR="00D010DD">
        <w:t xml:space="preserve"> </w:t>
      </w:r>
      <w:r w:rsidR="0029636F">
        <w:t>for</w:t>
      </w:r>
      <w:r w:rsidR="00D010DD">
        <w:t xml:space="preserve"> </w:t>
      </w:r>
      <w:r>
        <w:t>the</w:t>
      </w:r>
      <w:r w:rsidR="00D010DD">
        <w:t xml:space="preserve"> </w:t>
      </w:r>
      <w:r>
        <w:t>existence</w:t>
      </w:r>
      <w:r w:rsidR="00D010DD">
        <w:t xml:space="preserve"> </w:t>
      </w:r>
      <w:r>
        <w:t>of</w:t>
      </w:r>
      <w:r w:rsidR="00D010DD">
        <w:t xml:space="preserve"> </w:t>
      </w:r>
      <w:r>
        <w:t>alternative</w:t>
      </w:r>
      <w:r w:rsidR="00D010DD">
        <w:t xml:space="preserve"> </w:t>
      </w:r>
      <w:r>
        <w:t>leader</w:t>
      </w:r>
      <w:r w:rsidR="00D010DD">
        <w:t xml:space="preserve"> </w:t>
      </w:r>
      <w:r>
        <w:t>behaviour</w:t>
      </w:r>
      <w:r w:rsidR="00D010DD">
        <w:t xml:space="preserve"> </w:t>
      </w:r>
      <w:r>
        <w:t>dimensional</w:t>
      </w:r>
      <w:r w:rsidR="00D010DD">
        <w:t xml:space="preserve"> </w:t>
      </w:r>
      <w:r>
        <w:t>models</w:t>
      </w:r>
      <w:r w:rsidR="00D010DD">
        <w:t xml:space="preserve"> </w:t>
      </w:r>
      <w:r>
        <w:t>amongst</w:t>
      </w:r>
      <w:r w:rsidR="00D010DD">
        <w:t xml:space="preserve"> </w:t>
      </w:r>
      <w:r>
        <w:t>our</w:t>
      </w:r>
      <w:r w:rsidR="00D010DD">
        <w:t xml:space="preserve"> </w:t>
      </w:r>
      <w:r>
        <w:t>cross-national</w:t>
      </w:r>
      <w:r w:rsidR="00D010DD">
        <w:t xml:space="preserve"> </w:t>
      </w:r>
      <w:r>
        <w:t>and</w:t>
      </w:r>
      <w:r w:rsidR="00D010DD">
        <w:t xml:space="preserve"> </w:t>
      </w:r>
      <w:r>
        <w:t>intra-national</w:t>
      </w:r>
      <w:r w:rsidR="00D010DD">
        <w:t xml:space="preserve"> </w:t>
      </w:r>
      <w:r>
        <w:t>samples.</w:t>
      </w:r>
      <w:r w:rsidR="00D010DD">
        <w:t xml:space="preserve"> </w:t>
      </w:r>
      <w:r>
        <w:t>In</w:t>
      </w:r>
      <w:r w:rsidR="00D010DD">
        <w:t xml:space="preserve"> </w:t>
      </w:r>
      <w:r>
        <w:t>these</w:t>
      </w:r>
      <w:r w:rsidR="00D010DD">
        <w:t xml:space="preserve"> </w:t>
      </w:r>
      <w:r w:rsidR="0029636F">
        <w:t>exploratory</w:t>
      </w:r>
      <w:r w:rsidR="00D010DD">
        <w:t xml:space="preserve"> </w:t>
      </w:r>
      <w:r w:rsidR="0029636F">
        <w:t>analyses</w:t>
      </w:r>
      <w:r w:rsidR="00D010DD">
        <w:t xml:space="preserve"> </w:t>
      </w:r>
      <w:r w:rsidR="0029636F">
        <w:t>we</w:t>
      </w:r>
      <w:r w:rsidR="00D010DD">
        <w:t xml:space="preserve"> </w:t>
      </w:r>
      <w:r w:rsidR="0029636F">
        <w:t>observe</w:t>
      </w:r>
      <w:r w:rsidR="00D010DD">
        <w:t xml:space="preserve"> </w:t>
      </w:r>
      <w:r>
        <w:t>that</w:t>
      </w:r>
      <w:r w:rsidR="00D010DD">
        <w:t xml:space="preserve"> </w:t>
      </w:r>
      <w:r>
        <w:t>some</w:t>
      </w:r>
      <w:r w:rsidR="00D010DD">
        <w:t xml:space="preserve"> </w:t>
      </w:r>
      <w:r>
        <w:t>samples,</w:t>
      </w:r>
      <w:r w:rsidR="00D010DD">
        <w:t xml:space="preserve"> </w:t>
      </w:r>
      <w:r>
        <w:t>primarily</w:t>
      </w:r>
      <w:r w:rsidR="00D010DD">
        <w:t xml:space="preserve"> </w:t>
      </w:r>
      <w:r>
        <w:t>in</w:t>
      </w:r>
      <w:r w:rsidR="00D010DD">
        <w:t xml:space="preserve"> </w:t>
      </w:r>
      <w:r>
        <w:t>Varimax</w:t>
      </w:r>
      <w:r w:rsidR="00D010DD">
        <w:t xml:space="preserve"> </w:t>
      </w:r>
      <w:r>
        <w:t>and</w:t>
      </w:r>
      <w:r w:rsidR="00D010DD">
        <w:t xml:space="preserve"> </w:t>
      </w:r>
      <w:r>
        <w:t>Promax</w:t>
      </w:r>
      <w:r w:rsidR="00D010DD">
        <w:t xml:space="preserve"> </w:t>
      </w:r>
      <w:r>
        <w:t>rotations,</w:t>
      </w:r>
      <w:r w:rsidR="00D010DD">
        <w:t xml:space="preserve"> </w:t>
      </w:r>
      <w:r>
        <w:t>produce</w:t>
      </w:r>
      <w:r w:rsidR="00D010DD">
        <w:t xml:space="preserve"> </w:t>
      </w:r>
      <w:r>
        <w:t>a</w:t>
      </w:r>
      <w:r w:rsidR="00D010DD">
        <w:t xml:space="preserve"> </w:t>
      </w:r>
      <w:r>
        <w:t>first</w:t>
      </w:r>
      <w:r w:rsidR="00D010DD">
        <w:t xml:space="preserve"> </w:t>
      </w:r>
      <w:r>
        <w:t>factor</w:t>
      </w:r>
      <w:r w:rsidR="00D010DD">
        <w:t xml:space="preserve"> </w:t>
      </w:r>
      <w:r>
        <w:t>consisting</w:t>
      </w:r>
      <w:r w:rsidR="00D010DD">
        <w:t xml:space="preserve"> </w:t>
      </w:r>
      <w:r>
        <w:t>of</w:t>
      </w:r>
      <w:r w:rsidR="00D010DD">
        <w:t xml:space="preserve"> </w:t>
      </w:r>
      <w:r>
        <w:t>a</w:t>
      </w:r>
      <w:r w:rsidR="00D010DD">
        <w:t xml:space="preserve"> </w:t>
      </w:r>
      <w:r>
        <w:t>general</w:t>
      </w:r>
      <w:r w:rsidR="00D010DD">
        <w:t xml:space="preserve"> </w:t>
      </w:r>
      <w:r w:rsidR="0029636F">
        <w:t>set</w:t>
      </w:r>
      <w:r w:rsidR="00D010DD">
        <w:t xml:space="preserve"> </w:t>
      </w:r>
      <w:r w:rsidR="0029636F">
        <w:t>of</w:t>
      </w:r>
      <w:r w:rsidR="00D010DD">
        <w:t xml:space="preserve"> </w:t>
      </w:r>
      <w:r w:rsidR="0029636F">
        <w:t>items</w:t>
      </w:r>
      <w:r w:rsidR="00D010DD">
        <w:t xml:space="preserve"> </w:t>
      </w:r>
      <w:r>
        <w:t>with</w:t>
      </w:r>
      <w:r w:rsidR="00D010DD">
        <w:t xml:space="preserve"> </w:t>
      </w:r>
      <w:r w:rsidR="00287738">
        <w:t>high</w:t>
      </w:r>
      <w:r w:rsidR="00D010DD">
        <w:t xml:space="preserve"> </w:t>
      </w:r>
      <w:r w:rsidR="00287738">
        <w:t>factor</w:t>
      </w:r>
      <w:r w:rsidR="00D010DD">
        <w:t xml:space="preserve"> </w:t>
      </w:r>
      <w:r w:rsidR="00287738">
        <w:t>loadings</w:t>
      </w:r>
      <w:r w:rsidR="00D010DD">
        <w:t xml:space="preserve"> </w:t>
      </w:r>
      <w:r w:rsidR="00287738">
        <w:t>for</w:t>
      </w:r>
      <w:r w:rsidR="00D010DD">
        <w:t xml:space="preserve"> </w:t>
      </w:r>
      <w:r>
        <w:t>multiple</w:t>
      </w:r>
      <w:r w:rsidR="00D010DD">
        <w:t xml:space="preserve"> </w:t>
      </w:r>
      <w:r>
        <w:t>items</w:t>
      </w:r>
      <w:r w:rsidR="00D010DD">
        <w:t xml:space="preserve"> </w:t>
      </w:r>
      <w:r>
        <w:t>from</w:t>
      </w:r>
      <w:r w:rsidR="00D010DD">
        <w:t xml:space="preserve"> </w:t>
      </w:r>
      <w:r w:rsidR="00287738">
        <w:t>many,</w:t>
      </w:r>
      <w:r w:rsidR="00D010DD">
        <w:t xml:space="preserve"> </w:t>
      </w:r>
      <w:r w:rsidR="00287738">
        <w:t>most,</w:t>
      </w:r>
      <w:r w:rsidR="00D010DD">
        <w:t xml:space="preserve"> </w:t>
      </w:r>
      <w:r w:rsidR="00287738">
        <w:t>or</w:t>
      </w:r>
      <w:r w:rsidR="00D010DD">
        <w:t xml:space="preserve"> </w:t>
      </w:r>
      <w:r w:rsidR="00287738">
        <w:t>all</w:t>
      </w:r>
      <w:r w:rsidR="00D010DD">
        <w:t xml:space="preserve"> </w:t>
      </w:r>
      <w:r w:rsidR="00287738">
        <w:t>of</w:t>
      </w:r>
      <w:r w:rsidR="00D010DD">
        <w:t xml:space="preserve"> </w:t>
      </w:r>
      <w:r w:rsidR="00287738">
        <w:t>the</w:t>
      </w:r>
      <w:r w:rsidR="00462893">
        <w:t xml:space="preserve"> hypothesised</w:t>
      </w:r>
      <w:r w:rsidR="00D010DD">
        <w:t xml:space="preserve"> </w:t>
      </w:r>
      <w:r w:rsidR="00287738">
        <w:t>twelve</w:t>
      </w:r>
      <w:r w:rsidR="00D010DD">
        <w:t xml:space="preserve"> </w:t>
      </w:r>
      <w:r w:rsidR="00287738">
        <w:t>LBDQXII</w:t>
      </w:r>
      <w:r w:rsidR="00D010DD">
        <w:t xml:space="preserve"> </w:t>
      </w:r>
      <w:r w:rsidR="00287738">
        <w:t>factors.</w:t>
      </w:r>
      <w:r w:rsidR="00D010DD">
        <w:t xml:space="preserve"> </w:t>
      </w:r>
      <w:r w:rsidR="00287738">
        <w:t>In</w:t>
      </w:r>
      <w:r w:rsidR="00D010DD">
        <w:t xml:space="preserve"> </w:t>
      </w:r>
      <w:r w:rsidR="00287738">
        <w:t>our</w:t>
      </w:r>
      <w:r w:rsidR="00D010DD">
        <w:t xml:space="preserve"> </w:t>
      </w:r>
      <w:r w:rsidR="00287738">
        <w:t>literature</w:t>
      </w:r>
      <w:r w:rsidR="00D010DD">
        <w:t xml:space="preserve"> </w:t>
      </w:r>
      <w:r w:rsidR="00287738">
        <w:t>search</w:t>
      </w:r>
      <w:r w:rsidR="00D010DD">
        <w:t xml:space="preserve"> </w:t>
      </w:r>
      <w:r w:rsidR="00B40F05">
        <w:t>investigating</w:t>
      </w:r>
      <w:r w:rsidR="00D010DD">
        <w:t xml:space="preserve"> </w:t>
      </w:r>
      <w:r w:rsidR="00B40F05">
        <w:t>explanations</w:t>
      </w:r>
      <w:r w:rsidR="00D010DD">
        <w:t xml:space="preserve"> </w:t>
      </w:r>
      <w:r w:rsidR="00B40F05">
        <w:t>for</w:t>
      </w:r>
      <w:r w:rsidR="00D010DD">
        <w:t xml:space="preserve"> </w:t>
      </w:r>
      <w:r w:rsidR="00287738">
        <w:t>this</w:t>
      </w:r>
      <w:r w:rsidR="00D010DD">
        <w:t xml:space="preserve"> </w:t>
      </w:r>
      <w:r w:rsidR="00287738">
        <w:t>outcome</w:t>
      </w:r>
      <w:r w:rsidR="00D010DD">
        <w:t xml:space="preserve"> </w:t>
      </w:r>
      <w:r w:rsidR="00287738">
        <w:t>we</w:t>
      </w:r>
      <w:r w:rsidR="00D010DD">
        <w:t xml:space="preserve"> </w:t>
      </w:r>
      <w:r w:rsidR="00287738">
        <w:t>found</w:t>
      </w:r>
      <w:r w:rsidR="00D010DD">
        <w:t xml:space="preserve"> </w:t>
      </w:r>
      <w:r w:rsidR="00287738">
        <w:t>Ensari</w:t>
      </w:r>
      <w:r w:rsidR="00D010DD">
        <w:t xml:space="preserve"> </w:t>
      </w:r>
      <w:r w:rsidR="00287738">
        <w:t>&amp;</w:t>
      </w:r>
      <w:r w:rsidR="00D010DD">
        <w:t xml:space="preserve"> </w:t>
      </w:r>
      <w:r w:rsidR="00287738">
        <w:t>Murphy’s</w:t>
      </w:r>
      <w:r w:rsidR="00D010DD">
        <w:t xml:space="preserve"> </w:t>
      </w:r>
      <w:r w:rsidR="00287738">
        <w:t>(2003)</w:t>
      </w:r>
      <w:r w:rsidR="00D010DD">
        <w:t xml:space="preserve"> </w:t>
      </w:r>
      <w:r w:rsidR="00287738">
        <w:t>study</w:t>
      </w:r>
      <w:r w:rsidR="00D010DD">
        <w:t xml:space="preserve"> </w:t>
      </w:r>
      <w:r w:rsidR="00287738">
        <w:t>comparing</w:t>
      </w:r>
      <w:r w:rsidR="00D010DD">
        <w:t xml:space="preserve"> </w:t>
      </w:r>
      <w:r w:rsidR="00287738">
        <w:t>perceptions</w:t>
      </w:r>
      <w:r w:rsidR="00D010DD">
        <w:t xml:space="preserve"> </w:t>
      </w:r>
      <w:r w:rsidR="00287738">
        <w:t>of</w:t>
      </w:r>
      <w:r w:rsidR="00D010DD">
        <w:t xml:space="preserve"> </w:t>
      </w:r>
      <w:r w:rsidR="00287738">
        <w:t>charismatic</w:t>
      </w:r>
      <w:r w:rsidR="00D010DD">
        <w:t xml:space="preserve"> </w:t>
      </w:r>
      <w:r w:rsidR="00287738">
        <w:t>leadership</w:t>
      </w:r>
      <w:r w:rsidR="00D010DD">
        <w:t xml:space="preserve"> </w:t>
      </w:r>
      <w:r w:rsidR="00287738">
        <w:t>in</w:t>
      </w:r>
      <w:r w:rsidR="00D010DD">
        <w:t xml:space="preserve"> </w:t>
      </w:r>
      <w:r w:rsidR="00287738">
        <w:t>the</w:t>
      </w:r>
      <w:r w:rsidR="00D010DD">
        <w:t xml:space="preserve"> </w:t>
      </w:r>
      <w:r w:rsidR="00287738">
        <w:t>USA</w:t>
      </w:r>
      <w:r w:rsidR="00D010DD">
        <w:t xml:space="preserve"> </w:t>
      </w:r>
      <w:r w:rsidR="00287738">
        <w:t>and</w:t>
      </w:r>
      <w:r w:rsidR="00D010DD">
        <w:t xml:space="preserve"> </w:t>
      </w:r>
      <w:r w:rsidR="00287738">
        <w:t>Turkey,</w:t>
      </w:r>
      <w:r w:rsidR="00D010DD">
        <w:t xml:space="preserve"> </w:t>
      </w:r>
      <w:r w:rsidR="00287738">
        <w:t>with</w:t>
      </w:r>
      <w:r w:rsidR="00D010DD">
        <w:t xml:space="preserve"> </w:t>
      </w:r>
      <w:r w:rsidR="00287738">
        <w:t>implications</w:t>
      </w:r>
      <w:r w:rsidR="00D010DD">
        <w:t xml:space="preserve"> </w:t>
      </w:r>
      <w:r w:rsidR="00287738">
        <w:t>that</w:t>
      </w:r>
      <w:r w:rsidR="00D010DD">
        <w:t xml:space="preserve"> </w:t>
      </w:r>
      <w:r w:rsidR="00287738">
        <w:t>the</w:t>
      </w:r>
      <w:r w:rsidR="00D010DD">
        <w:t xml:space="preserve"> </w:t>
      </w:r>
      <w:r w:rsidR="00287738">
        <w:t>perceptions</w:t>
      </w:r>
      <w:r w:rsidR="00D010DD">
        <w:t xml:space="preserve"> </w:t>
      </w:r>
      <w:r w:rsidR="00287738">
        <w:t>appear</w:t>
      </w:r>
      <w:r w:rsidR="00D010DD">
        <w:t xml:space="preserve"> </w:t>
      </w:r>
      <w:r w:rsidR="00287738">
        <w:t>to</w:t>
      </w:r>
      <w:r w:rsidR="00D010DD">
        <w:t xml:space="preserve"> </w:t>
      </w:r>
      <w:r w:rsidR="00287738">
        <w:t>be</w:t>
      </w:r>
      <w:r w:rsidR="00D010DD">
        <w:t xml:space="preserve"> </w:t>
      </w:r>
      <w:r w:rsidR="00287738">
        <w:t>strongly</w:t>
      </w:r>
      <w:r w:rsidR="00D010DD">
        <w:t xml:space="preserve"> </w:t>
      </w:r>
      <w:r w:rsidR="00287738">
        <w:t>influence</w:t>
      </w:r>
      <w:r w:rsidR="00B40F05">
        <w:t>d</w:t>
      </w:r>
      <w:r w:rsidR="00D010DD">
        <w:t xml:space="preserve"> </w:t>
      </w:r>
      <w:r w:rsidR="00287738">
        <w:t>by</w:t>
      </w:r>
      <w:r w:rsidR="00D010DD">
        <w:t xml:space="preserve"> </w:t>
      </w:r>
      <w:r w:rsidR="00287738">
        <w:t>Holistic</w:t>
      </w:r>
      <w:r w:rsidR="00D010DD">
        <w:t xml:space="preserve"> </w:t>
      </w:r>
      <w:r w:rsidR="00287738">
        <w:t>vs.</w:t>
      </w:r>
      <w:r w:rsidR="00D010DD">
        <w:t xml:space="preserve"> </w:t>
      </w:r>
      <w:r w:rsidR="00287738">
        <w:t>Analytic</w:t>
      </w:r>
      <w:r w:rsidR="00D010DD">
        <w:t xml:space="preserve"> </w:t>
      </w:r>
      <w:r w:rsidR="00287738">
        <w:t>thinking</w:t>
      </w:r>
      <w:r w:rsidR="00D010DD">
        <w:t xml:space="preserve"> </w:t>
      </w:r>
      <w:r w:rsidR="00287738">
        <w:t>and</w:t>
      </w:r>
      <w:r w:rsidR="00D010DD">
        <w:t xml:space="preserve"> </w:t>
      </w:r>
      <w:r w:rsidR="00287738">
        <w:t>cognitive</w:t>
      </w:r>
      <w:r w:rsidR="00D010DD">
        <w:t xml:space="preserve"> </w:t>
      </w:r>
      <w:r w:rsidR="00287738">
        <w:t>processes.</w:t>
      </w:r>
      <w:r w:rsidR="00D010DD">
        <w:t xml:space="preserve"> </w:t>
      </w:r>
      <w:r w:rsidR="00287738">
        <w:t>We</w:t>
      </w:r>
      <w:r w:rsidR="00D010DD">
        <w:t xml:space="preserve"> </w:t>
      </w:r>
      <w:r w:rsidR="00287738">
        <w:t>investigated</w:t>
      </w:r>
      <w:r w:rsidR="00D010DD">
        <w:t xml:space="preserve"> </w:t>
      </w:r>
      <w:r w:rsidR="00287738">
        <w:t>fur</w:t>
      </w:r>
      <w:r w:rsidR="00B40F05">
        <w:t>t</w:t>
      </w:r>
      <w:r w:rsidR="00287738">
        <w:t>her.</w:t>
      </w:r>
    </w:p>
    <w:p w:rsidR="00E90420" w:rsidRPr="00287738" w:rsidRDefault="00287738" w:rsidP="00377BD0">
      <w:pPr>
        <w:spacing w:line="480" w:lineRule="auto"/>
        <w:rPr>
          <w:b/>
        </w:rPr>
      </w:pPr>
      <w:r w:rsidRPr="00287738">
        <w:rPr>
          <w:b/>
        </w:rPr>
        <w:t>Holistic</w:t>
      </w:r>
      <w:r w:rsidR="00D010DD">
        <w:rPr>
          <w:b/>
        </w:rPr>
        <w:t xml:space="preserve"> </w:t>
      </w:r>
      <w:r w:rsidRPr="00287738">
        <w:rPr>
          <w:b/>
        </w:rPr>
        <w:t>Theory</w:t>
      </w:r>
    </w:p>
    <w:p w:rsidR="001F20B3" w:rsidRDefault="00287738" w:rsidP="00377BD0">
      <w:pPr>
        <w:spacing w:line="480" w:lineRule="auto"/>
        <w:ind w:firstLine="720"/>
      </w:pPr>
      <w:r>
        <w:t>Reading</w:t>
      </w:r>
      <w:r w:rsidR="00D010DD">
        <w:t xml:space="preserve"> </w:t>
      </w:r>
      <w:r>
        <w:t>and</w:t>
      </w:r>
      <w:r w:rsidR="00D010DD">
        <w:t xml:space="preserve"> </w:t>
      </w:r>
      <w:r>
        <w:t>r</w:t>
      </w:r>
      <w:r w:rsidR="00E90420">
        <w:t>eflecting</w:t>
      </w:r>
      <w:r w:rsidR="00D010DD">
        <w:t xml:space="preserve"> </w:t>
      </w:r>
      <w:r w:rsidR="00E90420">
        <w:t>on</w:t>
      </w:r>
      <w:r w:rsidR="00D010DD">
        <w:t xml:space="preserve"> </w:t>
      </w:r>
      <w:r w:rsidR="00E90420">
        <w:t>Stiggins</w:t>
      </w:r>
      <w:r w:rsidR="00D010DD">
        <w:t xml:space="preserve"> </w:t>
      </w:r>
      <w:r w:rsidR="00E90420">
        <w:t>(1987)</w:t>
      </w:r>
      <w:r w:rsidR="00D010DD">
        <w:t xml:space="preserve"> </w:t>
      </w:r>
      <w:r w:rsidR="00E90420">
        <w:t>discussion</w:t>
      </w:r>
      <w:r w:rsidR="00D010DD">
        <w:t xml:space="preserve"> </w:t>
      </w:r>
      <w:r w:rsidR="00E90420">
        <w:t>of</w:t>
      </w:r>
      <w:r w:rsidR="00D010DD">
        <w:t xml:space="preserve"> </w:t>
      </w:r>
      <w:r w:rsidR="00E90420">
        <w:t>design</w:t>
      </w:r>
      <w:r w:rsidR="00D010DD">
        <w:t xml:space="preserve"> </w:t>
      </w:r>
      <w:r w:rsidR="00E90420">
        <w:t>and</w:t>
      </w:r>
      <w:r w:rsidR="00D010DD">
        <w:t xml:space="preserve"> </w:t>
      </w:r>
      <w:r w:rsidR="00E90420">
        <w:t>development</w:t>
      </w:r>
      <w:r w:rsidR="00D010DD">
        <w:t xml:space="preserve"> </w:t>
      </w:r>
      <w:r w:rsidR="00E90420">
        <w:t>of</w:t>
      </w:r>
      <w:r w:rsidR="00D010DD">
        <w:t xml:space="preserve"> </w:t>
      </w:r>
      <w:r w:rsidR="00E90420">
        <w:t>performance</w:t>
      </w:r>
      <w:r w:rsidR="00D010DD">
        <w:t xml:space="preserve"> </w:t>
      </w:r>
      <w:r w:rsidR="00E90420">
        <w:t>assessments</w:t>
      </w:r>
      <w:r w:rsidR="00D010DD">
        <w:t xml:space="preserve"> </w:t>
      </w:r>
      <w:r w:rsidR="00E90420">
        <w:t>we</w:t>
      </w:r>
      <w:r w:rsidR="00D010DD">
        <w:t xml:space="preserve"> </w:t>
      </w:r>
      <w:r w:rsidR="00E90420">
        <w:t>can</w:t>
      </w:r>
      <w:r w:rsidR="00D010DD">
        <w:t xml:space="preserve"> </w:t>
      </w:r>
      <w:r w:rsidR="00E90420">
        <w:t>gain</w:t>
      </w:r>
      <w:r w:rsidR="00D010DD">
        <w:t xml:space="preserve"> </w:t>
      </w:r>
      <w:r w:rsidR="00E90420">
        <w:t>insight</w:t>
      </w:r>
      <w:r w:rsidR="00D010DD">
        <w:t xml:space="preserve"> </w:t>
      </w:r>
      <w:r w:rsidR="00E90420">
        <w:t>into</w:t>
      </w:r>
      <w:r w:rsidR="00D010DD">
        <w:t xml:space="preserve"> </w:t>
      </w:r>
      <w:r>
        <w:t>a</w:t>
      </w:r>
      <w:r w:rsidR="00D010DD">
        <w:t xml:space="preserve"> </w:t>
      </w:r>
      <w:r>
        <w:t>nearly</w:t>
      </w:r>
      <w:r w:rsidR="00D010DD">
        <w:t xml:space="preserve"> </w:t>
      </w:r>
      <w:r w:rsidR="00E90420">
        <w:t>unidimensional</w:t>
      </w:r>
      <w:r w:rsidR="00D010DD">
        <w:t xml:space="preserve"> </w:t>
      </w:r>
      <w:r w:rsidR="00E90420">
        <w:t>response</w:t>
      </w:r>
      <w:r w:rsidR="00D010DD">
        <w:t xml:space="preserve"> </w:t>
      </w:r>
      <w:r w:rsidR="00E90420">
        <w:t>to</w:t>
      </w:r>
      <w:r w:rsidR="00D010DD">
        <w:t xml:space="preserve"> </w:t>
      </w:r>
      <w:r w:rsidR="00E90420">
        <w:t>the</w:t>
      </w:r>
      <w:r w:rsidR="00D010DD">
        <w:t xml:space="preserve"> </w:t>
      </w:r>
      <w:r w:rsidR="00E90420">
        <w:t>idea</w:t>
      </w:r>
      <w:r w:rsidR="00D010DD">
        <w:t xml:space="preserve"> </w:t>
      </w:r>
      <w:r w:rsidR="00E90420">
        <w:t>of</w:t>
      </w:r>
      <w:r w:rsidR="00D010DD">
        <w:t xml:space="preserve"> </w:t>
      </w:r>
      <w:r w:rsidR="00E90420">
        <w:t>charisma</w:t>
      </w:r>
      <w:r w:rsidR="00D010DD">
        <w:t xml:space="preserve"> </w:t>
      </w:r>
      <w:r w:rsidR="00E90420">
        <w:t>observed</w:t>
      </w:r>
      <w:r w:rsidR="00D010DD">
        <w:t xml:space="preserve"> </w:t>
      </w:r>
      <w:r w:rsidR="00E90420">
        <w:t>in</w:t>
      </w:r>
      <w:r w:rsidR="00D010DD">
        <w:t xml:space="preserve"> </w:t>
      </w:r>
      <w:r w:rsidR="00A22668">
        <w:t>many</w:t>
      </w:r>
      <w:r w:rsidR="00D010DD">
        <w:t xml:space="preserve"> </w:t>
      </w:r>
      <w:r w:rsidR="00A22668">
        <w:t>of</w:t>
      </w:r>
      <w:r w:rsidR="00D010DD">
        <w:t xml:space="preserve"> </w:t>
      </w:r>
      <w:r w:rsidR="00A22668">
        <w:t>our</w:t>
      </w:r>
      <w:r w:rsidR="00D010DD">
        <w:t xml:space="preserve"> </w:t>
      </w:r>
      <w:r w:rsidR="00A22668">
        <w:t>samples</w:t>
      </w:r>
      <w:r w:rsidR="00E90420">
        <w:t>.</w:t>
      </w:r>
      <w:r w:rsidR="00D010DD">
        <w:t xml:space="preserve"> </w:t>
      </w:r>
      <w:r w:rsidR="00E90420">
        <w:t>W</w:t>
      </w:r>
      <w:r w:rsidR="00E90420" w:rsidRPr="00C72FEF">
        <w:t>hen</w:t>
      </w:r>
      <w:r w:rsidR="00D010DD">
        <w:t xml:space="preserve"> </w:t>
      </w:r>
      <w:r w:rsidR="00E90420">
        <w:t>an</w:t>
      </w:r>
      <w:r w:rsidR="00D010DD">
        <w:t xml:space="preserve"> </w:t>
      </w:r>
      <w:r w:rsidR="00E90420">
        <w:t>individual</w:t>
      </w:r>
      <w:r w:rsidR="00D010DD">
        <w:t xml:space="preserve"> </w:t>
      </w:r>
      <w:r w:rsidR="00E90420">
        <w:t>takes</w:t>
      </w:r>
      <w:r w:rsidR="00D010DD">
        <w:t xml:space="preserve"> </w:t>
      </w:r>
      <w:r w:rsidR="00E90420">
        <w:t>an</w:t>
      </w:r>
      <w:r w:rsidR="00D010DD">
        <w:t xml:space="preserve"> </w:t>
      </w:r>
      <w:r w:rsidR="001A5840">
        <w:t>A</w:t>
      </w:r>
      <w:r w:rsidR="00E90420">
        <w:t>nalytic</w:t>
      </w:r>
      <w:r w:rsidR="00D010DD">
        <w:t xml:space="preserve"> </w:t>
      </w:r>
      <w:r w:rsidR="00C53A11">
        <w:t>thinking</w:t>
      </w:r>
      <w:r w:rsidR="001A5840">
        <w:t xml:space="preserve"> </w:t>
      </w:r>
      <w:r w:rsidR="00E90420">
        <w:t>approach</w:t>
      </w:r>
      <w:r w:rsidR="00D010DD">
        <w:t xml:space="preserve"> </w:t>
      </w:r>
      <w:r w:rsidR="00E90420">
        <w:t>to</w:t>
      </w:r>
      <w:r w:rsidR="00D010DD">
        <w:t xml:space="preserve"> </w:t>
      </w:r>
      <w:r w:rsidR="00E90420">
        <w:t>evaluating</w:t>
      </w:r>
      <w:r w:rsidR="00D010DD">
        <w:t xml:space="preserve"> </w:t>
      </w:r>
      <w:r w:rsidR="00E90420">
        <w:t>a</w:t>
      </w:r>
      <w:r w:rsidR="00D010DD">
        <w:t xml:space="preserve"> </w:t>
      </w:r>
      <w:r w:rsidR="00E90420">
        <w:t>dimension</w:t>
      </w:r>
      <w:r w:rsidR="00D010DD">
        <w:t xml:space="preserve"> </w:t>
      </w:r>
      <w:r w:rsidR="00E90420">
        <w:t>of</w:t>
      </w:r>
      <w:r w:rsidR="00D010DD">
        <w:t xml:space="preserve"> </w:t>
      </w:r>
      <w:r w:rsidR="00E90420">
        <w:t>behaviour,</w:t>
      </w:r>
      <w:r w:rsidR="00D010DD">
        <w:t xml:space="preserve"> </w:t>
      </w:r>
      <w:r w:rsidR="00E90420">
        <w:t>various</w:t>
      </w:r>
      <w:r w:rsidR="00D010DD">
        <w:t xml:space="preserve"> </w:t>
      </w:r>
      <w:r w:rsidR="00E90420">
        <w:t>cognitive</w:t>
      </w:r>
      <w:r w:rsidR="00D010DD">
        <w:t xml:space="preserve"> </w:t>
      </w:r>
      <w:r w:rsidR="00E90420">
        <w:t>and</w:t>
      </w:r>
      <w:r w:rsidR="00D010DD">
        <w:t xml:space="preserve"> </w:t>
      </w:r>
      <w:r w:rsidR="00E90420">
        <w:t>emotional</w:t>
      </w:r>
      <w:r w:rsidR="00D010DD">
        <w:t xml:space="preserve"> </w:t>
      </w:r>
      <w:r w:rsidR="00E90420">
        <w:t>criteria</w:t>
      </w:r>
      <w:r w:rsidR="00D010DD">
        <w:t xml:space="preserve"> </w:t>
      </w:r>
      <w:r w:rsidR="00E90420">
        <w:t>are</w:t>
      </w:r>
      <w:r w:rsidR="00D010DD">
        <w:t xml:space="preserve"> </w:t>
      </w:r>
      <w:r w:rsidR="00E90420">
        <w:t>applied</w:t>
      </w:r>
      <w:r w:rsidR="00D010DD">
        <w:t xml:space="preserve"> </w:t>
      </w:r>
      <w:r w:rsidR="00E90420">
        <w:t>to</w:t>
      </w:r>
      <w:r w:rsidR="00D010DD">
        <w:t xml:space="preserve"> </w:t>
      </w:r>
      <w:r w:rsidR="00E90420">
        <w:t>various</w:t>
      </w:r>
      <w:r w:rsidR="00D010DD">
        <w:t xml:space="preserve"> </w:t>
      </w:r>
      <w:r w:rsidR="00E90420">
        <w:t>behaviours</w:t>
      </w:r>
      <w:r w:rsidR="00D010DD">
        <w:t xml:space="preserve"> </w:t>
      </w:r>
      <w:r w:rsidR="00E90420">
        <w:t>and</w:t>
      </w:r>
      <w:r w:rsidR="001A5840">
        <w:t>, for example,</w:t>
      </w:r>
      <w:r w:rsidR="00D010DD">
        <w:t xml:space="preserve"> </w:t>
      </w:r>
      <w:r w:rsidR="00E90420">
        <w:t>the</w:t>
      </w:r>
      <w:r w:rsidR="00D010DD">
        <w:t xml:space="preserve"> </w:t>
      </w:r>
      <w:r w:rsidR="00E90420">
        <w:t>individual</w:t>
      </w:r>
      <w:r w:rsidR="00D010DD">
        <w:t xml:space="preserve"> </w:t>
      </w:r>
      <w:r w:rsidR="00E90420">
        <w:t>is</w:t>
      </w:r>
      <w:r w:rsidR="00D010DD">
        <w:t xml:space="preserve"> </w:t>
      </w:r>
      <w:r w:rsidR="00E90420">
        <w:t>able</w:t>
      </w:r>
      <w:r w:rsidR="00D010DD">
        <w:t xml:space="preserve"> </w:t>
      </w:r>
      <w:r w:rsidR="00E90420">
        <w:t>to</w:t>
      </w:r>
      <w:r w:rsidR="00D010DD">
        <w:t xml:space="preserve"> </w:t>
      </w:r>
      <w:r w:rsidR="00E90420">
        <w:t>indicate</w:t>
      </w:r>
      <w:r w:rsidR="00D010DD">
        <w:t xml:space="preserve"> </w:t>
      </w:r>
      <w:r w:rsidR="00E90420">
        <w:t>that</w:t>
      </w:r>
      <w:r w:rsidR="00D010DD">
        <w:t xml:space="preserve"> </w:t>
      </w:r>
      <w:r w:rsidR="00E90420">
        <w:t>a</w:t>
      </w:r>
      <w:r w:rsidR="00D010DD">
        <w:t xml:space="preserve"> </w:t>
      </w:r>
      <w:r w:rsidR="00E90420">
        <w:t>leader</w:t>
      </w:r>
      <w:r w:rsidR="00D010DD">
        <w:t xml:space="preserve"> </w:t>
      </w:r>
      <w:r w:rsidR="00E90420">
        <w:t>is</w:t>
      </w:r>
      <w:r w:rsidR="00D010DD">
        <w:t xml:space="preserve"> </w:t>
      </w:r>
      <w:r w:rsidR="00E90420">
        <w:t>able</w:t>
      </w:r>
      <w:r w:rsidR="00D010DD">
        <w:t xml:space="preserve"> </w:t>
      </w:r>
      <w:r w:rsidR="00E90420">
        <w:t>to</w:t>
      </w:r>
      <w:r w:rsidR="00D010DD">
        <w:t xml:space="preserve"> </w:t>
      </w:r>
      <w:r w:rsidR="00E90420">
        <w:t>persuade</w:t>
      </w:r>
      <w:r w:rsidR="00D010DD">
        <w:t xml:space="preserve"> </w:t>
      </w:r>
      <w:r w:rsidR="00E90420">
        <w:t>others</w:t>
      </w:r>
      <w:r w:rsidR="00D010DD">
        <w:t xml:space="preserve"> </w:t>
      </w:r>
      <w:r w:rsidR="00E90420">
        <w:t>to</w:t>
      </w:r>
      <w:r w:rsidR="00D010DD">
        <w:t xml:space="preserve"> </w:t>
      </w:r>
      <w:r w:rsidR="00E90420">
        <w:t>accept</w:t>
      </w:r>
      <w:r w:rsidR="00D010DD">
        <w:t xml:space="preserve"> </w:t>
      </w:r>
      <w:r w:rsidR="00E90420">
        <w:t>or</w:t>
      </w:r>
      <w:r w:rsidR="00D010DD">
        <w:t xml:space="preserve"> </w:t>
      </w:r>
      <w:r w:rsidR="00E90420">
        <w:t>adopt</w:t>
      </w:r>
      <w:r w:rsidR="00D010DD">
        <w:t xml:space="preserve"> </w:t>
      </w:r>
      <w:r w:rsidR="0029636F">
        <w:t>the</w:t>
      </w:r>
      <w:r w:rsidR="00D010DD">
        <w:t xml:space="preserve"> </w:t>
      </w:r>
      <w:r w:rsidR="0029636F">
        <w:t>leader’s</w:t>
      </w:r>
      <w:r w:rsidR="00D010DD">
        <w:t xml:space="preserve"> </w:t>
      </w:r>
      <w:r w:rsidR="00E90420">
        <w:t>point</w:t>
      </w:r>
      <w:r w:rsidR="0029636F">
        <w:t>s</w:t>
      </w:r>
      <w:r w:rsidR="00D010DD">
        <w:t xml:space="preserve"> </w:t>
      </w:r>
      <w:r w:rsidR="00E90420">
        <w:t>of</w:t>
      </w:r>
      <w:r w:rsidR="00D010DD">
        <w:t xml:space="preserve"> </w:t>
      </w:r>
      <w:r w:rsidR="00E90420">
        <w:t>view</w:t>
      </w:r>
      <w:r w:rsidR="00D010DD">
        <w:t xml:space="preserve"> </w:t>
      </w:r>
      <w:r w:rsidR="00E90420">
        <w:t>through</w:t>
      </w:r>
      <w:r w:rsidR="00D010DD">
        <w:t xml:space="preserve"> </w:t>
      </w:r>
      <w:r w:rsidR="00E90420">
        <w:t>logic</w:t>
      </w:r>
      <w:r w:rsidR="00D010DD">
        <w:t xml:space="preserve"> </w:t>
      </w:r>
      <w:r w:rsidR="00E90420">
        <w:t>and</w:t>
      </w:r>
      <w:r w:rsidR="00D010DD">
        <w:t xml:space="preserve"> </w:t>
      </w:r>
      <w:r w:rsidR="00E90420">
        <w:t>argument</w:t>
      </w:r>
      <w:r w:rsidR="00A22668">
        <w:t>.</w:t>
      </w:r>
      <w:r w:rsidR="00D010DD">
        <w:t xml:space="preserve"> </w:t>
      </w:r>
      <w:r w:rsidR="00A22668">
        <w:t>However,</w:t>
      </w:r>
      <w:r w:rsidR="00D010DD">
        <w:t xml:space="preserve"> </w:t>
      </w:r>
      <w:r w:rsidR="00E90420">
        <w:t>the</w:t>
      </w:r>
      <w:r w:rsidR="00D010DD">
        <w:t xml:space="preserve"> </w:t>
      </w:r>
      <w:r w:rsidR="00E90420">
        <w:t>leader</w:t>
      </w:r>
      <w:r w:rsidR="00D010DD">
        <w:t xml:space="preserve"> </w:t>
      </w:r>
      <w:r w:rsidR="00A22668">
        <w:t>may</w:t>
      </w:r>
      <w:r w:rsidR="00D010DD">
        <w:t xml:space="preserve"> </w:t>
      </w:r>
      <w:r w:rsidR="00A22668">
        <w:t>or</w:t>
      </w:r>
      <w:r w:rsidR="00D010DD">
        <w:t xml:space="preserve"> </w:t>
      </w:r>
      <w:r w:rsidR="00A22668">
        <w:t>may</w:t>
      </w:r>
      <w:r w:rsidR="00D010DD">
        <w:t xml:space="preserve"> </w:t>
      </w:r>
      <w:r w:rsidR="00A22668">
        <w:t>not</w:t>
      </w:r>
      <w:r w:rsidR="00D010DD">
        <w:t xml:space="preserve"> </w:t>
      </w:r>
      <w:r w:rsidR="00A22668">
        <w:t>be</w:t>
      </w:r>
      <w:r w:rsidR="00D010DD">
        <w:t xml:space="preserve"> </w:t>
      </w:r>
      <w:r w:rsidR="00E90420">
        <w:t>inspirational.</w:t>
      </w:r>
      <w:r w:rsidR="00D010DD">
        <w:t xml:space="preserve"> </w:t>
      </w:r>
      <w:r w:rsidR="00E90420">
        <w:t>Another</w:t>
      </w:r>
      <w:r w:rsidR="00D010DD">
        <w:t xml:space="preserve"> </w:t>
      </w:r>
      <w:r w:rsidR="00E90420">
        <w:t>leader</w:t>
      </w:r>
      <w:r w:rsidR="00D010DD">
        <w:t xml:space="preserve"> </w:t>
      </w:r>
      <w:r w:rsidR="00E90420">
        <w:t>might</w:t>
      </w:r>
      <w:r w:rsidR="00D010DD">
        <w:t xml:space="preserve"> </w:t>
      </w:r>
      <w:r w:rsidR="00E90420">
        <w:t>convince</w:t>
      </w:r>
      <w:r w:rsidR="00D010DD">
        <w:t xml:space="preserve"> </w:t>
      </w:r>
      <w:r w:rsidR="00E90420">
        <w:t>through</w:t>
      </w:r>
      <w:r w:rsidR="00D010DD">
        <w:t xml:space="preserve"> </w:t>
      </w:r>
      <w:r w:rsidR="00E90420">
        <w:t>inspirational</w:t>
      </w:r>
      <w:r w:rsidR="00D010DD">
        <w:t xml:space="preserve"> </w:t>
      </w:r>
      <w:r w:rsidR="00E90420">
        <w:t>speaking</w:t>
      </w:r>
      <w:r w:rsidR="00D010DD">
        <w:t xml:space="preserve"> </w:t>
      </w:r>
      <w:r w:rsidR="00E90420">
        <w:t>skills,</w:t>
      </w:r>
      <w:r w:rsidR="00D010DD">
        <w:t xml:space="preserve"> </w:t>
      </w:r>
      <w:r w:rsidR="00E90420">
        <w:t>but</w:t>
      </w:r>
      <w:r w:rsidR="00D010DD">
        <w:t xml:space="preserve"> </w:t>
      </w:r>
      <w:r w:rsidR="00E90420">
        <w:t>be</w:t>
      </w:r>
      <w:r w:rsidR="00D010DD">
        <w:t xml:space="preserve"> </w:t>
      </w:r>
      <w:r w:rsidR="00E90420">
        <w:t>somewhat</w:t>
      </w:r>
      <w:r w:rsidR="00D010DD">
        <w:t xml:space="preserve"> </w:t>
      </w:r>
      <w:r w:rsidR="00E90420">
        <w:t>deficient</w:t>
      </w:r>
      <w:r w:rsidR="00D010DD">
        <w:t xml:space="preserve"> </w:t>
      </w:r>
      <w:r w:rsidR="00E90420">
        <w:t>in</w:t>
      </w:r>
      <w:r w:rsidR="00D010DD">
        <w:t xml:space="preserve"> </w:t>
      </w:r>
      <w:r w:rsidR="00E90420">
        <w:t>logic.</w:t>
      </w:r>
      <w:r w:rsidR="00D010DD">
        <w:t xml:space="preserve"> </w:t>
      </w:r>
      <w:r w:rsidR="00E90420">
        <w:t>One</w:t>
      </w:r>
      <w:r w:rsidR="00D010DD">
        <w:t xml:space="preserve"> </w:t>
      </w:r>
      <w:r w:rsidR="00E90420">
        <w:t>or</w:t>
      </w:r>
      <w:r w:rsidR="00D010DD">
        <w:t xml:space="preserve"> </w:t>
      </w:r>
      <w:r w:rsidR="00E90420">
        <w:t>the</w:t>
      </w:r>
      <w:r w:rsidR="00D010DD">
        <w:t xml:space="preserve"> </w:t>
      </w:r>
      <w:r w:rsidR="00E90420">
        <w:t>other</w:t>
      </w:r>
      <w:r w:rsidR="00D010DD">
        <w:t xml:space="preserve"> </w:t>
      </w:r>
      <w:r w:rsidR="00E90420">
        <w:t>might</w:t>
      </w:r>
      <w:r w:rsidR="00D010DD">
        <w:t xml:space="preserve"> </w:t>
      </w:r>
      <w:r w:rsidR="00E90420">
        <w:t>be</w:t>
      </w:r>
      <w:r w:rsidR="00D010DD">
        <w:t xml:space="preserve"> </w:t>
      </w:r>
      <w:r w:rsidR="00E90420">
        <w:t>able</w:t>
      </w:r>
      <w:r w:rsidR="00D010DD">
        <w:t xml:space="preserve"> </w:t>
      </w:r>
      <w:r w:rsidR="00E90420">
        <w:t>to</w:t>
      </w:r>
      <w:r w:rsidR="00D010DD">
        <w:t xml:space="preserve"> </w:t>
      </w:r>
      <w:r w:rsidR="00E90420">
        <w:t>accurately</w:t>
      </w:r>
      <w:r w:rsidR="00D010DD">
        <w:t xml:space="preserve"> </w:t>
      </w:r>
      <w:r w:rsidR="001A5840">
        <w:t xml:space="preserve">set visionary goals and </w:t>
      </w:r>
      <w:r w:rsidR="00E90420">
        <w:t>forecast</w:t>
      </w:r>
      <w:r w:rsidR="00D010DD">
        <w:t xml:space="preserve"> </w:t>
      </w:r>
      <w:r w:rsidR="00E90420">
        <w:t>future</w:t>
      </w:r>
      <w:r w:rsidR="00D010DD">
        <w:t xml:space="preserve"> </w:t>
      </w:r>
      <w:r w:rsidR="00E90420">
        <w:t>events.</w:t>
      </w:r>
      <w:r w:rsidR="00D010DD">
        <w:t xml:space="preserve"> </w:t>
      </w:r>
      <w:r w:rsidR="001F20B3">
        <w:t>We</w:t>
      </w:r>
      <w:r w:rsidR="00D010DD">
        <w:t xml:space="preserve"> </w:t>
      </w:r>
      <w:r w:rsidR="00E90420">
        <w:t>encounter</w:t>
      </w:r>
      <w:r w:rsidR="00D010DD">
        <w:t xml:space="preserve"> </w:t>
      </w:r>
      <w:r w:rsidR="00E90420">
        <w:t>societal</w:t>
      </w:r>
      <w:r w:rsidR="00D010DD">
        <w:t xml:space="preserve"> </w:t>
      </w:r>
      <w:r w:rsidR="00E90420">
        <w:t>culture</w:t>
      </w:r>
      <w:r w:rsidR="001F20B3">
        <w:t>s</w:t>
      </w:r>
      <w:r w:rsidR="00D010DD">
        <w:t xml:space="preserve"> </w:t>
      </w:r>
      <w:r w:rsidR="001F20B3">
        <w:t>that</w:t>
      </w:r>
      <w:r w:rsidR="00D010DD">
        <w:t xml:space="preserve"> </w:t>
      </w:r>
      <w:r w:rsidR="001A5840">
        <w:t xml:space="preserve">appear to </w:t>
      </w:r>
      <w:r w:rsidR="001F20B3">
        <w:t>approach</w:t>
      </w:r>
      <w:r w:rsidR="00D010DD">
        <w:t xml:space="preserve"> </w:t>
      </w:r>
      <w:r w:rsidR="00E90420">
        <w:t>evaluation</w:t>
      </w:r>
      <w:r w:rsidR="00D010DD">
        <w:t xml:space="preserve"> </w:t>
      </w:r>
      <w:r w:rsidR="00E90420">
        <w:t>in</w:t>
      </w:r>
      <w:r w:rsidR="00D010DD">
        <w:t xml:space="preserve"> </w:t>
      </w:r>
      <w:r w:rsidR="00E90420">
        <w:t>this</w:t>
      </w:r>
      <w:r w:rsidR="00D010DD">
        <w:t xml:space="preserve"> </w:t>
      </w:r>
      <w:r w:rsidR="00E90420">
        <w:t>manner</w:t>
      </w:r>
      <w:r w:rsidR="001F20B3">
        <w:t>.</w:t>
      </w:r>
      <w:r w:rsidR="00D010DD">
        <w:t xml:space="preserve"> </w:t>
      </w:r>
      <w:r w:rsidR="001F20B3">
        <w:t>Our</w:t>
      </w:r>
      <w:r w:rsidR="00D010DD">
        <w:t xml:space="preserve"> </w:t>
      </w:r>
      <w:r w:rsidR="001F20B3">
        <w:t>subjects</w:t>
      </w:r>
      <w:r w:rsidR="00D010DD">
        <w:t xml:space="preserve"> </w:t>
      </w:r>
      <w:r w:rsidR="00E90420">
        <w:t>might</w:t>
      </w:r>
      <w:r w:rsidR="00D010DD">
        <w:t xml:space="preserve"> </w:t>
      </w:r>
      <w:r w:rsidR="00E90420">
        <w:t>find</w:t>
      </w:r>
      <w:r w:rsidR="00D010DD">
        <w:t xml:space="preserve"> </w:t>
      </w:r>
      <w:r w:rsidR="00E90420">
        <w:t>several</w:t>
      </w:r>
      <w:r w:rsidR="00D010DD">
        <w:t xml:space="preserve"> </w:t>
      </w:r>
      <w:r w:rsidR="001F20B3">
        <w:t>distinct</w:t>
      </w:r>
      <w:r w:rsidR="00D010DD">
        <w:t xml:space="preserve"> </w:t>
      </w:r>
      <w:r w:rsidR="00E90420">
        <w:t>leadership</w:t>
      </w:r>
      <w:r w:rsidR="00D010DD">
        <w:t xml:space="preserve"> </w:t>
      </w:r>
      <w:r w:rsidR="00E90420">
        <w:t>traits</w:t>
      </w:r>
      <w:r w:rsidR="00D010DD">
        <w:t xml:space="preserve"> </w:t>
      </w:r>
      <w:r w:rsidR="00E90420">
        <w:t>related</w:t>
      </w:r>
      <w:r w:rsidR="00D010DD">
        <w:t xml:space="preserve"> </w:t>
      </w:r>
      <w:r w:rsidR="00E90420">
        <w:t>to</w:t>
      </w:r>
      <w:r w:rsidR="00D010DD">
        <w:t xml:space="preserve"> </w:t>
      </w:r>
      <w:r w:rsidR="00E90420">
        <w:t>charisma</w:t>
      </w:r>
      <w:r w:rsidR="00D010DD">
        <w:t xml:space="preserve"> </w:t>
      </w:r>
      <w:r w:rsidR="00A22668">
        <w:t>or</w:t>
      </w:r>
      <w:r w:rsidR="00D010DD">
        <w:t xml:space="preserve"> </w:t>
      </w:r>
      <w:r w:rsidR="00A22668">
        <w:t>a</w:t>
      </w:r>
      <w:r w:rsidR="00D010DD">
        <w:t xml:space="preserve"> </w:t>
      </w:r>
      <w:r w:rsidR="00A22668">
        <w:t>single</w:t>
      </w:r>
      <w:r w:rsidR="00D010DD">
        <w:t xml:space="preserve"> </w:t>
      </w:r>
      <w:r w:rsidR="00A22668">
        <w:t>trait</w:t>
      </w:r>
      <w:r w:rsidR="00D010DD">
        <w:t xml:space="preserve"> </w:t>
      </w:r>
      <w:r w:rsidR="00A22668">
        <w:t>with</w:t>
      </w:r>
      <w:r w:rsidR="00D010DD">
        <w:t xml:space="preserve"> </w:t>
      </w:r>
      <w:r w:rsidR="00A22668">
        <w:t>many</w:t>
      </w:r>
      <w:r w:rsidR="00D010DD">
        <w:t xml:space="preserve"> </w:t>
      </w:r>
      <w:r w:rsidR="00A22668">
        <w:t>items</w:t>
      </w:r>
      <w:r w:rsidR="00E90420">
        <w:t>.</w:t>
      </w:r>
      <w:r w:rsidR="00D010DD">
        <w:t xml:space="preserve"> </w:t>
      </w:r>
      <w:r w:rsidR="00E90420" w:rsidRPr="003E0B08">
        <w:t>Some</w:t>
      </w:r>
      <w:r w:rsidR="00D010DD">
        <w:t xml:space="preserve"> </w:t>
      </w:r>
      <w:r w:rsidR="00E90420" w:rsidRPr="003E0B08">
        <w:t>criteria</w:t>
      </w:r>
      <w:r w:rsidR="00D010DD">
        <w:t xml:space="preserve"> </w:t>
      </w:r>
      <w:r w:rsidR="00E90420" w:rsidRPr="003E0B08">
        <w:t>may</w:t>
      </w:r>
      <w:r w:rsidR="00D010DD">
        <w:t xml:space="preserve"> </w:t>
      </w:r>
      <w:r w:rsidR="00E90420" w:rsidRPr="003E0B08">
        <w:t>be</w:t>
      </w:r>
      <w:r w:rsidR="00D010DD">
        <w:t xml:space="preserve"> </w:t>
      </w:r>
      <w:r w:rsidR="00E90420" w:rsidRPr="003E0B08">
        <w:t>given</w:t>
      </w:r>
      <w:r w:rsidR="00D010DD">
        <w:t xml:space="preserve"> </w:t>
      </w:r>
      <w:r w:rsidR="00E90420" w:rsidRPr="003E0B08">
        <w:t>more</w:t>
      </w:r>
      <w:r w:rsidR="00D010DD">
        <w:t xml:space="preserve"> </w:t>
      </w:r>
      <w:r w:rsidR="00E90420" w:rsidRPr="003E0B08">
        <w:t>weight</w:t>
      </w:r>
      <w:r w:rsidR="00D010DD">
        <w:t xml:space="preserve"> </w:t>
      </w:r>
      <w:r w:rsidR="00E90420" w:rsidRPr="003E0B08">
        <w:t>than</w:t>
      </w:r>
      <w:r w:rsidR="00D010DD">
        <w:t xml:space="preserve"> </w:t>
      </w:r>
      <w:r w:rsidR="00E90420" w:rsidRPr="003E0B08">
        <w:t>others</w:t>
      </w:r>
      <w:r w:rsidR="00D010DD">
        <w:t xml:space="preserve"> </w:t>
      </w:r>
      <w:r w:rsidR="00E90420" w:rsidRPr="003E0B08">
        <w:t>in</w:t>
      </w:r>
      <w:r w:rsidR="00D010DD">
        <w:t xml:space="preserve"> </w:t>
      </w:r>
      <w:r w:rsidR="00E90420" w:rsidRPr="003E0B08">
        <w:t>this</w:t>
      </w:r>
      <w:r w:rsidR="00D010DD">
        <w:t xml:space="preserve"> </w:t>
      </w:r>
      <w:r w:rsidR="00E90420" w:rsidRPr="003E0B08">
        <w:t>process,</w:t>
      </w:r>
      <w:r w:rsidR="00D010DD">
        <w:t xml:space="preserve"> </w:t>
      </w:r>
      <w:r w:rsidR="00E90420" w:rsidRPr="003E0B08">
        <w:t>depending</w:t>
      </w:r>
      <w:r w:rsidR="00D010DD">
        <w:t xml:space="preserve"> </w:t>
      </w:r>
      <w:r w:rsidR="00E90420" w:rsidRPr="003E0B08">
        <w:t>on</w:t>
      </w:r>
      <w:r w:rsidR="00D010DD">
        <w:t xml:space="preserve"> </w:t>
      </w:r>
      <w:r w:rsidR="00E90420" w:rsidRPr="003E0B08">
        <w:t>the</w:t>
      </w:r>
      <w:r w:rsidR="00D010DD">
        <w:t xml:space="preserve"> </w:t>
      </w:r>
      <w:r w:rsidR="00E90420" w:rsidRPr="003E0B08">
        <w:lastRenderedPageBreak/>
        <w:t>contribution</w:t>
      </w:r>
      <w:r w:rsidR="00D010DD">
        <w:t xml:space="preserve"> </w:t>
      </w:r>
      <w:r w:rsidR="00E90420" w:rsidRPr="003E0B08">
        <w:t>of</w:t>
      </w:r>
      <w:r w:rsidR="00D010DD">
        <w:t xml:space="preserve"> </w:t>
      </w:r>
      <w:r w:rsidR="00E90420" w:rsidRPr="003E0B08">
        <w:t>each</w:t>
      </w:r>
      <w:r w:rsidR="00D010DD">
        <w:t xml:space="preserve"> </w:t>
      </w:r>
      <w:r w:rsidR="00E90420" w:rsidRPr="003E0B08">
        <w:t>to</w:t>
      </w:r>
      <w:r w:rsidR="00D010DD">
        <w:t xml:space="preserve"> </w:t>
      </w:r>
      <w:r w:rsidR="00E90420" w:rsidRPr="003E0B08">
        <w:t>the</w:t>
      </w:r>
      <w:r w:rsidR="00D010DD">
        <w:t xml:space="preserve"> </w:t>
      </w:r>
      <w:r w:rsidR="00E90420" w:rsidRPr="003E0B08">
        <w:t>quality</w:t>
      </w:r>
      <w:r w:rsidR="00D010DD">
        <w:t xml:space="preserve"> </w:t>
      </w:r>
      <w:r w:rsidR="00E90420" w:rsidRPr="003E0B08">
        <w:t>of</w:t>
      </w:r>
      <w:r w:rsidR="00D010DD">
        <w:t xml:space="preserve"> </w:t>
      </w:r>
      <w:r w:rsidR="00A22668">
        <w:t>the</w:t>
      </w:r>
      <w:r w:rsidR="00D010DD">
        <w:t xml:space="preserve"> </w:t>
      </w:r>
      <w:r w:rsidR="00A22668">
        <w:t>ideal</w:t>
      </w:r>
      <w:r w:rsidR="00D010DD">
        <w:t xml:space="preserve"> </w:t>
      </w:r>
      <w:r w:rsidR="00A22668">
        <w:t>leader’s</w:t>
      </w:r>
      <w:r w:rsidR="00D010DD">
        <w:t xml:space="preserve"> </w:t>
      </w:r>
      <w:r w:rsidR="00E90420" w:rsidRPr="003E0B08">
        <w:t>performance</w:t>
      </w:r>
      <w:r w:rsidR="00D010DD">
        <w:t xml:space="preserve"> </w:t>
      </w:r>
      <w:r w:rsidR="00E90420" w:rsidRPr="003E0B08">
        <w:t>in</w:t>
      </w:r>
      <w:r w:rsidR="00D010DD">
        <w:t xml:space="preserve"> </w:t>
      </w:r>
      <w:r w:rsidR="00E90420" w:rsidRPr="003E0B08">
        <w:t>the</w:t>
      </w:r>
      <w:r w:rsidR="00D010DD">
        <w:t xml:space="preserve"> </w:t>
      </w:r>
      <w:r w:rsidR="00E90420" w:rsidRPr="003E0B08">
        <w:t>evaluator’s</w:t>
      </w:r>
      <w:r w:rsidR="00D010DD">
        <w:t xml:space="preserve"> </w:t>
      </w:r>
      <w:r w:rsidR="00E90420" w:rsidRPr="003E0B08">
        <w:t>opinion.</w:t>
      </w:r>
      <w:r w:rsidR="00D010DD">
        <w:t xml:space="preserve"> </w:t>
      </w:r>
    </w:p>
    <w:p w:rsidR="00E90420" w:rsidRDefault="00E90420" w:rsidP="00377BD0">
      <w:pPr>
        <w:spacing w:line="480" w:lineRule="auto"/>
        <w:ind w:firstLine="720"/>
      </w:pPr>
      <w:r w:rsidRPr="00B32FEA">
        <w:t>In</w:t>
      </w:r>
      <w:r w:rsidR="00D010DD">
        <w:t xml:space="preserve"> </w:t>
      </w:r>
      <w:r w:rsidRPr="00B32FEA">
        <w:t>analytic</w:t>
      </w:r>
      <w:r w:rsidR="00D010DD">
        <w:t xml:space="preserve"> </w:t>
      </w:r>
      <w:r w:rsidRPr="00B32FEA">
        <w:t>scoring,</w:t>
      </w:r>
      <w:r w:rsidR="00D010DD">
        <w:t xml:space="preserve"> </w:t>
      </w:r>
      <w:r w:rsidRPr="00B32FEA">
        <w:t>each</w:t>
      </w:r>
      <w:r w:rsidR="00D010DD">
        <w:t xml:space="preserve"> </w:t>
      </w:r>
      <w:r w:rsidRPr="00B32FEA">
        <w:t>criterion</w:t>
      </w:r>
      <w:r w:rsidR="00D010DD">
        <w:t xml:space="preserve"> </w:t>
      </w:r>
      <w:r w:rsidRPr="00B32FEA">
        <w:t>is</w:t>
      </w:r>
      <w:r w:rsidR="00D010DD">
        <w:t xml:space="preserve"> </w:t>
      </w:r>
      <w:r w:rsidRPr="00B32FEA">
        <w:t>evaluated</w:t>
      </w:r>
      <w:r w:rsidR="00D010DD">
        <w:t xml:space="preserve"> </w:t>
      </w:r>
      <w:r w:rsidRPr="00B32FEA">
        <w:t>individually</w:t>
      </w:r>
      <w:r w:rsidR="00D010DD">
        <w:t xml:space="preserve"> </w:t>
      </w:r>
      <w:r w:rsidRPr="00B32FEA">
        <w:t>and</w:t>
      </w:r>
      <w:r w:rsidR="00D010DD">
        <w:t xml:space="preserve"> </w:t>
      </w:r>
      <w:r w:rsidRPr="00B32FEA">
        <w:t>is</w:t>
      </w:r>
      <w:r w:rsidR="00D010DD">
        <w:t xml:space="preserve"> </w:t>
      </w:r>
      <w:r w:rsidRPr="00B32FEA">
        <w:t>assigned</w:t>
      </w:r>
      <w:r w:rsidR="00D010DD">
        <w:t xml:space="preserve"> </w:t>
      </w:r>
      <w:r w:rsidRPr="00B32FEA">
        <w:t>a</w:t>
      </w:r>
      <w:r w:rsidR="00D010DD">
        <w:t xml:space="preserve"> </w:t>
      </w:r>
      <w:r w:rsidRPr="00B32FEA">
        <w:t>score</w:t>
      </w:r>
      <w:r w:rsidR="00D010DD">
        <w:t xml:space="preserve"> </w:t>
      </w:r>
      <w:r w:rsidR="001F20B3">
        <w:t>after</w:t>
      </w:r>
      <w:r w:rsidR="00D010DD">
        <w:t xml:space="preserve"> </w:t>
      </w:r>
      <w:r w:rsidR="001F20B3">
        <w:t>the</w:t>
      </w:r>
      <w:r w:rsidR="00D010DD">
        <w:t xml:space="preserve"> </w:t>
      </w:r>
      <w:r w:rsidR="001F20B3">
        <w:t>survey</w:t>
      </w:r>
      <w:r w:rsidR="00D010DD">
        <w:t xml:space="preserve"> </w:t>
      </w:r>
      <w:r w:rsidR="001F20B3">
        <w:t>participant</w:t>
      </w:r>
      <w:r w:rsidR="00D010DD">
        <w:t xml:space="preserve"> </w:t>
      </w:r>
      <w:r w:rsidR="001F20B3">
        <w:t>consciously</w:t>
      </w:r>
      <w:r w:rsidR="00D010DD">
        <w:t xml:space="preserve"> </w:t>
      </w:r>
      <w:r w:rsidR="001F20B3">
        <w:t>or</w:t>
      </w:r>
      <w:r w:rsidR="00D010DD">
        <w:t xml:space="preserve"> </w:t>
      </w:r>
      <w:r w:rsidR="001F20B3">
        <w:t>unconsciously</w:t>
      </w:r>
      <w:r w:rsidR="00D010DD">
        <w:t xml:space="preserve"> </w:t>
      </w:r>
      <w:r w:rsidR="001F20B3">
        <w:t>parses</w:t>
      </w:r>
      <w:r w:rsidR="00D010DD">
        <w:t xml:space="preserve"> </w:t>
      </w:r>
      <w:r w:rsidR="001F20B3">
        <w:t>the</w:t>
      </w:r>
      <w:r w:rsidR="00D010DD">
        <w:t xml:space="preserve"> </w:t>
      </w:r>
      <w:r w:rsidR="001F20B3">
        <w:t>set</w:t>
      </w:r>
      <w:r w:rsidR="00D010DD">
        <w:t xml:space="preserve"> </w:t>
      </w:r>
      <w:r w:rsidR="001F20B3">
        <w:t>of</w:t>
      </w:r>
      <w:r w:rsidR="00D010DD">
        <w:t xml:space="preserve"> </w:t>
      </w:r>
      <w:r w:rsidR="001F20B3">
        <w:t>items</w:t>
      </w:r>
      <w:r w:rsidR="00D010DD">
        <w:t xml:space="preserve"> </w:t>
      </w:r>
      <w:r w:rsidR="001F20B3">
        <w:t>into</w:t>
      </w:r>
      <w:r w:rsidR="00D010DD">
        <w:t xml:space="preserve"> </w:t>
      </w:r>
      <w:r w:rsidR="001F20B3">
        <w:t>sub-sets</w:t>
      </w:r>
      <w:r w:rsidR="00D010DD">
        <w:t xml:space="preserve"> </w:t>
      </w:r>
      <w:r w:rsidR="001F20B3">
        <w:t>of</w:t>
      </w:r>
      <w:r w:rsidR="00D010DD">
        <w:t xml:space="preserve"> </w:t>
      </w:r>
      <w:r w:rsidR="001F20B3">
        <w:t>dimensions</w:t>
      </w:r>
      <w:r w:rsidRPr="00B32FEA">
        <w:t>.</w:t>
      </w:r>
      <w:r w:rsidR="00D010DD">
        <w:t xml:space="preserve"> </w:t>
      </w:r>
      <w:r>
        <w:t>Other</w:t>
      </w:r>
      <w:r w:rsidR="00D010DD">
        <w:t xml:space="preserve"> </w:t>
      </w:r>
      <w:r>
        <w:t>societal</w:t>
      </w:r>
      <w:r w:rsidR="00D010DD">
        <w:t xml:space="preserve"> </w:t>
      </w:r>
      <w:r>
        <w:t>cultures</w:t>
      </w:r>
      <w:r w:rsidR="00D010DD">
        <w:t xml:space="preserve"> </w:t>
      </w:r>
      <w:r>
        <w:t>might</w:t>
      </w:r>
      <w:r w:rsidR="00D010DD">
        <w:t xml:space="preserve"> </w:t>
      </w:r>
      <w:r>
        <w:t>approach</w:t>
      </w:r>
      <w:r w:rsidR="00D010DD">
        <w:t xml:space="preserve"> </w:t>
      </w:r>
      <w:r>
        <w:t>the</w:t>
      </w:r>
      <w:r w:rsidR="00D010DD">
        <w:t xml:space="preserve"> </w:t>
      </w:r>
      <w:r>
        <w:t>evaluation</w:t>
      </w:r>
      <w:r w:rsidR="00D010DD">
        <w:t xml:space="preserve"> </w:t>
      </w:r>
      <w:r>
        <w:t>of</w:t>
      </w:r>
      <w:r w:rsidR="00D010DD">
        <w:t xml:space="preserve"> </w:t>
      </w:r>
      <w:r>
        <w:t>charisma</w:t>
      </w:r>
      <w:r w:rsidR="00D010DD">
        <w:t xml:space="preserve"> </w:t>
      </w:r>
      <w:r>
        <w:t>in</w:t>
      </w:r>
      <w:r w:rsidR="00D010DD">
        <w:t xml:space="preserve"> </w:t>
      </w:r>
      <w:r>
        <w:t>a</w:t>
      </w:r>
      <w:r w:rsidR="00D010DD">
        <w:t xml:space="preserve"> </w:t>
      </w:r>
      <w:r w:rsidRPr="00B32FEA">
        <w:t>holistic</w:t>
      </w:r>
      <w:r w:rsidR="00D010DD">
        <w:t xml:space="preserve"> </w:t>
      </w:r>
      <w:r>
        <w:t>manner.</w:t>
      </w:r>
      <w:r w:rsidR="00D010DD">
        <w:t xml:space="preserve"> </w:t>
      </w:r>
      <w:r>
        <w:t>A</w:t>
      </w:r>
      <w:r w:rsidRPr="00B32FEA">
        <w:t>ll</w:t>
      </w:r>
      <w:r w:rsidR="00D010DD">
        <w:t xml:space="preserve"> </w:t>
      </w:r>
      <w:r w:rsidRPr="00B32FEA">
        <w:t>criteria</w:t>
      </w:r>
      <w:r w:rsidR="00D010DD">
        <w:t xml:space="preserve"> </w:t>
      </w:r>
      <w:r w:rsidRPr="00B32FEA">
        <w:t>are</w:t>
      </w:r>
      <w:r w:rsidR="00D010DD">
        <w:t xml:space="preserve"> </w:t>
      </w:r>
      <w:r w:rsidRPr="00B32FEA">
        <w:t>considered</w:t>
      </w:r>
      <w:r w:rsidR="00D010DD">
        <w:t xml:space="preserve"> </w:t>
      </w:r>
      <w:r w:rsidRPr="00B32FEA">
        <w:t>simultaneously</w:t>
      </w:r>
      <w:r w:rsidR="00D010DD">
        <w:t xml:space="preserve"> </w:t>
      </w:r>
      <w:r w:rsidRPr="00B32FEA">
        <w:t>when</w:t>
      </w:r>
      <w:r w:rsidR="00D010DD">
        <w:t xml:space="preserve"> </w:t>
      </w:r>
      <w:r>
        <w:t>assessing</w:t>
      </w:r>
      <w:r w:rsidR="00D010DD">
        <w:t xml:space="preserve"> </w:t>
      </w:r>
      <w:r>
        <w:t>the</w:t>
      </w:r>
      <w:r w:rsidR="00D010DD">
        <w:t xml:space="preserve"> </w:t>
      </w:r>
      <w:r>
        <w:t>charisma</w:t>
      </w:r>
      <w:r w:rsidR="00D010DD">
        <w:t xml:space="preserve"> </w:t>
      </w:r>
      <w:r>
        <w:t>of</w:t>
      </w:r>
      <w:r w:rsidR="00D010DD">
        <w:t xml:space="preserve"> </w:t>
      </w:r>
      <w:r>
        <w:t>a</w:t>
      </w:r>
      <w:r w:rsidR="00D010DD">
        <w:t xml:space="preserve"> </w:t>
      </w:r>
      <w:r>
        <w:t>leader</w:t>
      </w:r>
      <w:r w:rsidRPr="00B32FEA">
        <w:t>.</w:t>
      </w:r>
      <w:r w:rsidR="00D010DD">
        <w:t xml:space="preserve"> </w:t>
      </w:r>
      <w:r>
        <w:t>Holistic</w:t>
      </w:r>
      <w:r w:rsidR="00D010DD">
        <w:t xml:space="preserve"> </w:t>
      </w:r>
      <w:r>
        <w:t>theory</w:t>
      </w:r>
      <w:r w:rsidR="00D010DD">
        <w:t xml:space="preserve"> </w:t>
      </w:r>
      <w:r>
        <w:t>addresses</w:t>
      </w:r>
      <w:r w:rsidR="00D010DD">
        <w:t xml:space="preserve"> </w:t>
      </w:r>
      <w:r w:rsidRPr="007D6790">
        <w:t>the</w:t>
      </w:r>
      <w:r w:rsidR="00D010DD">
        <w:t xml:space="preserve"> </w:t>
      </w:r>
      <w:r w:rsidRPr="007D6790">
        <w:t>idea</w:t>
      </w:r>
      <w:r w:rsidR="00D010DD">
        <w:t xml:space="preserve"> </w:t>
      </w:r>
      <w:r w:rsidRPr="007D6790">
        <w:t>that</w:t>
      </w:r>
      <w:r w:rsidR="00D010DD">
        <w:t xml:space="preserve"> </w:t>
      </w:r>
      <w:r w:rsidRPr="007D6790">
        <w:t>the</w:t>
      </w:r>
      <w:r w:rsidR="00D010DD">
        <w:t xml:space="preserve"> </w:t>
      </w:r>
      <w:r w:rsidRPr="007D6790">
        <w:t>parts</w:t>
      </w:r>
      <w:r w:rsidR="00D010DD">
        <w:t xml:space="preserve"> </w:t>
      </w:r>
      <w:r w:rsidRPr="007D6790">
        <w:t>of</w:t>
      </w:r>
      <w:r w:rsidR="00D010DD">
        <w:t xml:space="preserve"> </w:t>
      </w:r>
      <w:r w:rsidRPr="007D6790">
        <w:t>any</w:t>
      </w:r>
      <w:r w:rsidR="00D010DD">
        <w:t xml:space="preserve"> </w:t>
      </w:r>
      <w:r w:rsidRPr="007D6790">
        <w:t>whole</w:t>
      </w:r>
      <w:r w:rsidR="00D010DD">
        <w:t xml:space="preserve"> </w:t>
      </w:r>
      <w:r w:rsidRPr="007D6790">
        <w:t>cannot</w:t>
      </w:r>
      <w:r w:rsidR="00D010DD">
        <w:t xml:space="preserve"> </w:t>
      </w:r>
      <w:r w:rsidRPr="007D6790">
        <w:t>exist</w:t>
      </w:r>
      <w:r w:rsidR="00D010DD">
        <w:t xml:space="preserve"> </w:t>
      </w:r>
      <w:r w:rsidRPr="007D6790">
        <w:t>and</w:t>
      </w:r>
      <w:r w:rsidR="00D010DD">
        <w:t xml:space="preserve"> </w:t>
      </w:r>
      <w:r w:rsidRPr="007D6790">
        <w:t>cannot</w:t>
      </w:r>
      <w:r w:rsidR="00D010DD">
        <w:t xml:space="preserve"> </w:t>
      </w:r>
      <w:r w:rsidRPr="007D6790">
        <w:t>be</w:t>
      </w:r>
      <w:r w:rsidR="00D010DD">
        <w:t xml:space="preserve"> </w:t>
      </w:r>
      <w:r w:rsidRPr="007D6790">
        <w:t>understood</w:t>
      </w:r>
      <w:r w:rsidR="00D010DD">
        <w:t xml:space="preserve"> </w:t>
      </w:r>
      <w:r w:rsidRPr="007D6790">
        <w:t>other</w:t>
      </w:r>
      <w:r w:rsidR="00D010DD">
        <w:t xml:space="preserve"> </w:t>
      </w:r>
      <w:r w:rsidRPr="007D6790">
        <w:t>than</w:t>
      </w:r>
      <w:r w:rsidR="00D010DD">
        <w:t xml:space="preserve"> </w:t>
      </w:r>
      <w:r w:rsidR="00A22668">
        <w:t>by</w:t>
      </w:r>
      <w:r w:rsidR="00D010DD">
        <w:t xml:space="preserve"> </w:t>
      </w:r>
      <w:r w:rsidRPr="007D6790">
        <w:t>their</w:t>
      </w:r>
      <w:r w:rsidR="00D010DD">
        <w:t xml:space="preserve"> </w:t>
      </w:r>
      <w:r w:rsidRPr="007D6790">
        <w:t>relation</w:t>
      </w:r>
      <w:r w:rsidR="00D010DD">
        <w:t xml:space="preserve"> </w:t>
      </w:r>
      <w:r w:rsidRPr="007D6790">
        <w:t>to</w:t>
      </w:r>
      <w:r w:rsidR="00D010DD">
        <w:t xml:space="preserve"> </w:t>
      </w:r>
      <w:r w:rsidRPr="007D6790">
        <w:t>the</w:t>
      </w:r>
      <w:r w:rsidR="00D010DD">
        <w:t xml:space="preserve"> </w:t>
      </w:r>
      <w:r w:rsidRPr="007D6790">
        <w:t>whole.</w:t>
      </w:r>
      <w:r w:rsidR="00D010DD">
        <w:t xml:space="preserve"> </w:t>
      </w:r>
      <w:r>
        <w:t>Deresky</w:t>
      </w:r>
      <w:r w:rsidR="00D010DD">
        <w:t xml:space="preserve"> </w:t>
      </w:r>
      <w:r>
        <w:t>&amp;</w:t>
      </w:r>
      <w:r w:rsidR="00D010DD">
        <w:t xml:space="preserve"> </w:t>
      </w:r>
      <w:r>
        <w:t>Christopher</w:t>
      </w:r>
      <w:r w:rsidR="00D010DD">
        <w:t xml:space="preserve"> </w:t>
      </w:r>
      <w:r>
        <w:t>(2008,</w:t>
      </w:r>
      <w:r w:rsidR="00D010DD">
        <w:t xml:space="preserve"> </w:t>
      </w:r>
      <w:r>
        <w:t>p.</w:t>
      </w:r>
      <w:r w:rsidR="00D010DD">
        <w:t xml:space="preserve"> </w:t>
      </w:r>
      <w:r>
        <w:t>168)</w:t>
      </w:r>
      <w:r w:rsidR="00D010DD">
        <w:t xml:space="preserve"> </w:t>
      </w:r>
      <w:r>
        <w:t>discuss</w:t>
      </w:r>
      <w:r w:rsidR="00D010DD">
        <w:t xml:space="preserve"> </w:t>
      </w:r>
      <w:r>
        <w:t>this</w:t>
      </w:r>
      <w:r w:rsidR="00D010DD">
        <w:t xml:space="preserve"> </w:t>
      </w:r>
      <w:r>
        <w:t>issue</w:t>
      </w:r>
      <w:r w:rsidR="00D010DD">
        <w:t xml:space="preserve"> </w:t>
      </w:r>
      <w:r>
        <w:t>in</w:t>
      </w:r>
      <w:r w:rsidR="00D010DD">
        <w:t xml:space="preserve"> </w:t>
      </w:r>
      <w:r>
        <w:t>the</w:t>
      </w:r>
      <w:r w:rsidR="00D010DD">
        <w:t xml:space="preserve"> </w:t>
      </w:r>
      <w:r>
        <w:t>context</w:t>
      </w:r>
      <w:r w:rsidR="00D010DD">
        <w:t xml:space="preserve"> </w:t>
      </w:r>
      <w:r>
        <w:t>of</w:t>
      </w:r>
      <w:r w:rsidR="00D010DD">
        <w:t xml:space="preserve"> </w:t>
      </w:r>
      <w:r>
        <w:t>business</w:t>
      </w:r>
      <w:r w:rsidR="00D010DD">
        <w:t xml:space="preserve"> </w:t>
      </w:r>
      <w:r>
        <w:t>negotiations.</w:t>
      </w:r>
      <w:r w:rsidR="00D010DD">
        <w:t xml:space="preserve"> </w:t>
      </w:r>
      <w:r>
        <w:t>The</w:t>
      </w:r>
      <w:r w:rsidR="00D010DD">
        <w:t xml:space="preserve"> </w:t>
      </w:r>
      <w:r>
        <w:t>tendency</w:t>
      </w:r>
      <w:r w:rsidR="00D010DD">
        <w:t xml:space="preserve"> </w:t>
      </w:r>
      <w:r>
        <w:t>amongst</w:t>
      </w:r>
      <w:r w:rsidR="00D010DD">
        <w:t xml:space="preserve"> </w:t>
      </w:r>
      <w:r>
        <w:t>Chinese</w:t>
      </w:r>
      <w:r w:rsidR="00D010DD">
        <w:t xml:space="preserve"> </w:t>
      </w:r>
      <w:r>
        <w:t>negotiators</w:t>
      </w:r>
      <w:r w:rsidR="00D010DD">
        <w:t xml:space="preserve"> </w:t>
      </w:r>
      <w:r>
        <w:t>is</w:t>
      </w:r>
      <w:r w:rsidR="00D010DD">
        <w:t xml:space="preserve"> </w:t>
      </w:r>
      <w:r>
        <w:t>to</w:t>
      </w:r>
      <w:r w:rsidR="00D010DD">
        <w:t xml:space="preserve"> </w:t>
      </w:r>
      <w:r>
        <w:t>progress</w:t>
      </w:r>
      <w:r w:rsidR="00D010DD">
        <w:t xml:space="preserve"> </w:t>
      </w:r>
      <w:r>
        <w:t>through</w:t>
      </w:r>
      <w:r w:rsidR="00D010DD">
        <w:t xml:space="preserve"> </w:t>
      </w:r>
      <w:r>
        <w:t>the</w:t>
      </w:r>
      <w:r w:rsidR="00D010DD">
        <w:t xml:space="preserve"> </w:t>
      </w:r>
      <w:r>
        <w:t>negotiation</w:t>
      </w:r>
      <w:r w:rsidR="00D010DD">
        <w:t xml:space="preserve"> </w:t>
      </w:r>
      <w:r>
        <w:t>process</w:t>
      </w:r>
      <w:r w:rsidR="00D010DD">
        <w:t xml:space="preserve"> </w:t>
      </w:r>
      <w:r>
        <w:t>and</w:t>
      </w:r>
      <w:r w:rsidR="00D010DD">
        <w:t xml:space="preserve"> </w:t>
      </w:r>
      <w:r>
        <w:t>decide</w:t>
      </w:r>
      <w:r w:rsidR="00D010DD">
        <w:t xml:space="preserve"> </w:t>
      </w:r>
      <w:r>
        <w:t>upon</w:t>
      </w:r>
      <w:r w:rsidR="00D010DD">
        <w:t xml:space="preserve"> </w:t>
      </w:r>
      <w:r>
        <w:t>the</w:t>
      </w:r>
      <w:r w:rsidR="00D010DD">
        <w:t xml:space="preserve"> </w:t>
      </w:r>
      <w:r>
        <w:t>final</w:t>
      </w:r>
      <w:r w:rsidR="00D010DD">
        <w:t xml:space="preserve"> </w:t>
      </w:r>
      <w:r>
        <w:t>deal</w:t>
      </w:r>
      <w:r w:rsidR="00D010DD">
        <w:t xml:space="preserve"> </w:t>
      </w:r>
      <w:r>
        <w:t>at</w:t>
      </w:r>
      <w:r w:rsidR="00D010DD">
        <w:t xml:space="preserve"> </w:t>
      </w:r>
      <w:r>
        <w:t>the</w:t>
      </w:r>
      <w:r w:rsidR="00D010DD">
        <w:t xml:space="preserve"> </w:t>
      </w:r>
      <w:r>
        <w:t>end.</w:t>
      </w:r>
      <w:r w:rsidR="00D010DD">
        <w:t xml:space="preserve"> </w:t>
      </w:r>
      <w:r>
        <w:t>However,</w:t>
      </w:r>
      <w:r w:rsidR="00D010DD">
        <w:t xml:space="preserve"> </w:t>
      </w:r>
      <w:r>
        <w:t>negotiators</w:t>
      </w:r>
      <w:r w:rsidR="00D010DD">
        <w:t xml:space="preserve"> </w:t>
      </w:r>
      <w:r>
        <w:t>from</w:t>
      </w:r>
      <w:r w:rsidR="00D010DD">
        <w:t xml:space="preserve"> </w:t>
      </w:r>
      <w:r>
        <w:t>the</w:t>
      </w:r>
      <w:r w:rsidR="00D010DD">
        <w:t xml:space="preserve"> </w:t>
      </w:r>
      <w:r>
        <w:t>U.S.</w:t>
      </w:r>
      <w:r w:rsidR="00D010DD">
        <w:t xml:space="preserve"> </w:t>
      </w:r>
      <w:r>
        <w:t>tend</w:t>
      </w:r>
      <w:r w:rsidR="00D010DD">
        <w:t xml:space="preserve"> </w:t>
      </w:r>
      <w:r>
        <w:t>to</w:t>
      </w:r>
      <w:r w:rsidR="00D010DD">
        <w:t xml:space="preserve"> </w:t>
      </w:r>
      <w:r>
        <w:t>progress</w:t>
      </w:r>
      <w:r w:rsidR="00D010DD">
        <w:t xml:space="preserve"> </w:t>
      </w:r>
      <w:r>
        <w:t>through</w:t>
      </w:r>
      <w:r w:rsidR="00D010DD">
        <w:t xml:space="preserve"> </w:t>
      </w:r>
      <w:r>
        <w:t>the</w:t>
      </w:r>
      <w:r w:rsidR="00D010DD">
        <w:t xml:space="preserve"> </w:t>
      </w:r>
      <w:r w:rsidR="00A22668">
        <w:t>resolving</w:t>
      </w:r>
      <w:r w:rsidR="00D010DD">
        <w:t xml:space="preserve"> </w:t>
      </w:r>
      <w:r w:rsidR="001F20B3">
        <w:t>of</w:t>
      </w:r>
      <w:r w:rsidR="00D010DD">
        <w:t xml:space="preserve"> </w:t>
      </w:r>
      <w:r w:rsidR="00A22668">
        <w:t>contentious</w:t>
      </w:r>
      <w:r w:rsidR="00D010DD">
        <w:t xml:space="preserve"> </w:t>
      </w:r>
      <w:r>
        <w:t>points</w:t>
      </w:r>
      <w:r w:rsidR="00D010DD">
        <w:t xml:space="preserve"> </w:t>
      </w:r>
      <w:r>
        <w:t>of</w:t>
      </w:r>
      <w:r w:rsidR="00D010DD">
        <w:t xml:space="preserve"> </w:t>
      </w:r>
      <w:r>
        <w:t>a</w:t>
      </w:r>
      <w:r w:rsidR="00D010DD">
        <w:t xml:space="preserve"> </w:t>
      </w:r>
      <w:r>
        <w:t>deal</w:t>
      </w:r>
      <w:r w:rsidR="00D010DD">
        <w:t xml:space="preserve"> </w:t>
      </w:r>
      <w:r>
        <w:t>in</w:t>
      </w:r>
      <w:r w:rsidR="00D010DD">
        <w:t xml:space="preserve"> </w:t>
      </w:r>
      <w:r>
        <w:t>a</w:t>
      </w:r>
      <w:r w:rsidR="00D010DD">
        <w:t xml:space="preserve"> </w:t>
      </w:r>
      <w:r>
        <w:t>sequential</w:t>
      </w:r>
      <w:r w:rsidR="00D010DD">
        <w:t xml:space="preserve"> </w:t>
      </w:r>
      <w:r>
        <w:t>fashion</w:t>
      </w:r>
      <w:r w:rsidR="00D010DD">
        <w:t xml:space="preserve"> </w:t>
      </w:r>
      <w:r>
        <w:t>during</w:t>
      </w:r>
      <w:r w:rsidR="00D010DD">
        <w:t xml:space="preserve"> </w:t>
      </w:r>
      <w:r>
        <w:t>the</w:t>
      </w:r>
      <w:r w:rsidR="00D010DD">
        <w:t xml:space="preserve"> </w:t>
      </w:r>
      <w:r>
        <w:t>negotiation.</w:t>
      </w:r>
      <w:r w:rsidR="00D010DD">
        <w:t xml:space="preserve"> </w:t>
      </w:r>
      <w:r>
        <w:t>Problems</w:t>
      </w:r>
      <w:r w:rsidR="00D010DD">
        <w:t xml:space="preserve"> </w:t>
      </w:r>
      <w:r>
        <w:t>can</w:t>
      </w:r>
      <w:r w:rsidR="00D010DD">
        <w:t xml:space="preserve"> </w:t>
      </w:r>
      <w:r>
        <w:t>arise</w:t>
      </w:r>
      <w:r w:rsidR="00D010DD">
        <w:t xml:space="preserve"> </w:t>
      </w:r>
      <w:r>
        <w:t>at</w:t>
      </w:r>
      <w:r w:rsidR="00D010DD">
        <w:t xml:space="preserve"> </w:t>
      </w:r>
      <w:r>
        <w:t>the</w:t>
      </w:r>
      <w:r w:rsidR="00D010DD">
        <w:t xml:space="preserve"> </w:t>
      </w:r>
      <w:r>
        <w:t>end,</w:t>
      </w:r>
      <w:r w:rsidR="00D010DD">
        <w:t xml:space="preserve"> </w:t>
      </w:r>
      <w:r>
        <w:t>when</w:t>
      </w:r>
      <w:r w:rsidR="00D010DD">
        <w:t xml:space="preserve"> </w:t>
      </w:r>
      <w:r>
        <w:t>the</w:t>
      </w:r>
      <w:r w:rsidR="00D010DD">
        <w:t xml:space="preserve"> </w:t>
      </w:r>
      <w:r>
        <w:t>Chinese</w:t>
      </w:r>
      <w:r w:rsidR="00D010DD">
        <w:t xml:space="preserve"> </w:t>
      </w:r>
      <w:r>
        <w:t>side,</w:t>
      </w:r>
      <w:r w:rsidR="00D010DD">
        <w:t xml:space="preserve"> </w:t>
      </w:r>
      <w:r>
        <w:t>viewing</w:t>
      </w:r>
      <w:r w:rsidR="00D010DD">
        <w:t xml:space="preserve"> </w:t>
      </w:r>
      <w:r>
        <w:t>the</w:t>
      </w:r>
      <w:r w:rsidR="00D010DD">
        <w:t xml:space="preserve"> </w:t>
      </w:r>
      <w:r>
        <w:t>process</w:t>
      </w:r>
      <w:r w:rsidR="00D010DD">
        <w:t xml:space="preserve"> </w:t>
      </w:r>
      <w:r>
        <w:t>as</w:t>
      </w:r>
      <w:r w:rsidR="00D010DD">
        <w:t xml:space="preserve"> </w:t>
      </w:r>
      <w:r>
        <w:t>a</w:t>
      </w:r>
      <w:r w:rsidR="00D010DD">
        <w:t xml:space="preserve"> </w:t>
      </w:r>
      <w:r>
        <w:t>unified</w:t>
      </w:r>
      <w:r w:rsidR="00D010DD">
        <w:t xml:space="preserve"> </w:t>
      </w:r>
      <w:r>
        <w:t>whole,</w:t>
      </w:r>
      <w:r w:rsidR="00D010DD">
        <w:t xml:space="preserve"> </w:t>
      </w:r>
      <w:r>
        <w:t>knowable</w:t>
      </w:r>
      <w:r w:rsidR="00D010DD">
        <w:t xml:space="preserve"> </w:t>
      </w:r>
      <w:r>
        <w:t>only</w:t>
      </w:r>
      <w:r w:rsidR="00D010DD">
        <w:t xml:space="preserve"> </w:t>
      </w:r>
      <w:r>
        <w:t>after</w:t>
      </w:r>
      <w:r w:rsidR="00D010DD">
        <w:t xml:space="preserve"> </w:t>
      </w:r>
      <w:r>
        <w:t>all</w:t>
      </w:r>
      <w:r w:rsidR="00D010DD">
        <w:t xml:space="preserve"> </w:t>
      </w:r>
      <w:r>
        <w:t>the</w:t>
      </w:r>
      <w:r w:rsidR="00D010DD">
        <w:t xml:space="preserve"> </w:t>
      </w:r>
      <w:r>
        <w:t>parts</w:t>
      </w:r>
      <w:r w:rsidR="00D010DD">
        <w:t xml:space="preserve"> </w:t>
      </w:r>
      <w:r>
        <w:t>and</w:t>
      </w:r>
      <w:r w:rsidR="00D010DD">
        <w:t xml:space="preserve"> </w:t>
      </w:r>
      <w:r>
        <w:t>their</w:t>
      </w:r>
      <w:r w:rsidR="00D010DD">
        <w:t xml:space="preserve"> </w:t>
      </w:r>
      <w:r>
        <w:t>relationships</w:t>
      </w:r>
      <w:r w:rsidR="00D010DD">
        <w:t xml:space="preserve"> </w:t>
      </w:r>
      <w:r>
        <w:t>are</w:t>
      </w:r>
      <w:r w:rsidR="00D010DD">
        <w:t xml:space="preserve"> </w:t>
      </w:r>
      <w:r w:rsidR="001A5840">
        <w:t>evident</w:t>
      </w:r>
      <w:r>
        <w:t>,</w:t>
      </w:r>
      <w:r w:rsidR="00D010DD">
        <w:t xml:space="preserve"> </w:t>
      </w:r>
      <w:r>
        <w:t>begins</w:t>
      </w:r>
      <w:r w:rsidR="00D010DD">
        <w:t xml:space="preserve"> </w:t>
      </w:r>
      <w:r>
        <w:t>to</w:t>
      </w:r>
      <w:r w:rsidR="00D010DD">
        <w:t xml:space="preserve"> </w:t>
      </w:r>
      <w:r>
        <w:t>renegotiate</w:t>
      </w:r>
      <w:r w:rsidR="00D010DD">
        <w:t xml:space="preserve"> </w:t>
      </w:r>
      <w:r>
        <w:t>issues</w:t>
      </w:r>
      <w:r w:rsidR="00D010DD">
        <w:t xml:space="preserve"> </w:t>
      </w:r>
      <w:r>
        <w:t>at</w:t>
      </w:r>
      <w:r w:rsidR="00D010DD">
        <w:t xml:space="preserve"> </w:t>
      </w:r>
      <w:r>
        <w:t>the</w:t>
      </w:r>
      <w:r w:rsidR="00D010DD">
        <w:t xml:space="preserve"> </w:t>
      </w:r>
      <w:r>
        <w:t>end</w:t>
      </w:r>
      <w:r w:rsidR="00D010DD">
        <w:t xml:space="preserve"> </w:t>
      </w:r>
      <w:r>
        <w:t>that</w:t>
      </w:r>
      <w:r w:rsidR="00D010DD">
        <w:t xml:space="preserve"> </w:t>
      </w:r>
      <w:r>
        <w:t>the</w:t>
      </w:r>
      <w:r w:rsidR="00D010DD">
        <w:t xml:space="preserve"> </w:t>
      </w:r>
      <w:r>
        <w:t>U.S.</w:t>
      </w:r>
      <w:r w:rsidR="00D010DD">
        <w:t xml:space="preserve"> </w:t>
      </w:r>
      <w:r>
        <w:t>side</w:t>
      </w:r>
      <w:r w:rsidR="00D010DD">
        <w:t xml:space="preserve"> </w:t>
      </w:r>
      <w:r>
        <w:t>believes</w:t>
      </w:r>
      <w:r w:rsidR="00D010DD">
        <w:t xml:space="preserve"> </w:t>
      </w:r>
      <w:r>
        <w:t>were</w:t>
      </w:r>
      <w:r w:rsidR="00D010DD">
        <w:t xml:space="preserve"> </w:t>
      </w:r>
      <w:r>
        <w:t>settled</w:t>
      </w:r>
      <w:r w:rsidR="00D010DD">
        <w:t xml:space="preserve"> </w:t>
      </w:r>
      <w:r>
        <w:t>earlier.</w:t>
      </w:r>
    </w:p>
    <w:p w:rsidR="00593EDA" w:rsidRPr="00593EDA" w:rsidRDefault="00593EDA" w:rsidP="00377BD0">
      <w:pPr>
        <w:spacing w:line="480" w:lineRule="auto"/>
        <w:ind w:firstLine="720"/>
      </w:pPr>
      <w:r w:rsidRPr="00593EDA">
        <w:t>In</w:t>
      </w:r>
      <w:r w:rsidR="00D010DD">
        <w:t xml:space="preserve"> </w:t>
      </w:r>
      <w:r w:rsidR="00350702">
        <w:t>their</w:t>
      </w:r>
      <w:r w:rsidR="00D010DD">
        <w:t xml:space="preserve"> </w:t>
      </w:r>
      <w:r w:rsidRPr="00593EDA">
        <w:t>study</w:t>
      </w:r>
      <w:r w:rsidR="00D010DD">
        <w:t xml:space="preserve"> </w:t>
      </w:r>
      <w:r w:rsidRPr="00593EDA">
        <w:t>of</w:t>
      </w:r>
      <w:r w:rsidR="00D010DD">
        <w:t xml:space="preserve"> </w:t>
      </w:r>
      <w:r w:rsidRPr="00593EDA">
        <w:t>charismatic</w:t>
      </w:r>
      <w:r w:rsidR="00D010DD">
        <w:t xml:space="preserve"> </w:t>
      </w:r>
      <w:r w:rsidRPr="00593EDA">
        <w:t>leadership</w:t>
      </w:r>
      <w:r w:rsidR="00D010DD">
        <w:t xml:space="preserve"> </w:t>
      </w:r>
      <w:r w:rsidRPr="00593EDA">
        <w:t>perceptions</w:t>
      </w:r>
      <w:r w:rsidR="00D010DD">
        <w:t xml:space="preserve"> </w:t>
      </w:r>
      <w:r w:rsidRPr="00593EDA">
        <w:t>in</w:t>
      </w:r>
      <w:r w:rsidR="00D010DD">
        <w:t xml:space="preserve"> </w:t>
      </w:r>
      <w:r w:rsidRPr="00593EDA">
        <w:t>Turkey</w:t>
      </w:r>
      <w:r w:rsidR="00D010DD">
        <w:t xml:space="preserve"> </w:t>
      </w:r>
      <w:r w:rsidRPr="00593EDA">
        <w:t>and</w:t>
      </w:r>
      <w:r w:rsidR="00D010DD">
        <w:t xml:space="preserve"> </w:t>
      </w:r>
      <w:r w:rsidRPr="00593EDA">
        <w:t>the</w:t>
      </w:r>
      <w:r w:rsidR="00D010DD">
        <w:t xml:space="preserve"> </w:t>
      </w:r>
      <w:r w:rsidRPr="00593EDA">
        <w:t>USA,</w:t>
      </w:r>
      <w:r w:rsidR="00D010DD">
        <w:t xml:space="preserve"> </w:t>
      </w:r>
      <w:r w:rsidRPr="00593EDA">
        <w:t>Ensari</w:t>
      </w:r>
      <w:r w:rsidR="00D010DD">
        <w:t xml:space="preserve"> </w:t>
      </w:r>
      <w:r w:rsidRPr="00593EDA">
        <w:t>&amp;</w:t>
      </w:r>
      <w:r w:rsidR="00D010DD">
        <w:t xml:space="preserve"> </w:t>
      </w:r>
      <w:r w:rsidRPr="00593EDA">
        <w:t>Murphy</w:t>
      </w:r>
      <w:r w:rsidR="00D010DD">
        <w:t xml:space="preserve"> </w:t>
      </w:r>
      <w:r w:rsidRPr="00593EDA">
        <w:t>(2003)</w:t>
      </w:r>
      <w:r w:rsidR="00D010DD">
        <w:t xml:space="preserve"> </w:t>
      </w:r>
      <w:r w:rsidRPr="00593EDA">
        <w:t>found</w:t>
      </w:r>
      <w:r w:rsidR="00D010DD">
        <w:t xml:space="preserve"> </w:t>
      </w:r>
      <w:r w:rsidRPr="00593EDA">
        <w:t>that</w:t>
      </w:r>
      <w:r w:rsidR="00D010DD">
        <w:t xml:space="preserve"> </w:t>
      </w:r>
      <w:r w:rsidRPr="00593EDA">
        <w:t>individualistic</w:t>
      </w:r>
      <w:r w:rsidR="00D010DD">
        <w:t xml:space="preserve"> </w:t>
      </w:r>
      <w:r w:rsidRPr="00593EDA">
        <w:t>participants</w:t>
      </w:r>
      <w:r w:rsidR="00D010DD">
        <w:t xml:space="preserve"> </w:t>
      </w:r>
      <w:r w:rsidRPr="00593EDA">
        <w:t>processed</w:t>
      </w:r>
      <w:r w:rsidR="00D010DD">
        <w:t xml:space="preserve"> </w:t>
      </w:r>
      <w:r w:rsidRPr="00593EDA">
        <w:t>the</w:t>
      </w:r>
      <w:r w:rsidR="00D010DD">
        <w:t xml:space="preserve"> </w:t>
      </w:r>
      <w:r w:rsidRPr="00593EDA">
        <w:t>information</w:t>
      </w:r>
      <w:r w:rsidR="00D010DD">
        <w:t xml:space="preserve"> </w:t>
      </w:r>
      <w:r w:rsidRPr="00593EDA">
        <w:t>in</w:t>
      </w:r>
      <w:r w:rsidR="00D010DD">
        <w:t xml:space="preserve"> </w:t>
      </w:r>
      <w:r w:rsidRPr="00593EDA">
        <w:t>making</w:t>
      </w:r>
      <w:r w:rsidR="00D010DD">
        <w:t xml:space="preserve"> </w:t>
      </w:r>
      <w:r w:rsidRPr="00593EDA">
        <w:t>judgements</w:t>
      </w:r>
      <w:r w:rsidR="00D010DD">
        <w:t xml:space="preserve"> </w:t>
      </w:r>
      <w:r w:rsidRPr="00593EDA">
        <w:t>concerning</w:t>
      </w:r>
      <w:r w:rsidR="00D010DD">
        <w:t xml:space="preserve"> </w:t>
      </w:r>
      <w:r w:rsidRPr="00593EDA">
        <w:t>leadership</w:t>
      </w:r>
      <w:r w:rsidR="00D010DD">
        <w:t xml:space="preserve"> </w:t>
      </w:r>
      <w:r w:rsidRPr="00593EDA">
        <w:t>that</w:t>
      </w:r>
      <w:r w:rsidR="00D010DD">
        <w:t xml:space="preserve"> </w:t>
      </w:r>
      <w:r w:rsidRPr="00593EDA">
        <w:t>were</w:t>
      </w:r>
      <w:r w:rsidR="00D010DD">
        <w:t xml:space="preserve"> </w:t>
      </w:r>
      <w:r w:rsidRPr="00593EDA">
        <w:t>unaffected</w:t>
      </w:r>
      <w:r w:rsidR="00D010DD">
        <w:t xml:space="preserve"> </w:t>
      </w:r>
      <w:r w:rsidRPr="00593EDA">
        <w:t>by</w:t>
      </w:r>
      <w:r w:rsidR="00D010DD">
        <w:t xml:space="preserve"> </w:t>
      </w:r>
      <w:r w:rsidRPr="00593EDA">
        <w:t>the</w:t>
      </w:r>
      <w:r w:rsidR="00D010DD">
        <w:t xml:space="preserve"> </w:t>
      </w:r>
      <w:r w:rsidRPr="00593EDA">
        <w:t>context</w:t>
      </w:r>
      <w:r w:rsidR="00D010DD">
        <w:t xml:space="preserve"> </w:t>
      </w:r>
      <w:r w:rsidRPr="00593EDA">
        <w:t>in</w:t>
      </w:r>
      <w:r w:rsidR="00D010DD">
        <w:t xml:space="preserve"> </w:t>
      </w:r>
      <w:r w:rsidRPr="00593EDA">
        <w:t>which</w:t>
      </w:r>
      <w:r w:rsidR="00D010DD">
        <w:t xml:space="preserve"> </w:t>
      </w:r>
      <w:r w:rsidRPr="00593EDA">
        <w:t>it</w:t>
      </w:r>
      <w:r w:rsidR="00D010DD">
        <w:t xml:space="preserve"> </w:t>
      </w:r>
      <w:r w:rsidRPr="00593EDA">
        <w:t>appeared,</w:t>
      </w:r>
      <w:r w:rsidR="00D010DD">
        <w:t xml:space="preserve"> </w:t>
      </w:r>
      <w:r w:rsidRPr="00593EDA">
        <w:t>an</w:t>
      </w:r>
      <w:r w:rsidR="00D010DD">
        <w:t xml:space="preserve"> </w:t>
      </w:r>
      <w:r w:rsidR="0029516C">
        <w:t>A</w:t>
      </w:r>
      <w:r w:rsidRPr="00593EDA">
        <w:t>nalytic,</w:t>
      </w:r>
      <w:r w:rsidR="00D010DD">
        <w:t xml:space="preserve"> </w:t>
      </w:r>
      <w:r w:rsidRPr="00593EDA">
        <w:t>context-independent</w:t>
      </w:r>
      <w:r w:rsidR="00D010DD">
        <w:t xml:space="preserve"> </w:t>
      </w:r>
      <w:r w:rsidRPr="00593EDA">
        <w:t>mode</w:t>
      </w:r>
      <w:r w:rsidR="00D010DD">
        <w:t xml:space="preserve"> </w:t>
      </w:r>
      <w:r w:rsidRPr="00593EDA">
        <w:t>of</w:t>
      </w:r>
      <w:r w:rsidR="00D010DD">
        <w:t xml:space="preserve"> </w:t>
      </w:r>
      <w:r w:rsidRPr="00593EDA">
        <w:t>thinking,</w:t>
      </w:r>
      <w:r w:rsidR="00D010DD">
        <w:t xml:space="preserve"> </w:t>
      </w:r>
      <w:r w:rsidRPr="00593EDA">
        <w:t>and</w:t>
      </w:r>
      <w:r w:rsidR="00D010DD">
        <w:t xml:space="preserve"> </w:t>
      </w:r>
      <w:r w:rsidRPr="00593EDA">
        <w:t>exhibited</w:t>
      </w:r>
      <w:r w:rsidR="00D010DD">
        <w:t xml:space="preserve"> </w:t>
      </w:r>
      <w:r w:rsidRPr="00593EDA">
        <w:t>a</w:t>
      </w:r>
      <w:r w:rsidR="00D010DD">
        <w:t xml:space="preserve"> </w:t>
      </w:r>
      <w:r w:rsidRPr="00593EDA">
        <w:t>tendency</w:t>
      </w:r>
      <w:r w:rsidR="00D010DD">
        <w:t xml:space="preserve"> </w:t>
      </w:r>
      <w:r w:rsidRPr="00593EDA">
        <w:t>to</w:t>
      </w:r>
      <w:r w:rsidR="00D010DD">
        <w:t xml:space="preserve"> </w:t>
      </w:r>
      <w:r w:rsidRPr="00593EDA">
        <w:t>focus</w:t>
      </w:r>
      <w:r w:rsidR="00D010DD">
        <w:t xml:space="preserve"> </w:t>
      </w:r>
      <w:r w:rsidRPr="00593EDA">
        <w:t>more</w:t>
      </w:r>
      <w:r w:rsidR="00D010DD">
        <w:t xml:space="preserve"> </w:t>
      </w:r>
      <w:r w:rsidRPr="00593EDA">
        <w:t>on</w:t>
      </w:r>
      <w:r w:rsidR="00D010DD">
        <w:t xml:space="preserve"> </w:t>
      </w:r>
      <w:r w:rsidRPr="00593EDA">
        <w:t>individual-based</w:t>
      </w:r>
      <w:r w:rsidR="00D010DD">
        <w:t xml:space="preserve"> </w:t>
      </w:r>
      <w:r w:rsidRPr="00593EDA">
        <w:t>explanations,</w:t>
      </w:r>
      <w:r w:rsidR="00D010DD">
        <w:t xml:space="preserve"> </w:t>
      </w:r>
      <w:r w:rsidRPr="00593EDA">
        <w:t>whereas</w:t>
      </w:r>
      <w:r w:rsidR="00D010DD">
        <w:t xml:space="preserve"> </w:t>
      </w:r>
      <w:r w:rsidRPr="00593EDA">
        <w:t>collectivistic</w:t>
      </w:r>
      <w:r w:rsidR="00D010DD">
        <w:t xml:space="preserve"> </w:t>
      </w:r>
      <w:r w:rsidRPr="00593EDA">
        <w:t>participants</w:t>
      </w:r>
      <w:r w:rsidR="00D010DD">
        <w:t xml:space="preserve"> </w:t>
      </w:r>
      <w:r w:rsidRPr="00593EDA">
        <w:t>processed</w:t>
      </w:r>
      <w:r w:rsidR="00D010DD">
        <w:t xml:space="preserve"> </w:t>
      </w:r>
      <w:r w:rsidRPr="00593EDA">
        <w:t>the</w:t>
      </w:r>
      <w:r w:rsidR="00D010DD">
        <w:t xml:space="preserve"> </w:t>
      </w:r>
      <w:r w:rsidRPr="00593EDA">
        <w:t>information</w:t>
      </w:r>
      <w:r w:rsidR="00D010DD">
        <w:t xml:space="preserve"> </w:t>
      </w:r>
      <w:r w:rsidRPr="00593EDA">
        <w:t>while</w:t>
      </w:r>
      <w:r w:rsidR="00D010DD">
        <w:t xml:space="preserve"> </w:t>
      </w:r>
      <w:r w:rsidRPr="00593EDA">
        <w:t>attending</w:t>
      </w:r>
      <w:r w:rsidR="00D010DD">
        <w:t xml:space="preserve"> </w:t>
      </w:r>
      <w:r w:rsidRPr="00593EDA">
        <w:t>to</w:t>
      </w:r>
      <w:r w:rsidR="00D010DD">
        <w:t xml:space="preserve"> </w:t>
      </w:r>
      <w:r w:rsidRPr="00593EDA">
        <w:t>its</w:t>
      </w:r>
      <w:r w:rsidR="00D010DD">
        <w:t xml:space="preserve"> </w:t>
      </w:r>
      <w:r w:rsidRPr="00593EDA">
        <w:t>relations</w:t>
      </w:r>
      <w:r w:rsidR="00D010DD">
        <w:t xml:space="preserve"> </w:t>
      </w:r>
      <w:r w:rsidRPr="00593EDA">
        <w:t>to</w:t>
      </w:r>
      <w:r w:rsidR="00D010DD">
        <w:t xml:space="preserve"> </w:t>
      </w:r>
      <w:r w:rsidRPr="00593EDA">
        <w:t>the</w:t>
      </w:r>
      <w:r w:rsidR="00D010DD">
        <w:t xml:space="preserve"> </w:t>
      </w:r>
      <w:r w:rsidRPr="00593EDA">
        <w:t>social</w:t>
      </w:r>
      <w:r w:rsidR="00D010DD">
        <w:t xml:space="preserve"> </w:t>
      </w:r>
      <w:r w:rsidRPr="00593EDA">
        <w:t>context,</w:t>
      </w:r>
      <w:r w:rsidR="00D010DD">
        <w:t xml:space="preserve"> </w:t>
      </w:r>
      <w:r w:rsidRPr="00593EDA">
        <w:t>a</w:t>
      </w:r>
      <w:r w:rsidR="00D010DD">
        <w:t xml:space="preserve"> </w:t>
      </w:r>
      <w:r w:rsidR="0029516C">
        <w:t>H</w:t>
      </w:r>
      <w:r w:rsidRPr="00593EDA">
        <w:t>olistic</w:t>
      </w:r>
      <w:r w:rsidR="00D010DD">
        <w:t xml:space="preserve"> </w:t>
      </w:r>
      <w:r w:rsidRPr="00593EDA">
        <w:t>context-bound</w:t>
      </w:r>
      <w:r w:rsidR="00D010DD">
        <w:t xml:space="preserve"> </w:t>
      </w:r>
      <w:r w:rsidRPr="00593EDA">
        <w:t>mode</w:t>
      </w:r>
      <w:r w:rsidR="00D010DD">
        <w:t xml:space="preserve"> </w:t>
      </w:r>
      <w:r w:rsidRPr="00593EDA">
        <w:t>of</w:t>
      </w:r>
      <w:r w:rsidR="00D010DD">
        <w:t xml:space="preserve"> </w:t>
      </w:r>
      <w:r w:rsidRPr="00593EDA">
        <w:t>thinking.</w:t>
      </w:r>
      <w:r w:rsidR="00D010DD">
        <w:t xml:space="preserve"> </w:t>
      </w:r>
      <w:r w:rsidRPr="00593EDA">
        <w:t>Conger</w:t>
      </w:r>
      <w:r w:rsidR="00D010DD">
        <w:t xml:space="preserve"> </w:t>
      </w:r>
      <w:r w:rsidRPr="00593EDA">
        <w:t>&amp;</w:t>
      </w:r>
      <w:r w:rsidR="00D010DD">
        <w:t xml:space="preserve"> </w:t>
      </w:r>
      <w:r w:rsidRPr="00593EDA">
        <w:t>Kanungo</w:t>
      </w:r>
      <w:r w:rsidR="00D010DD">
        <w:t xml:space="preserve"> </w:t>
      </w:r>
      <w:r w:rsidRPr="00593EDA">
        <w:t>(1987)</w:t>
      </w:r>
      <w:r w:rsidR="00D010DD">
        <w:t xml:space="preserve"> </w:t>
      </w:r>
      <w:r w:rsidRPr="00593EDA">
        <w:t>found</w:t>
      </w:r>
      <w:r w:rsidR="00D010DD">
        <w:t xml:space="preserve"> </w:t>
      </w:r>
      <w:r w:rsidRPr="00593EDA">
        <w:t>attributions</w:t>
      </w:r>
      <w:r w:rsidR="00D010DD">
        <w:t xml:space="preserve"> </w:t>
      </w:r>
      <w:r w:rsidRPr="00593EDA">
        <w:t>of</w:t>
      </w:r>
      <w:r w:rsidR="00D010DD">
        <w:t xml:space="preserve"> </w:t>
      </w:r>
      <w:r w:rsidRPr="00593EDA">
        <w:t>charisma</w:t>
      </w:r>
      <w:r w:rsidR="00D010DD">
        <w:t xml:space="preserve"> </w:t>
      </w:r>
      <w:r w:rsidRPr="00593EDA">
        <w:t>are</w:t>
      </w:r>
      <w:r w:rsidR="00D010DD">
        <w:t xml:space="preserve"> </w:t>
      </w:r>
      <w:r w:rsidRPr="00593EDA">
        <w:t>influenced</w:t>
      </w:r>
      <w:r w:rsidR="00D010DD">
        <w:t xml:space="preserve"> </w:t>
      </w:r>
      <w:r w:rsidRPr="00593EDA">
        <w:t>by</w:t>
      </w:r>
      <w:r w:rsidR="00D010DD">
        <w:t xml:space="preserve"> </w:t>
      </w:r>
      <w:r w:rsidRPr="00593EDA">
        <w:t>leader</w:t>
      </w:r>
      <w:r w:rsidR="00D010DD">
        <w:t xml:space="preserve"> </w:t>
      </w:r>
      <w:r w:rsidRPr="00593EDA">
        <w:t>or</w:t>
      </w:r>
      <w:r w:rsidR="00D010DD">
        <w:t xml:space="preserve"> </w:t>
      </w:r>
      <w:r w:rsidRPr="00593EDA">
        <w:t>organizational</w:t>
      </w:r>
      <w:r w:rsidR="00D010DD">
        <w:t xml:space="preserve"> </w:t>
      </w:r>
      <w:r w:rsidRPr="00593EDA">
        <w:t>performance</w:t>
      </w:r>
      <w:r w:rsidR="00D010DD">
        <w:t xml:space="preserve"> </w:t>
      </w:r>
      <w:r w:rsidRPr="00593EDA">
        <w:t>(</w:t>
      </w:r>
      <w:r w:rsidR="0029516C">
        <w:t xml:space="preserve">also </w:t>
      </w:r>
      <w:r w:rsidRPr="00593EDA">
        <w:t>Shamir,</w:t>
      </w:r>
      <w:r w:rsidR="00D010DD">
        <w:t xml:space="preserve"> </w:t>
      </w:r>
      <w:r w:rsidRPr="00593EDA">
        <w:t>1992),</w:t>
      </w:r>
      <w:r w:rsidR="00D010DD">
        <w:t xml:space="preserve"> </w:t>
      </w:r>
      <w:r w:rsidRPr="00593EDA">
        <w:t>and</w:t>
      </w:r>
      <w:r w:rsidR="00D010DD">
        <w:t xml:space="preserve"> </w:t>
      </w:r>
      <w:r w:rsidRPr="00593EDA">
        <w:t>by</w:t>
      </w:r>
      <w:r w:rsidR="00D010DD">
        <w:t xml:space="preserve"> </w:t>
      </w:r>
      <w:r w:rsidRPr="00593EDA">
        <w:t>specific</w:t>
      </w:r>
      <w:r w:rsidR="00D010DD">
        <w:t xml:space="preserve"> </w:t>
      </w:r>
      <w:r w:rsidRPr="00593EDA">
        <w:t>behaviours</w:t>
      </w:r>
      <w:r w:rsidR="00D010DD">
        <w:t xml:space="preserve"> </w:t>
      </w:r>
      <w:r w:rsidRPr="00593EDA">
        <w:t>that</w:t>
      </w:r>
      <w:r w:rsidR="00D010DD">
        <w:t xml:space="preserve"> </w:t>
      </w:r>
      <w:r w:rsidRPr="00593EDA">
        <w:t>the</w:t>
      </w:r>
      <w:r w:rsidR="00D010DD">
        <w:t xml:space="preserve"> </w:t>
      </w:r>
      <w:r w:rsidRPr="00593EDA">
        <w:t>leader</w:t>
      </w:r>
      <w:r w:rsidR="00D010DD">
        <w:t xml:space="preserve"> </w:t>
      </w:r>
      <w:r w:rsidRPr="00593EDA">
        <w:t>exhibits.</w:t>
      </w:r>
      <w:r w:rsidR="00D010DD">
        <w:t xml:space="preserve"> </w:t>
      </w:r>
      <w:r w:rsidRPr="00593EDA">
        <w:t>Charisma</w:t>
      </w:r>
      <w:r w:rsidR="00D010DD">
        <w:t xml:space="preserve"> </w:t>
      </w:r>
      <w:r w:rsidRPr="00593EDA">
        <w:t>researchers</w:t>
      </w:r>
      <w:r w:rsidR="00D010DD">
        <w:t xml:space="preserve"> </w:t>
      </w:r>
      <w:r w:rsidRPr="00593EDA">
        <w:t>acknowledge</w:t>
      </w:r>
      <w:r w:rsidR="00D010DD">
        <w:t xml:space="preserve"> </w:t>
      </w:r>
      <w:r w:rsidRPr="00593EDA">
        <w:t>the</w:t>
      </w:r>
      <w:r w:rsidR="00D010DD">
        <w:t xml:space="preserve"> </w:t>
      </w:r>
      <w:r w:rsidRPr="00593EDA">
        <w:t>importance</w:t>
      </w:r>
      <w:r w:rsidR="00D010DD">
        <w:t xml:space="preserve"> </w:t>
      </w:r>
      <w:r w:rsidRPr="00593EDA">
        <w:t>of</w:t>
      </w:r>
      <w:r w:rsidR="00D010DD">
        <w:t xml:space="preserve"> </w:t>
      </w:r>
      <w:r w:rsidRPr="00593EDA">
        <w:t>perceptual</w:t>
      </w:r>
      <w:r w:rsidR="00D010DD">
        <w:t xml:space="preserve"> </w:t>
      </w:r>
      <w:r w:rsidRPr="00593EDA">
        <w:t>processes</w:t>
      </w:r>
      <w:r w:rsidR="00D010DD">
        <w:t xml:space="preserve"> </w:t>
      </w:r>
      <w:r w:rsidRPr="00593EDA">
        <w:t>involved</w:t>
      </w:r>
      <w:r w:rsidR="00D010DD">
        <w:t xml:space="preserve"> </w:t>
      </w:r>
      <w:r w:rsidRPr="00593EDA">
        <w:t>in</w:t>
      </w:r>
      <w:r w:rsidR="00D010DD">
        <w:t xml:space="preserve"> </w:t>
      </w:r>
      <w:r w:rsidRPr="00593EDA">
        <w:t>making</w:t>
      </w:r>
      <w:r w:rsidR="00D010DD">
        <w:t xml:space="preserve"> </w:t>
      </w:r>
      <w:r w:rsidRPr="00593EDA">
        <w:t>attributions</w:t>
      </w:r>
      <w:r w:rsidR="00D010DD">
        <w:t xml:space="preserve"> </w:t>
      </w:r>
      <w:r w:rsidRPr="00593EDA">
        <w:t>of</w:t>
      </w:r>
      <w:r w:rsidR="00D010DD">
        <w:t xml:space="preserve"> </w:t>
      </w:r>
      <w:r w:rsidRPr="00593EDA">
        <w:t>charisma,</w:t>
      </w:r>
      <w:r w:rsidR="00D010DD">
        <w:t xml:space="preserve"> </w:t>
      </w:r>
      <w:r w:rsidRPr="00593EDA">
        <w:t>but</w:t>
      </w:r>
      <w:r w:rsidR="00D010DD">
        <w:t xml:space="preserve"> </w:t>
      </w:r>
      <w:r>
        <w:t>we</w:t>
      </w:r>
      <w:r w:rsidR="00D010DD">
        <w:t xml:space="preserve"> </w:t>
      </w:r>
      <w:r w:rsidRPr="00593EDA">
        <w:t>have</w:t>
      </w:r>
      <w:r w:rsidR="00D010DD">
        <w:t xml:space="preserve"> </w:t>
      </w:r>
      <w:r w:rsidRPr="00593EDA">
        <w:t>been</w:t>
      </w:r>
      <w:r w:rsidR="00D010DD">
        <w:t xml:space="preserve"> </w:t>
      </w:r>
      <w:r w:rsidRPr="00593EDA">
        <w:t>unable</w:t>
      </w:r>
      <w:r w:rsidR="00D010DD">
        <w:t xml:space="preserve"> </w:t>
      </w:r>
      <w:r w:rsidRPr="00593EDA">
        <w:t>to</w:t>
      </w:r>
      <w:r w:rsidR="00D010DD">
        <w:t xml:space="preserve"> </w:t>
      </w:r>
      <w:r w:rsidRPr="00593EDA">
        <w:t>locate</w:t>
      </w:r>
      <w:r w:rsidR="00D010DD">
        <w:t xml:space="preserve"> </w:t>
      </w:r>
      <w:r w:rsidRPr="00593EDA">
        <w:lastRenderedPageBreak/>
        <w:t>investigations</w:t>
      </w:r>
      <w:r w:rsidR="00D010DD">
        <w:t xml:space="preserve"> </w:t>
      </w:r>
      <w:r w:rsidRPr="00593EDA">
        <w:t>of</w:t>
      </w:r>
      <w:r w:rsidR="00D010DD">
        <w:t xml:space="preserve"> </w:t>
      </w:r>
      <w:r w:rsidRPr="00593EDA">
        <w:t>the</w:t>
      </w:r>
      <w:r w:rsidR="00D010DD">
        <w:t xml:space="preserve"> </w:t>
      </w:r>
      <w:r w:rsidRPr="00593EDA">
        <w:t>processes</w:t>
      </w:r>
      <w:r w:rsidR="00D010DD">
        <w:t xml:space="preserve"> </w:t>
      </w:r>
      <w:r w:rsidRPr="00593EDA">
        <w:t>by</w:t>
      </w:r>
      <w:r w:rsidR="00D010DD">
        <w:t xml:space="preserve"> </w:t>
      </w:r>
      <w:r w:rsidRPr="00593EDA">
        <w:t>which</w:t>
      </w:r>
      <w:r w:rsidR="00D010DD">
        <w:t xml:space="preserve"> </w:t>
      </w:r>
      <w:r w:rsidRPr="00593EDA">
        <w:t>attributions</w:t>
      </w:r>
      <w:r w:rsidR="00D010DD">
        <w:t xml:space="preserve"> </w:t>
      </w:r>
      <w:r w:rsidRPr="00593EDA">
        <w:t>are</w:t>
      </w:r>
      <w:r w:rsidR="00D010DD">
        <w:t xml:space="preserve"> </w:t>
      </w:r>
      <w:r w:rsidRPr="00593EDA">
        <w:t>affected</w:t>
      </w:r>
      <w:r>
        <w:t>.</w:t>
      </w:r>
      <w:r w:rsidR="00D010DD">
        <w:t xml:space="preserve"> </w:t>
      </w:r>
      <w:r>
        <w:t>Calling</w:t>
      </w:r>
      <w:r w:rsidR="00D010DD">
        <w:t xml:space="preserve"> </w:t>
      </w:r>
      <w:r>
        <w:t>for</w:t>
      </w:r>
      <w:r w:rsidR="00D010DD">
        <w:t xml:space="preserve"> </w:t>
      </w:r>
      <w:r>
        <w:t>yet</w:t>
      </w:r>
      <w:r w:rsidR="00D010DD">
        <w:t xml:space="preserve"> </w:t>
      </w:r>
      <w:r>
        <w:t>another</w:t>
      </w:r>
      <w:r w:rsidR="00D010DD">
        <w:t xml:space="preserve"> </w:t>
      </w:r>
      <w:r>
        <w:t>set</w:t>
      </w:r>
      <w:r w:rsidR="00D010DD">
        <w:t xml:space="preserve"> </w:t>
      </w:r>
      <w:r>
        <w:t>of</w:t>
      </w:r>
      <w:r w:rsidR="00D010DD">
        <w:t xml:space="preserve"> </w:t>
      </w:r>
      <w:r>
        <w:t>studies</w:t>
      </w:r>
      <w:r w:rsidRPr="00593EDA">
        <w:t>.</w:t>
      </w:r>
      <w:r w:rsidR="00D010DD">
        <w:t xml:space="preserve"> </w:t>
      </w:r>
    </w:p>
    <w:p w:rsidR="00E90420" w:rsidRPr="00164CBF" w:rsidRDefault="00A4770E" w:rsidP="00377BD0">
      <w:pPr>
        <w:spacing w:line="480" w:lineRule="auto"/>
        <w:ind w:firstLine="720"/>
        <w:rPr>
          <w:bCs/>
        </w:rPr>
      </w:pPr>
      <w:r>
        <w:t>In</w:t>
      </w:r>
      <w:r w:rsidR="00D010DD">
        <w:t xml:space="preserve"> </w:t>
      </w:r>
      <w:r>
        <w:t>further</w:t>
      </w:r>
      <w:r w:rsidR="00D010DD">
        <w:t xml:space="preserve"> </w:t>
      </w:r>
      <w:r>
        <w:t>investigation,</w:t>
      </w:r>
      <w:r w:rsidR="00D010DD">
        <w:t xml:space="preserve"> </w:t>
      </w:r>
      <w:r w:rsidR="001F20B3">
        <w:t>we</w:t>
      </w:r>
      <w:r w:rsidR="00D010DD">
        <w:t xml:space="preserve"> </w:t>
      </w:r>
      <w:r w:rsidR="001F20B3">
        <w:t>find</w:t>
      </w:r>
      <w:r w:rsidR="00D010DD">
        <w:t xml:space="preserve"> </w:t>
      </w:r>
      <w:r>
        <w:t>recent</w:t>
      </w:r>
      <w:r w:rsidR="00D010DD">
        <w:t xml:space="preserve"> </w:t>
      </w:r>
      <w:r w:rsidR="00E90420">
        <w:t>studies</w:t>
      </w:r>
      <w:r w:rsidR="00D010DD">
        <w:t xml:space="preserve"> </w:t>
      </w:r>
      <w:r w:rsidR="00E90420">
        <w:t>of</w:t>
      </w:r>
      <w:r w:rsidR="00D010DD">
        <w:t xml:space="preserve"> </w:t>
      </w:r>
      <w:r w:rsidR="00E90420" w:rsidRPr="003B0053">
        <w:t>Holistic</w:t>
      </w:r>
      <w:r w:rsidR="00D010DD">
        <w:t xml:space="preserve"> </w:t>
      </w:r>
      <w:r w:rsidR="00E90420">
        <w:t>v</w:t>
      </w:r>
      <w:r w:rsidR="00E90420" w:rsidRPr="003B0053">
        <w:t>s.</w:t>
      </w:r>
      <w:r w:rsidR="00D010DD">
        <w:t xml:space="preserve"> </w:t>
      </w:r>
      <w:r w:rsidR="00E90420" w:rsidRPr="003B0053">
        <w:t>Analytic</w:t>
      </w:r>
      <w:r w:rsidR="00D010DD">
        <w:t xml:space="preserve"> </w:t>
      </w:r>
      <w:r w:rsidR="00E90420" w:rsidRPr="003B0053">
        <w:t>styles</w:t>
      </w:r>
      <w:r w:rsidR="00D010DD">
        <w:t xml:space="preserve"> </w:t>
      </w:r>
      <w:r w:rsidR="00E90420" w:rsidRPr="003B0053">
        <w:t>of</w:t>
      </w:r>
      <w:r w:rsidR="00D010DD">
        <w:t xml:space="preserve"> </w:t>
      </w:r>
      <w:r w:rsidR="00E90420" w:rsidRPr="003B0053">
        <w:t>thought</w:t>
      </w:r>
      <w:r w:rsidR="00D010DD">
        <w:t xml:space="preserve"> </w:t>
      </w:r>
      <w:r>
        <w:t>by</w:t>
      </w:r>
      <w:r w:rsidR="00D010DD">
        <w:t xml:space="preserve"> </w:t>
      </w:r>
      <w:r w:rsidR="00E90420" w:rsidRPr="00B14B59">
        <w:t>Nisbett</w:t>
      </w:r>
      <w:r w:rsidR="00D010DD">
        <w:t xml:space="preserve"> </w:t>
      </w:r>
      <w:r w:rsidR="00E90420" w:rsidRPr="00B14B59">
        <w:t>and</w:t>
      </w:r>
      <w:r w:rsidR="00D010DD">
        <w:t xml:space="preserve"> </w:t>
      </w:r>
      <w:r w:rsidR="00E90420" w:rsidRPr="00B14B59">
        <w:t>colleagues</w:t>
      </w:r>
      <w:r w:rsidR="00D010DD">
        <w:t xml:space="preserve"> </w:t>
      </w:r>
      <w:r w:rsidR="00E90420" w:rsidRPr="00B14B59">
        <w:t>(</w:t>
      </w:r>
      <w:r w:rsidR="00E90420" w:rsidRPr="00B44AD6">
        <w:t>Nisbett,</w:t>
      </w:r>
      <w:r w:rsidR="00D010DD">
        <w:t xml:space="preserve"> </w:t>
      </w:r>
      <w:r w:rsidR="00E90420" w:rsidRPr="00B44AD6">
        <w:t>Peng,</w:t>
      </w:r>
      <w:r w:rsidR="00D010DD">
        <w:t xml:space="preserve"> </w:t>
      </w:r>
      <w:r w:rsidR="00E90420" w:rsidRPr="00B44AD6">
        <w:t>Choi</w:t>
      </w:r>
      <w:r w:rsidR="00D010DD">
        <w:t xml:space="preserve"> </w:t>
      </w:r>
      <w:r w:rsidR="00E90420" w:rsidRPr="00B44AD6">
        <w:t>&amp;</w:t>
      </w:r>
      <w:r w:rsidR="00D010DD">
        <w:t xml:space="preserve"> </w:t>
      </w:r>
      <w:r w:rsidR="00E90420" w:rsidRPr="00B44AD6">
        <w:t>Norenzayan</w:t>
      </w:r>
      <w:r w:rsidR="00E90420">
        <w:t>,</w:t>
      </w:r>
      <w:r w:rsidR="00D010DD">
        <w:t xml:space="preserve"> </w:t>
      </w:r>
      <w:r w:rsidR="00E90420" w:rsidRPr="00B14B59">
        <w:t>2001;</w:t>
      </w:r>
      <w:r w:rsidR="00D010DD">
        <w:t xml:space="preserve"> </w:t>
      </w:r>
      <w:r w:rsidR="00E90420" w:rsidRPr="00B14B59">
        <w:t>Nisbett,</w:t>
      </w:r>
      <w:r w:rsidR="00D010DD">
        <w:t xml:space="preserve"> </w:t>
      </w:r>
      <w:r w:rsidR="00E90420" w:rsidRPr="00B14B59">
        <w:t>2003;</w:t>
      </w:r>
      <w:r w:rsidR="00D010DD">
        <w:t xml:space="preserve"> </w:t>
      </w:r>
      <w:r w:rsidR="00E90420" w:rsidRPr="00B14B59">
        <w:t>Nisbett</w:t>
      </w:r>
      <w:r w:rsidR="00D010DD">
        <w:t xml:space="preserve"> </w:t>
      </w:r>
      <w:r w:rsidR="00E90420" w:rsidRPr="00B14B59">
        <w:t>and</w:t>
      </w:r>
      <w:r w:rsidR="00D010DD">
        <w:t xml:space="preserve"> </w:t>
      </w:r>
      <w:r w:rsidR="00E90420" w:rsidRPr="00B14B59">
        <w:t>Masuda,</w:t>
      </w:r>
      <w:r w:rsidR="00D010DD">
        <w:t xml:space="preserve"> </w:t>
      </w:r>
      <w:r w:rsidR="00E90420" w:rsidRPr="00B14B59">
        <w:t>2003</w:t>
      </w:r>
      <w:r w:rsidR="00E90420">
        <w:t>;</w:t>
      </w:r>
      <w:r w:rsidR="00D010DD">
        <w:t xml:space="preserve"> </w:t>
      </w:r>
      <w:r w:rsidR="00E90420">
        <w:t>Miyamoto,</w:t>
      </w:r>
      <w:r w:rsidR="00D010DD">
        <w:t xml:space="preserve"> </w:t>
      </w:r>
      <w:r w:rsidR="00E90420">
        <w:t>Nisbett</w:t>
      </w:r>
      <w:r w:rsidR="00D010DD">
        <w:t xml:space="preserve"> </w:t>
      </w:r>
      <w:r w:rsidR="00E90420">
        <w:t>&amp;</w:t>
      </w:r>
      <w:r w:rsidR="00D010DD">
        <w:t xml:space="preserve"> </w:t>
      </w:r>
      <w:r w:rsidR="00E90420">
        <w:t>Masuda,</w:t>
      </w:r>
      <w:r w:rsidR="00D010DD">
        <w:t xml:space="preserve"> </w:t>
      </w:r>
      <w:r w:rsidR="00E90420">
        <w:t>2006</w:t>
      </w:r>
      <w:r w:rsidR="00E90420" w:rsidRPr="00B14B59">
        <w:t>)</w:t>
      </w:r>
      <w:r w:rsidR="00D010DD">
        <w:t xml:space="preserve"> </w:t>
      </w:r>
      <w:r>
        <w:t>initially</w:t>
      </w:r>
      <w:r w:rsidR="00D010DD">
        <w:t xml:space="preserve"> </w:t>
      </w:r>
      <w:r>
        <w:t>propos</w:t>
      </w:r>
      <w:r w:rsidR="0029516C">
        <w:t>ing</w:t>
      </w:r>
      <w:r w:rsidR="00D010DD">
        <w:t xml:space="preserve"> </w:t>
      </w:r>
      <w:r w:rsidR="00E90420" w:rsidRPr="00B14B59">
        <w:t>that</w:t>
      </w:r>
      <w:r w:rsidR="00D010DD">
        <w:t xml:space="preserve"> </w:t>
      </w:r>
      <w:r w:rsidR="00E90420" w:rsidRPr="00B14B59">
        <w:t>East</w:t>
      </w:r>
      <w:r w:rsidR="00D010DD">
        <w:t xml:space="preserve"> </w:t>
      </w:r>
      <w:r w:rsidR="00E90420" w:rsidRPr="00B14B59">
        <w:t>Asians</w:t>
      </w:r>
      <w:r w:rsidR="00D010DD">
        <w:t xml:space="preserve"> </w:t>
      </w:r>
      <w:r w:rsidR="00E90420" w:rsidRPr="00B14B59">
        <w:t>are</w:t>
      </w:r>
      <w:r w:rsidR="00D010DD">
        <w:t xml:space="preserve"> </w:t>
      </w:r>
      <w:r w:rsidR="00E90420" w:rsidRPr="00B14B59">
        <w:t>inclined</w:t>
      </w:r>
      <w:r w:rsidR="00D010DD">
        <w:t xml:space="preserve"> </w:t>
      </w:r>
      <w:r w:rsidR="00E90420" w:rsidRPr="00B14B59">
        <w:t>to</w:t>
      </w:r>
      <w:r w:rsidR="00D010DD">
        <w:t xml:space="preserve"> </w:t>
      </w:r>
      <w:r w:rsidR="00E90420" w:rsidRPr="00B14B59">
        <w:t>reason</w:t>
      </w:r>
      <w:r w:rsidR="00D010DD">
        <w:t xml:space="preserve"> </w:t>
      </w:r>
      <w:r w:rsidR="00E90420" w:rsidRPr="00B14B59">
        <w:t>and</w:t>
      </w:r>
      <w:r w:rsidR="00D010DD">
        <w:t xml:space="preserve"> </w:t>
      </w:r>
      <w:r w:rsidR="00E90420" w:rsidRPr="00B14B59">
        <w:t>perceive</w:t>
      </w:r>
      <w:r w:rsidR="00D010DD">
        <w:t xml:space="preserve"> </w:t>
      </w:r>
      <w:r w:rsidR="00E90420" w:rsidRPr="00B14B59">
        <w:t>in</w:t>
      </w:r>
      <w:r w:rsidR="00D010DD">
        <w:t xml:space="preserve"> </w:t>
      </w:r>
      <w:r w:rsidR="00E90420" w:rsidRPr="00B14B59">
        <w:t>a</w:t>
      </w:r>
      <w:r w:rsidR="00D010DD">
        <w:t xml:space="preserve"> </w:t>
      </w:r>
      <w:r w:rsidR="00E90420" w:rsidRPr="00B14B59">
        <w:t>holistic</w:t>
      </w:r>
      <w:r w:rsidR="00D010DD">
        <w:t xml:space="preserve"> </w:t>
      </w:r>
      <w:r w:rsidR="00E90420" w:rsidRPr="00B14B59">
        <w:t>fashion,</w:t>
      </w:r>
      <w:r w:rsidR="00D010DD">
        <w:t xml:space="preserve"> </w:t>
      </w:r>
      <w:r w:rsidR="00E90420" w:rsidRPr="00B14B59">
        <w:t>that</w:t>
      </w:r>
      <w:r w:rsidR="00D010DD">
        <w:t xml:space="preserve"> </w:t>
      </w:r>
      <w:r w:rsidR="00E90420" w:rsidRPr="00B14B59">
        <w:t>is</w:t>
      </w:r>
      <w:r w:rsidR="00D010DD">
        <w:t xml:space="preserve"> </w:t>
      </w:r>
      <w:r w:rsidR="00E90420" w:rsidRPr="00B14B59">
        <w:t>to</w:t>
      </w:r>
      <w:r w:rsidR="00D010DD">
        <w:t xml:space="preserve"> </w:t>
      </w:r>
      <w:r w:rsidR="00E90420" w:rsidRPr="00B14B59">
        <w:t>say,</w:t>
      </w:r>
      <w:r w:rsidR="00D010DD">
        <w:t xml:space="preserve"> </w:t>
      </w:r>
      <w:r w:rsidR="00E90420" w:rsidRPr="00B14B59">
        <w:t>to</w:t>
      </w:r>
      <w:r w:rsidR="00D010DD">
        <w:t xml:space="preserve"> </w:t>
      </w:r>
      <w:r w:rsidR="00E90420" w:rsidRPr="00B14B59">
        <w:t>emphasize</w:t>
      </w:r>
      <w:r w:rsidR="00D010DD">
        <w:t xml:space="preserve"> </w:t>
      </w:r>
      <w:r w:rsidR="00E90420" w:rsidRPr="00B14B59">
        <w:t>relationships</w:t>
      </w:r>
      <w:r w:rsidR="00D010DD">
        <w:t xml:space="preserve"> </w:t>
      </w:r>
      <w:r w:rsidR="00E90420" w:rsidRPr="00B14B59">
        <w:t>and</w:t>
      </w:r>
      <w:r w:rsidR="00D010DD">
        <w:t xml:space="preserve"> </w:t>
      </w:r>
      <w:r w:rsidR="00E90420" w:rsidRPr="00B14B59">
        <w:t>similarities</w:t>
      </w:r>
      <w:r w:rsidR="00D010DD">
        <w:t xml:space="preserve"> </w:t>
      </w:r>
      <w:r w:rsidR="00E90420" w:rsidRPr="00B14B59">
        <w:t>among</w:t>
      </w:r>
      <w:r w:rsidR="00D010DD">
        <w:t xml:space="preserve"> </w:t>
      </w:r>
      <w:r w:rsidR="00E90420" w:rsidRPr="00B14B59">
        <w:t>objects</w:t>
      </w:r>
      <w:r w:rsidR="00D010DD">
        <w:t xml:space="preserve"> </w:t>
      </w:r>
      <w:r w:rsidR="00E90420" w:rsidRPr="00B14B59">
        <w:t>and</w:t>
      </w:r>
      <w:r w:rsidR="00D010DD">
        <w:t xml:space="preserve"> </w:t>
      </w:r>
      <w:r w:rsidR="00E90420" w:rsidRPr="00B14B59">
        <w:t>events</w:t>
      </w:r>
      <w:r w:rsidR="00D010DD">
        <w:t xml:space="preserve"> </w:t>
      </w:r>
      <w:r w:rsidR="00E90420" w:rsidRPr="00B14B59">
        <w:t>in</w:t>
      </w:r>
      <w:r w:rsidR="00D010DD">
        <w:t xml:space="preserve"> </w:t>
      </w:r>
      <w:r w:rsidR="00E90420" w:rsidRPr="00B14B59">
        <w:t>the</w:t>
      </w:r>
      <w:r w:rsidR="00D010DD">
        <w:t xml:space="preserve"> </w:t>
      </w:r>
      <w:r w:rsidR="00E90420" w:rsidRPr="00B14B59">
        <w:t>broad</w:t>
      </w:r>
      <w:r w:rsidR="00D010DD">
        <w:t xml:space="preserve"> </w:t>
      </w:r>
      <w:r w:rsidR="00E90420" w:rsidRPr="00B14B59">
        <w:t>perceptual</w:t>
      </w:r>
      <w:r w:rsidR="00D010DD">
        <w:t xml:space="preserve"> </w:t>
      </w:r>
      <w:r w:rsidR="00E90420" w:rsidRPr="00B14B59">
        <w:t>and</w:t>
      </w:r>
      <w:r w:rsidR="00D010DD">
        <w:t xml:space="preserve"> </w:t>
      </w:r>
      <w:r w:rsidR="00E90420" w:rsidRPr="00B14B59">
        <w:t>conceptual</w:t>
      </w:r>
      <w:r w:rsidR="00D010DD">
        <w:t xml:space="preserve"> </w:t>
      </w:r>
      <w:r w:rsidR="00E90420" w:rsidRPr="00B14B59">
        <w:t>field.</w:t>
      </w:r>
      <w:r w:rsidR="00D010DD">
        <w:t xml:space="preserve"> </w:t>
      </w:r>
      <w:r w:rsidR="001F20B3">
        <w:t>“</w:t>
      </w:r>
      <w:r w:rsidR="00E90420" w:rsidRPr="00B14B59">
        <w:t>Westerners</w:t>
      </w:r>
      <w:r w:rsidR="001F20B3">
        <w:t>”</w:t>
      </w:r>
      <w:r w:rsidR="00D010DD">
        <w:t xml:space="preserve"> </w:t>
      </w:r>
      <w:r w:rsidR="00F91D8C">
        <w:t>(we</w:t>
      </w:r>
      <w:r w:rsidR="00D010DD">
        <w:t xml:space="preserve"> </w:t>
      </w:r>
      <w:r w:rsidR="00F91D8C">
        <w:t>acknowledge</w:t>
      </w:r>
      <w:r w:rsidR="00D010DD">
        <w:t xml:space="preserve"> </w:t>
      </w:r>
      <w:r w:rsidR="00F91D8C">
        <w:t>the</w:t>
      </w:r>
      <w:r w:rsidR="00D010DD">
        <w:t xml:space="preserve"> </w:t>
      </w:r>
      <w:r w:rsidR="0029516C">
        <w:t xml:space="preserve">gross </w:t>
      </w:r>
      <w:r w:rsidR="00F91D8C">
        <w:t>ambiguity</w:t>
      </w:r>
      <w:r w:rsidR="00D010DD">
        <w:t xml:space="preserve"> </w:t>
      </w:r>
      <w:r w:rsidR="00F91D8C">
        <w:t>of</w:t>
      </w:r>
      <w:r w:rsidR="00D010DD">
        <w:t xml:space="preserve"> </w:t>
      </w:r>
      <w:r w:rsidR="00F91D8C">
        <w:t>this</w:t>
      </w:r>
      <w:r w:rsidR="00D010DD">
        <w:t xml:space="preserve"> </w:t>
      </w:r>
      <w:r w:rsidR="00F91D8C">
        <w:t>widely-used</w:t>
      </w:r>
      <w:r w:rsidR="00D010DD">
        <w:t xml:space="preserve"> </w:t>
      </w:r>
      <w:r w:rsidR="00F91D8C">
        <w:t>term)</w:t>
      </w:r>
      <w:r w:rsidR="00D010DD">
        <w:t xml:space="preserve"> </w:t>
      </w:r>
      <w:r w:rsidR="00E90420" w:rsidRPr="00B14B59">
        <w:t>instead</w:t>
      </w:r>
      <w:r w:rsidR="00D010DD">
        <w:t xml:space="preserve"> </w:t>
      </w:r>
      <w:r w:rsidR="00E90420" w:rsidRPr="00B14B59">
        <w:t>tend</w:t>
      </w:r>
      <w:r w:rsidR="00D010DD">
        <w:t xml:space="preserve"> </w:t>
      </w:r>
      <w:r w:rsidR="00E90420" w:rsidRPr="00B14B59">
        <w:t>to</w:t>
      </w:r>
      <w:r w:rsidR="00D010DD">
        <w:t xml:space="preserve"> </w:t>
      </w:r>
      <w:r w:rsidR="00E90420" w:rsidRPr="00B14B59">
        <w:t>reason</w:t>
      </w:r>
      <w:r w:rsidR="00D010DD">
        <w:t xml:space="preserve"> </w:t>
      </w:r>
      <w:r w:rsidR="00E90420" w:rsidRPr="00B14B59">
        <w:t>more</w:t>
      </w:r>
      <w:r w:rsidR="00D010DD">
        <w:t xml:space="preserve"> </w:t>
      </w:r>
      <w:r w:rsidR="00E90420" w:rsidRPr="00B14B59">
        <w:t>analytically,</w:t>
      </w:r>
      <w:r w:rsidR="00D010DD">
        <w:t xml:space="preserve"> </w:t>
      </w:r>
      <w:r w:rsidR="00E90420" w:rsidRPr="00B14B59">
        <w:t>that</w:t>
      </w:r>
      <w:r w:rsidR="00D010DD">
        <w:t xml:space="preserve"> </w:t>
      </w:r>
      <w:r w:rsidR="00E90420" w:rsidRPr="00B14B59">
        <w:t>is,</w:t>
      </w:r>
      <w:r w:rsidR="00D010DD">
        <w:t xml:space="preserve"> </w:t>
      </w:r>
      <w:r w:rsidR="00E90420" w:rsidRPr="00B14B59">
        <w:t>to</w:t>
      </w:r>
      <w:r w:rsidR="00D010DD">
        <w:t xml:space="preserve"> </w:t>
      </w:r>
      <w:r w:rsidR="00E90420" w:rsidRPr="00B14B59">
        <w:t>focus</w:t>
      </w:r>
      <w:r w:rsidR="00D010DD">
        <w:t xml:space="preserve"> </w:t>
      </w:r>
      <w:r w:rsidR="00E90420" w:rsidRPr="00B14B59">
        <w:t>on</w:t>
      </w:r>
      <w:r w:rsidR="00D010DD">
        <w:t xml:space="preserve"> </w:t>
      </w:r>
      <w:r w:rsidR="00E90420" w:rsidRPr="00B14B59">
        <w:t>a</w:t>
      </w:r>
      <w:r w:rsidR="00D010DD">
        <w:t xml:space="preserve"> </w:t>
      </w:r>
      <w:r w:rsidR="00E90420" w:rsidRPr="00B14B59">
        <w:t>central</w:t>
      </w:r>
      <w:r w:rsidR="00D010DD">
        <w:t xml:space="preserve"> </w:t>
      </w:r>
      <w:r w:rsidR="00E90420" w:rsidRPr="00B14B59">
        <w:t>object</w:t>
      </w:r>
      <w:r w:rsidR="00D010DD">
        <w:t xml:space="preserve"> </w:t>
      </w:r>
      <w:r w:rsidR="00E90420" w:rsidRPr="00B14B59">
        <w:t>(or</w:t>
      </w:r>
      <w:r w:rsidR="00D010DD">
        <w:t xml:space="preserve"> </w:t>
      </w:r>
      <w:r w:rsidR="00E90420" w:rsidRPr="00B14B59">
        <w:t>person)</w:t>
      </w:r>
      <w:r w:rsidR="00D010DD">
        <w:t xml:space="preserve"> </w:t>
      </w:r>
      <w:r w:rsidR="00E90420" w:rsidRPr="00B14B59">
        <w:t>and</w:t>
      </w:r>
      <w:r w:rsidR="00D010DD">
        <w:t xml:space="preserve"> </w:t>
      </w:r>
      <w:r w:rsidR="00E90420" w:rsidRPr="00B14B59">
        <w:t>its</w:t>
      </w:r>
      <w:r w:rsidR="00D010DD">
        <w:t xml:space="preserve"> </w:t>
      </w:r>
      <w:r w:rsidR="00E90420" w:rsidRPr="00B14B59">
        <w:t>attributes</w:t>
      </w:r>
      <w:r w:rsidR="0029516C">
        <w:t>,</w:t>
      </w:r>
      <w:r w:rsidR="00D010DD">
        <w:t xml:space="preserve"> </w:t>
      </w:r>
      <w:r w:rsidR="00E90420" w:rsidRPr="00B14B59">
        <w:t>and</w:t>
      </w:r>
      <w:r w:rsidR="00D010DD">
        <w:t xml:space="preserve"> </w:t>
      </w:r>
      <w:r w:rsidR="00E90420" w:rsidRPr="00B14B59">
        <w:t>to</w:t>
      </w:r>
      <w:r w:rsidR="00D010DD">
        <w:t xml:space="preserve"> </w:t>
      </w:r>
      <w:r w:rsidR="00E90420" w:rsidRPr="00B14B59">
        <w:t>reason</w:t>
      </w:r>
      <w:r w:rsidR="00D010DD">
        <w:t xml:space="preserve"> </w:t>
      </w:r>
      <w:r w:rsidR="00E90420" w:rsidRPr="00B14B59">
        <w:t>about</w:t>
      </w:r>
      <w:r w:rsidR="00D010DD">
        <w:t xml:space="preserve"> </w:t>
      </w:r>
      <w:r w:rsidR="00E90420" w:rsidRPr="00B14B59">
        <w:t>it</w:t>
      </w:r>
      <w:r w:rsidR="00D010DD">
        <w:t xml:space="preserve"> </w:t>
      </w:r>
      <w:r w:rsidR="00E90420" w:rsidRPr="00B14B59">
        <w:t>using</w:t>
      </w:r>
      <w:r w:rsidR="00D010DD">
        <w:t xml:space="preserve"> </w:t>
      </w:r>
      <w:r w:rsidR="00E90420" w:rsidRPr="00B14B59">
        <w:t>categories</w:t>
      </w:r>
      <w:r w:rsidR="00D010DD">
        <w:t xml:space="preserve"> </w:t>
      </w:r>
      <w:r w:rsidR="00E90420" w:rsidRPr="00B14B59">
        <w:t>and</w:t>
      </w:r>
      <w:r w:rsidR="00D010DD">
        <w:t xml:space="preserve"> </w:t>
      </w:r>
      <w:r w:rsidR="00E90420" w:rsidRPr="00B14B59">
        <w:t>rules.</w:t>
      </w:r>
      <w:r w:rsidR="00D010DD">
        <w:t xml:space="preserve"> </w:t>
      </w:r>
      <w:r w:rsidR="00E90420" w:rsidRPr="007C22E5">
        <w:t>In</w:t>
      </w:r>
      <w:r w:rsidR="00D010DD">
        <w:t xml:space="preserve"> </w:t>
      </w:r>
      <w:r w:rsidR="00E90420" w:rsidRPr="007C22E5">
        <w:t>a</w:t>
      </w:r>
      <w:r w:rsidR="00D010DD">
        <w:t xml:space="preserve"> </w:t>
      </w:r>
      <w:r w:rsidR="00E90420" w:rsidRPr="007C22E5">
        <w:t>study</w:t>
      </w:r>
      <w:r w:rsidR="00D010DD">
        <w:t xml:space="preserve"> </w:t>
      </w:r>
      <w:r w:rsidR="00E90420" w:rsidRPr="007C22E5">
        <w:t>of</w:t>
      </w:r>
      <w:r w:rsidR="00D010DD">
        <w:rPr>
          <w:b/>
        </w:rPr>
        <w:t xml:space="preserve"> </w:t>
      </w:r>
      <w:r w:rsidR="00E90420" w:rsidRPr="007C22E5">
        <w:t>Japanese</w:t>
      </w:r>
      <w:r w:rsidR="00D010DD">
        <w:t xml:space="preserve"> </w:t>
      </w:r>
      <w:r w:rsidR="00E90420" w:rsidRPr="007C22E5">
        <w:t>and</w:t>
      </w:r>
      <w:r w:rsidR="00D010DD">
        <w:t xml:space="preserve"> </w:t>
      </w:r>
      <w:r w:rsidR="00E90420" w:rsidRPr="007C22E5">
        <w:t>Americans</w:t>
      </w:r>
      <w:r w:rsidR="0029516C">
        <w:t xml:space="preserve"> (U.S. residents),</w:t>
      </w:r>
      <w:r w:rsidR="00D010DD">
        <w:t xml:space="preserve"> </w:t>
      </w:r>
      <w:r w:rsidR="00E90420" w:rsidRPr="007C22E5">
        <w:t>Miyamoto</w:t>
      </w:r>
      <w:r w:rsidR="00206CEA">
        <w:t>,</w:t>
      </w:r>
      <w:r w:rsidR="00D010DD">
        <w:t xml:space="preserve"> </w:t>
      </w:r>
      <w:r w:rsidR="00206CEA">
        <w:t>Nisbett</w:t>
      </w:r>
      <w:r w:rsidR="00D010DD">
        <w:t xml:space="preserve"> </w:t>
      </w:r>
      <w:r w:rsidR="00206CEA">
        <w:t>&amp;</w:t>
      </w:r>
      <w:r w:rsidR="00D010DD">
        <w:t xml:space="preserve"> </w:t>
      </w:r>
      <w:r w:rsidR="00206CEA">
        <w:t>Masuda</w:t>
      </w:r>
      <w:r w:rsidR="00D010DD">
        <w:t xml:space="preserve"> </w:t>
      </w:r>
      <w:r w:rsidR="00E90420" w:rsidRPr="007C22E5">
        <w:t>(2006)</w:t>
      </w:r>
      <w:r w:rsidR="00D010DD">
        <w:t xml:space="preserve"> </w:t>
      </w:r>
      <w:r w:rsidR="00E90420" w:rsidRPr="007C22E5">
        <w:t>f</w:t>
      </w:r>
      <w:r w:rsidR="00E90420">
        <w:t>ound</w:t>
      </w:r>
      <w:r w:rsidR="00D010DD">
        <w:t xml:space="preserve"> </w:t>
      </w:r>
      <w:r w:rsidR="00E90420">
        <w:t>intra-country</w:t>
      </w:r>
      <w:r w:rsidR="00D010DD">
        <w:t xml:space="preserve"> </w:t>
      </w:r>
      <w:r w:rsidR="00E90420">
        <w:t>variations</w:t>
      </w:r>
      <w:r w:rsidR="00D010DD">
        <w:t xml:space="preserve"> </w:t>
      </w:r>
      <w:r w:rsidR="00E90420">
        <w:t>in</w:t>
      </w:r>
      <w:r w:rsidR="00D010DD">
        <w:t xml:space="preserve"> </w:t>
      </w:r>
      <w:r w:rsidR="00E90420">
        <w:t>the</w:t>
      </w:r>
      <w:r w:rsidR="00D010DD">
        <w:t xml:space="preserve"> </w:t>
      </w:r>
      <w:r w:rsidR="00E90420">
        <w:t>USA</w:t>
      </w:r>
      <w:r w:rsidR="00D010DD">
        <w:t xml:space="preserve"> </w:t>
      </w:r>
      <w:r w:rsidR="00E90420">
        <w:t>related</w:t>
      </w:r>
      <w:r w:rsidR="00D010DD">
        <w:t xml:space="preserve"> </w:t>
      </w:r>
      <w:r w:rsidR="00E90420">
        <w:t>to</w:t>
      </w:r>
      <w:r w:rsidR="00D010DD">
        <w:t xml:space="preserve"> </w:t>
      </w:r>
      <w:r w:rsidR="00E90420">
        <w:t>size</w:t>
      </w:r>
      <w:r w:rsidR="00D010DD">
        <w:t xml:space="preserve"> </w:t>
      </w:r>
      <w:r w:rsidR="00E90420">
        <w:t>of</w:t>
      </w:r>
      <w:r w:rsidR="00D010DD">
        <w:t xml:space="preserve"> </w:t>
      </w:r>
      <w:r w:rsidR="00E90420">
        <w:t>city</w:t>
      </w:r>
      <w:r w:rsidR="00D010DD">
        <w:t xml:space="preserve"> </w:t>
      </w:r>
      <w:r w:rsidR="00E90420">
        <w:t>of</w:t>
      </w:r>
      <w:r w:rsidR="00D010DD">
        <w:t xml:space="preserve"> </w:t>
      </w:r>
      <w:r w:rsidR="00E90420">
        <w:t>residence,</w:t>
      </w:r>
      <w:r w:rsidR="00D010DD">
        <w:t xml:space="preserve"> </w:t>
      </w:r>
      <w:r w:rsidR="00E90420">
        <w:t>with</w:t>
      </w:r>
      <w:r w:rsidR="00D010DD">
        <w:t xml:space="preserve"> </w:t>
      </w:r>
      <w:r w:rsidR="00E90420">
        <w:t>residents</w:t>
      </w:r>
      <w:r w:rsidR="00D010DD">
        <w:t xml:space="preserve"> </w:t>
      </w:r>
      <w:r w:rsidR="00E90420">
        <w:t>of</w:t>
      </w:r>
      <w:r w:rsidR="00D010DD">
        <w:t xml:space="preserve"> </w:t>
      </w:r>
      <w:r w:rsidR="00E90420">
        <w:t>New</w:t>
      </w:r>
      <w:r w:rsidR="00D010DD">
        <w:t xml:space="preserve"> </w:t>
      </w:r>
      <w:r w:rsidR="00E90420">
        <w:t>York</w:t>
      </w:r>
      <w:r w:rsidR="00D010DD">
        <w:t xml:space="preserve"> </w:t>
      </w:r>
      <w:r w:rsidR="00E90420">
        <w:t>City</w:t>
      </w:r>
      <w:r w:rsidR="00D010DD">
        <w:t xml:space="preserve"> </w:t>
      </w:r>
      <w:r w:rsidR="00E90420">
        <w:t>attending</w:t>
      </w:r>
      <w:r w:rsidR="00D010DD">
        <w:t xml:space="preserve"> </w:t>
      </w:r>
      <w:r w:rsidR="00E90420">
        <w:t>more</w:t>
      </w:r>
      <w:r w:rsidR="00D010DD">
        <w:t xml:space="preserve"> </w:t>
      </w:r>
      <w:r w:rsidR="00E90420">
        <w:t>to</w:t>
      </w:r>
      <w:r w:rsidR="00D010DD">
        <w:t xml:space="preserve"> </w:t>
      </w:r>
      <w:r w:rsidR="00E90420">
        <w:t>contextual</w:t>
      </w:r>
      <w:r w:rsidR="00D010DD">
        <w:t xml:space="preserve"> </w:t>
      </w:r>
      <w:r w:rsidR="00E90420">
        <w:t>cues</w:t>
      </w:r>
      <w:r w:rsidR="00D010DD">
        <w:t xml:space="preserve"> </w:t>
      </w:r>
      <w:r w:rsidR="00E90420">
        <w:t>than</w:t>
      </w:r>
      <w:r w:rsidR="00D010DD">
        <w:t xml:space="preserve"> </w:t>
      </w:r>
      <w:r w:rsidR="00E90420">
        <w:t>those</w:t>
      </w:r>
      <w:r w:rsidR="00D010DD">
        <w:t xml:space="preserve"> </w:t>
      </w:r>
      <w:r w:rsidR="00E90420">
        <w:t>residing</w:t>
      </w:r>
      <w:r w:rsidR="00D010DD">
        <w:t xml:space="preserve"> </w:t>
      </w:r>
      <w:r w:rsidR="00E90420">
        <w:t>in</w:t>
      </w:r>
      <w:r w:rsidR="00D010DD">
        <w:t xml:space="preserve"> </w:t>
      </w:r>
      <w:r w:rsidR="00E90420">
        <w:t>small</w:t>
      </w:r>
      <w:r w:rsidR="00D010DD">
        <w:t xml:space="preserve"> </w:t>
      </w:r>
      <w:r w:rsidR="00E90420">
        <w:t>cities.</w:t>
      </w:r>
      <w:r w:rsidR="00D010DD">
        <w:t xml:space="preserve"> </w:t>
      </w:r>
      <w:r w:rsidR="00E90420">
        <w:t>Miyamoto</w:t>
      </w:r>
      <w:r w:rsidR="00D010DD">
        <w:t xml:space="preserve"> </w:t>
      </w:r>
      <w:r w:rsidR="00E90420">
        <w:t>et</w:t>
      </w:r>
      <w:r w:rsidR="00D010DD">
        <w:t xml:space="preserve"> </w:t>
      </w:r>
      <w:r w:rsidR="00E90420">
        <w:t>al.</w:t>
      </w:r>
      <w:r w:rsidR="00D010DD">
        <w:t xml:space="preserve"> </w:t>
      </w:r>
      <w:r w:rsidR="00E90420">
        <w:t>(2006)</w:t>
      </w:r>
      <w:r w:rsidR="00D010DD">
        <w:t xml:space="preserve"> </w:t>
      </w:r>
      <w:r w:rsidR="00E90420" w:rsidRPr="002F2166">
        <w:t>suggest</w:t>
      </w:r>
      <w:r w:rsidR="00D010DD">
        <w:t xml:space="preserve"> </w:t>
      </w:r>
      <w:r w:rsidR="00E90420">
        <w:t>a</w:t>
      </w:r>
      <w:r w:rsidR="00D010DD">
        <w:t xml:space="preserve"> </w:t>
      </w:r>
      <w:r w:rsidR="00E90420">
        <w:t>dynamic</w:t>
      </w:r>
      <w:r w:rsidR="00D010DD">
        <w:t xml:space="preserve"> </w:t>
      </w:r>
      <w:r w:rsidR="00E90420">
        <w:t>and</w:t>
      </w:r>
      <w:r w:rsidR="00D010DD">
        <w:t xml:space="preserve"> </w:t>
      </w:r>
      <w:r w:rsidR="00E90420">
        <w:t>synergistic</w:t>
      </w:r>
      <w:r w:rsidR="00D010DD">
        <w:t xml:space="preserve"> </w:t>
      </w:r>
      <w:r w:rsidR="00E90420">
        <w:t>process</w:t>
      </w:r>
      <w:r w:rsidR="00D010DD">
        <w:t xml:space="preserve"> </w:t>
      </w:r>
      <w:r w:rsidR="00E90420" w:rsidRPr="002F2166">
        <w:t>through</w:t>
      </w:r>
      <w:r w:rsidR="00D010DD">
        <w:t xml:space="preserve"> </w:t>
      </w:r>
      <w:r w:rsidR="00E90420" w:rsidRPr="002F2166">
        <w:t>which</w:t>
      </w:r>
      <w:r w:rsidR="00D010DD">
        <w:t xml:space="preserve"> </w:t>
      </w:r>
      <w:r w:rsidR="00E90420">
        <w:t>cognitive</w:t>
      </w:r>
      <w:r w:rsidR="00D010DD">
        <w:t xml:space="preserve"> </w:t>
      </w:r>
      <w:r w:rsidR="00E90420" w:rsidRPr="002F2166">
        <w:t>attention</w:t>
      </w:r>
      <w:r w:rsidR="00D010DD">
        <w:t xml:space="preserve"> </w:t>
      </w:r>
      <w:r w:rsidR="00E90420" w:rsidRPr="002F2166">
        <w:t>can</w:t>
      </w:r>
      <w:r w:rsidR="00D010DD">
        <w:t xml:space="preserve"> </w:t>
      </w:r>
      <w:r w:rsidR="00E90420" w:rsidRPr="002F2166">
        <w:t>be</w:t>
      </w:r>
      <w:r w:rsidR="00D010DD">
        <w:t xml:space="preserve"> </w:t>
      </w:r>
      <w:r w:rsidR="00E90420" w:rsidRPr="002F2166">
        <w:t>shaped</w:t>
      </w:r>
      <w:r w:rsidR="00D010DD">
        <w:t xml:space="preserve"> </w:t>
      </w:r>
      <w:r w:rsidR="00E90420" w:rsidRPr="002F2166">
        <w:t>and</w:t>
      </w:r>
      <w:r w:rsidR="00D010DD">
        <w:t xml:space="preserve"> </w:t>
      </w:r>
      <w:r w:rsidR="00E90420" w:rsidRPr="002F2166">
        <w:t>sustained</w:t>
      </w:r>
      <w:r w:rsidR="00D010DD">
        <w:t xml:space="preserve"> </w:t>
      </w:r>
      <w:r w:rsidR="00E90420" w:rsidRPr="002F2166">
        <w:t>by</w:t>
      </w:r>
      <w:r w:rsidR="00D010DD">
        <w:t xml:space="preserve"> </w:t>
      </w:r>
      <w:r w:rsidR="00E90420" w:rsidRPr="002F2166">
        <w:t>the</w:t>
      </w:r>
      <w:r w:rsidR="00D010DD">
        <w:t xml:space="preserve"> </w:t>
      </w:r>
      <w:r w:rsidR="00E90420" w:rsidRPr="002F2166">
        <w:t>perceptual</w:t>
      </w:r>
      <w:r w:rsidR="00D010DD">
        <w:t xml:space="preserve"> </w:t>
      </w:r>
      <w:r w:rsidR="00E90420" w:rsidRPr="002F2166">
        <w:t>environment</w:t>
      </w:r>
      <w:r w:rsidR="00E90420">
        <w:t>,</w:t>
      </w:r>
      <w:r w:rsidR="00D010DD">
        <w:t xml:space="preserve"> </w:t>
      </w:r>
      <w:r w:rsidR="00E90420">
        <w:t>and</w:t>
      </w:r>
      <w:r w:rsidR="00D010DD">
        <w:t xml:space="preserve"> </w:t>
      </w:r>
      <w:r w:rsidR="00E90420" w:rsidRPr="002F2166">
        <w:t>that</w:t>
      </w:r>
      <w:r w:rsidR="00D010DD">
        <w:t xml:space="preserve"> </w:t>
      </w:r>
      <w:r w:rsidR="00E90420" w:rsidRPr="002F2166">
        <w:t>such</w:t>
      </w:r>
      <w:r w:rsidR="00D010DD">
        <w:t xml:space="preserve"> </w:t>
      </w:r>
      <w:r w:rsidR="00E90420" w:rsidRPr="002F2166">
        <w:t>perceptual</w:t>
      </w:r>
      <w:r w:rsidR="00D010DD">
        <w:t xml:space="preserve"> </w:t>
      </w:r>
      <w:r w:rsidR="00E90420" w:rsidRPr="002F2166">
        <w:t>environments</w:t>
      </w:r>
      <w:r w:rsidR="00D010DD">
        <w:t xml:space="preserve"> </w:t>
      </w:r>
      <w:r w:rsidR="00E90420" w:rsidRPr="002F2166">
        <w:t>have</w:t>
      </w:r>
      <w:r w:rsidR="00D010DD">
        <w:t xml:space="preserve"> </w:t>
      </w:r>
      <w:r w:rsidR="00E90420" w:rsidRPr="002F2166">
        <w:t>been</w:t>
      </w:r>
      <w:r w:rsidR="00D010DD">
        <w:t xml:space="preserve"> </w:t>
      </w:r>
      <w:r w:rsidR="00E90420" w:rsidRPr="002F2166">
        <w:t>historically</w:t>
      </w:r>
      <w:r w:rsidR="00D010DD">
        <w:t xml:space="preserve"> </w:t>
      </w:r>
      <w:r w:rsidR="00E90420" w:rsidRPr="002F2166">
        <w:t>constructed</w:t>
      </w:r>
      <w:r w:rsidR="00D010DD">
        <w:t xml:space="preserve"> </w:t>
      </w:r>
      <w:r w:rsidR="00E90420" w:rsidRPr="00164CBF">
        <w:t>and</w:t>
      </w:r>
      <w:r w:rsidR="00D010DD">
        <w:t xml:space="preserve"> </w:t>
      </w:r>
      <w:r w:rsidR="00E90420" w:rsidRPr="00164CBF">
        <w:t>maintained</w:t>
      </w:r>
      <w:r w:rsidR="00D010DD">
        <w:t xml:space="preserve"> </w:t>
      </w:r>
      <w:r w:rsidR="00E90420" w:rsidRPr="00164CBF">
        <w:t>by</w:t>
      </w:r>
      <w:r w:rsidR="00D010DD">
        <w:t xml:space="preserve"> </w:t>
      </w:r>
      <w:r w:rsidR="00E90420" w:rsidRPr="00164CBF">
        <w:t>people</w:t>
      </w:r>
      <w:r w:rsidR="00D010DD">
        <w:t xml:space="preserve"> </w:t>
      </w:r>
      <w:r w:rsidR="00E90420" w:rsidRPr="00164CBF">
        <w:t>repeatedly</w:t>
      </w:r>
      <w:r w:rsidR="00D010DD">
        <w:t xml:space="preserve"> </w:t>
      </w:r>
      <w:r w:rsidR="00E90420" w:rsidRPr="00164CBF">
        <w:t>exposed</w:t>
      </w:r>
      <w:r w:rsidR="00D010DD">
        <w:t xml:space="preserve"> </w:t>
      </w:r>
      <w:r w:rsidR="00E90420" w:rsidRPr="00164CBF">
        <w:t>to</w:t>
      </w:r>
      <w:r w:rsidR="00D010DD">
        <w:t xml:space="preserve"> </w:t>
      </w:r>
      <w:r w:rsidR="00E90420" w:rsidRPr="00164CBF">
        <w:t>a</w:t>
      </w:r>
      <w:r w:rsidR="00D010DD">
        <w:t xml:space="preserve"> </w:t>
      </w:r>
      <w:r w:rsidR="00E90420" w:rsidRPr="00164CBF">
        <w:t>culturally</w:t>
      </w:r>
      <w:r w:rsidR="00D010DD">
        <w:t xml:space="preserve"> </w:t>
      </w:r>
      <w:r w:rsidR="00E90420" w:rsidRPr="00164CBF">
        <w:t>specific</w:t>
      </w:r>
      <w:r w:rsidR="00D010DD">
        <w:t xml:space="preserve"> </w:t>
      </w:r>
      <w:r w:rsidR="00E90420" w:rsidRPr="00164CBF">
        <w:t>perceptual</w:t>
      </w:r>
      <w:r w:rsidR="00D010DD">
        <w:t xml:space="preserve"> </w:t>
      </w:r>
      <w:r w:rsidR="00E90420" w:rsidRPr="00164CBF">
        <w:t>environment,</w:t>
      </w:r>
      <w:r w:rsidR="00D010DD">
        <w:t xml:space="preserve"> </w:t>
      </w:r>
      <w:r w:rsidR="00E90420" w:rsidRPr="00164CBF">
        <w:t>indicating</w:t>
      </w:r>
      <w:r w:rsidR="00D010DD">
        <w:t xml:space="preserve"> </w:t>
      </w:r>
      <w:r w:rsidR="00E90420" w:rsidRPr="00164CBF">
        <w:t>the</w:t>
      </w:r>
      <w:r w:rsidR="00D010DD">
        <w:t xml:space="preserve"> </w:t>
      </w:r>
      <w:r w:rsidR="00E90420" w:rsidRPr="00164CBF">
        <w:t>possible</w:t>
      </w:r>
      <w:r w:rsidR="00D010DD">
        <w:t xml:space="preserve"> </w:t>
      </w:r>
      <w:r w:rsidR="00E90420" w:rsidRPr="00164CBF">
        <w:t>existence</w:t>
      </w:r>
      <w:r w:rsidR="00D010DD">
        <w:t xml:space="preserve"> </w:t>
      </w:r>
      <w:r w:rsidR="00E90420" w:rsidRPr="00164CBF">
        <w:t>of</w:t>
      </w:r>
      <w:r w:rsidR="00D010DD">
        <w:t xml:space="preserve"> </w:t>
      </w:r>
      <w:r w:rsidR="00E90420" w:rsidRPr="00164CBF">
        <w:t>processes</w:t>
      </w:r>
      <w:r w:rsidR="00D010DD">
        <w:t xml:space="preserve"> </w:t>
      </w:r>
      <w:r w:rsidR="00E90420" w:rsidRPr="00164CBF">
        <w:t>of</w:t>
      </w:r>
      <w:r w:rsidR="00D010DD">
        <w:t xml:space="preserve"> </w:t>
      </w:r>
      <w:r w:rsidR="00E90420" w:rsidRPr="00164CBF">
        <w:t>mutual</w:t>
      </w:r>
      <w:r w:rsidR="004B6A56" w:rsidRPr="00164CBF">
        <w:t>,</w:t>
      </w:r>
      <w:r w:rsidR="00D010DD">
        <w:t xml:space="preserve"> </w:t>
      </w:r>
      <w:r w:rsidR="004B6A56" w:rsidRPr="00164CBF">
        <w:t>interactive</w:t>
      </w:r>
      <w:r w:rsidR="00D010DD">
        <w:t xml:space="preserve"> </w:t>
      </w:r>
      <w:r w:rsidR="00E90420" w:rsidRPr="00164CBF">
        <w:t>constitution</w:t>
      </w:r>
      <w:r w:rsidR="00D010DD">
        <w:t xml:space="preserve"> </w:t>
      </w:r>
      <w:r w:rsidR="00E90420" w:rsidRPr="00164CBF">
        <w:t>of</w:t>
      </w:r>
      <w:r w:rsidR="00D010DD">
        <w:t xml:space="preserve"> </w:t>
      </w:r>
      <w:r w:rsidR="00E90420" w:rsidRPr="00164CBF">
        <w:t>cognitive</w:t>
      </w:r>
      <w:r w:rsidR="00D010DD">
        <w:t xml:space="preserve"> </w:t>
      </w:r>
      <w:r w:rsidR="00E90420" w:rsidRPr="00164CBF">
        <w:t>processes</w:t>
      </w:r>
      <w:r w:rsidR="00D010DD">
        <w:t xml:space="preserve"> </w:t>
      </w:r>
      <w:r w:rsidR="00E90420" w:rsidRPr="00164CBF">
        <w:t>and</w:t>
      </w:r>
      <w:r w:rsidR="00D010DD">
        <w:t xml:space="preserve"> </w:t>
      </w:r>
      <w:r w:rsidR="00E90420" w:rsidRPr="00164CBF">
        <w:t>sociocultural</w:t>
      </w:r>
      <w:r w:rsidR="00D010DD">
        <w:t xml:space="preserve"> </w:t>
      </w:r>
      <w:r w:rsidR="00E90420" w:rsidRPr="00164CBF">
        <w:t>environments.</w:t>
      </w:r>
      <w:r w:rsidR="00D010DD">
        <w:t xml:space="preserve"> </w:t>
      </w:r>
      <w:r w:rsidR="00493E0B">
        <w:t>Other</w:t>
      </w:r>
      <w:r w:rsidR="00D010DD">
        <w:t xml:space="preserve"> </w:t>
      </w:r>
      <w:r w:rsidR="00493E0B">
        <w:t>w</w:t>
      </w:r>
      <w:r w:rsidRPr="00164CBF">
        <w:t>ork</w:t>
      </w:r>
      <w:r w:rsidR="00D010DD">
        <w:t xml:space="preserve"> </w:t>
      </w:r>
      <w:r w:rsidRPr="00164CBF">
        <w:t>by</w:t>
      </w:r>
      <w:r w:rsidR="00D010DD">
        <w:t xml:space="preserve"> </w:t>
      </w:r>
      <w:r w:rsidR="00E90420" w:rsidRPr="00164CBF">
        <w:t>Nisbett</w:t>
      </w:r>
      <w:r w:rsidR="00D010DD">
        <w:t xml:space="preserve"> </w:t>
      </w:r>
      <w:r w:rsidRPr="00164CBF">
        <w:t>and</w:t>
      </w:r>
      <w:r w:rsidR="00D010DD">
        <w:t xml:space="preserve"> </w:t>
      </w:r>
      <w:r w:rsidRPr="00164CBF">
        <w:t>colleagues</w:t>
      </w:r>
      <w:r w:rsidR="00D010DD">
        <w:t xml:space="preserve"> </w:t>
      </w:r>
      <w:r w:rsidR="00E90420" w:rsidRPr="00164CBF">
        <w:t>speculate</w:t>
      </w:r>
      <w:r w:rsidR="00D010DD">
        <w:t xml:space="preserve"> </w:t>
      </w:r>
      <w:r w:rsidR="00E90420" w:rsidRPr="00164CBF">
        <w:t>that</w:t>
      </w:r>
      <w:r w:rsidR="00D010DD">
        <w:t xml:space="preserve"> </w:t>
      </w:r>
      <w:r w:rsidR="00E90420" w:rsidRPr="00164CBF">
        <w:t>the</w:t>
      </w:r>
      <w:r w:rsidR="00D010DD">
        <w:t xml:space="preserve"> </w:t>
      </w:r>
      <w:r w:rsidR="00E90420" w:rsidRPr="00164CBF">
        <w:t>origin</w:t>
      </w:r>
      <w:r w:rsidR="00D010DD">
        <w:t xml:space="preserve"> </w:t>
      </w:r>
      <w:r w:rsidR="00E90420" w:rsidRPr="00164CBF">
        <w:t>of</w:t>
      </w:r>
      <w:r w:rsidR="00D010DD">
        <w:t xml:space="preserve"> </w:t>
      </w:r>
      <w:r w:rsidR="00E90420" w:rsidRPr="00164CBF">
        <w:t>these</w:t>
      </w:r>
      <w:r w:rsidR="00D010DD">
        <w:t xml:space="preserve"> </w:t>
      </w:r>
      <w:r w:rsidR="00E90420" w:rsidRPr="00164CBF">
        <w:t>differences</w:t>
      </w:r>
      <w:r w:rsidR="00D010DD">
        <w:t xml:space="preserve"> </w:t>
      </w:r>
      <w:r w:rsidR="00E90420" w:rsidRPr="00164CBF">
        <w:t>is</w:t>
      </w:r>
      <w:r w:rsidR="00D010DD">
        <w:t xml:space="preserve"> </w:t>
      </w:r>
      <w:r w:rsidR="00E90420" w:rsidRPr="00164CBF">
        <w:t>traceable</w:t>
      </w:r>
      <w:r w:rsidR="00D010DD">
        <w:t xml:space="preserve"> </w:t>
      </w:r>
      <w:r w:rsidR="00E90420" w:rsidRPr="00164CBF">
        <w:t>to</w:t>
      </w:r>
      <w:r w:rsidR="00D010DD">
        <w:t xml:space="preserve"> </w:t>
      </w:r>
      <w:r w:rsidR="00E90420" w:rsidRPr="00164CBF">
        <w:t>markedly</w:t>
      </w:r>
      <w:r w:rsidR="00D010DD">
        <w:t xml:space="preserve"> </w:t>
      </w:r>
      <w:r w:rsidR="00E90420" w:rsidRPr="00164CBF">
        <w:t>different</w:t>
      </w:r>
      <w:r w:rsidR="00D010DD">
        <w:t xml:space="preserve"> </w:t>
      </w:r>
      <w:r w:rsidR="00E90420" w:rsidRPr="00164CBF">
        <w:t>social</w:t>
      </w:r>
      <w:r w:rsidR="00D010DD">
        <w:t xml:space="preserve"> </w:t>
      </w:r>
      <w:r w:rsidR="00E90420" w:rsidRPr="00164CBF">
        <w:t>systems</w:t>
      </w:r>
      <w:r w:rsidRPr="00164CBF">
        <w:t>,</w:t>
      </w:r>
      <w:r w:rsidR="00D010DD">
        <w:t xml:space="preserve"> </w:t>
      </w:r>
      <w:r w:rsidRPr="00164CBF">
        <w:t>and</w:t>
      </w:r>
      <w:r w:rsidR="00D010DD">
        <w:t xml:space="preserve"> </w:t>
      </w:r>
      <w:r w:rsidRPr="00164CBF">
        <w:t>that</w:t>
      </w:r>
      <w:r w:rsidR="00D010DD">
        <w:t xml:space="preserve"> </w:t>
      </w:r>
      <w:r w:rsidR="00E90420" w:rsidRPr="00164CBF">
        <w:t>it</w:t>
      </w:r>
      <w:r w:rsidR="00D010DD">
        <w:t xml:space="preserve"> </w:t>
      </w:r>
      <w:r w:rsidR="00E90420" w:rsidRPr="00164CBF">
        <w:t>seems</w:t>
      </w:r>
      <w:r w:rsidR="00D010DD">
        <w:t xml:space="preserve"> </w:t>
      </w:r>
      <w:r w:rsidR="00E90420" w:rsidRPr="00164CBF">
        <w:t>reasonable</w:t>
      </w:r>
      <w:r w:rsidR="00D010DD">
        <w:t xml:space="preserve"> </w:t>
      </w:r>
      <w:r w:rsidR="00E90420" w:rsidRPr="00164CBF">
        <w:t>to</w:t>
      </w:r>
      <w:r w:rsidR="00D010DD">
        <w:t xml:space="preserve"> </w:t>
      </w:r>
      <w:r w:rsidR="00E90420" w:rsidRPr="00164CBF">
        <w:t>assume</w:t>
      </w:r>
      <w:r w:rsidR="00D010DD">
        <w:t xml:space="preserve"> </w:t>
      </w:r>
      <w:r w:rsidR="00E90420" w:rsidRPr="00164CBF">
        <w:t>that</w:t>
      </w:r>
      <w:r w:rsidR="00D010DD">
        <w:t xml:space="preserve"> </w:t>
      </w:r>
      <w:r w:rsidR="00E90420" w:rsidRPr="00164CBF">
        <w:t>people</w:t>
      </w:r>
      <w:r w:rsidR="00D010DD">
        <w:t xml:space="preserve"> </w:t>
      </w:r>
      <w:r w:rsidR="00E90420" w:rsidRPr="00164CBF">
        <w:t>attribute</w:t>
      </w:r>
      <w:r w:rsidR="00D010DD">
        <w:t xml:space="preserve"> </w:t>
      </w:r>
      <w:r w:rsidR="00E90420" w:rsidRPr="00164CBF">
        <w:t>causality</w:t>
      </w:r>
      <w:r w:rsidR="00D010DD">
        <w:t xml:space="preserve"> </w:t>
      </w:r>
      <w:r w:rsidR="00E90420" w:rsidRPr="00164CBF">
        <w:t>to</w:t>
      </w:r>
      <w:r w:rsidR="00D010DD">
        <w:t xml:space="preserve"> </w:t>
      </w:r>
      <w:r w:rsidR="00E90420" w:rsidRPr="00164CBF">
        <w:t>the</w:t>
      </w:r>
      <w:r w:rsidR="00D010DD">
        <w:t xml:space="preserve"> </w:t>
      </w:r>
      <w:r w:rsidR="00E90420" w:rsidRPr="00164CBF">
        <w:t>events</w:t>
      </w:r>
      <w:r w:rsidR="00D010DD">
        <w:t xml:space="preserve"> </w:t>
      </w:r>
      <w:r w:rsidR="00E90420" w:rsidRPr="00164CBF">
        <w:t>they</w:t>
      </w:r>
      <w:r w:rsidR="00D010DD">
        <w:t xml:space="preserve"> </w:t>
      </w:r>
      <w:r w:rsidR="00E90420" w:rsidRPr="00164CBF">
        <w:t>attend</w:t>
      </w:r>
      <w:r w:rsidR="00D010DD">
        <w:t xml:space="preserve"> </w:t>
      </w:r>
      <w:r w:rsidR="00E90420" w:rsidRPr="00164CBF">
        <w:t>to.</w:t>
      </w:r>
      <w:r w:rsidR="00D010DD">
        <w:t xml:space="preserve"> </w:t>
      </w:r>
      <w:r w:rsidR="00E90420" w:rsidRPr="00164CBF">
        <w:t>If</w:t>
      </w:r>
      <w:r w:rsidR="00D010DD">
        <w:t xml:space="preserve"> </w:t>
      </w:r>
      <w:r w:rsidR="00E90420" w:rsidRPr="00164CBF">
        <w:t>Westerners</w:t>
      </w:r>
      <w:r w:rsidR="00D010DD">
        <w:t xml:space="preserve"> </w:t>
      </w:r>
      <w:r w:rsidR="00E90420" w:rsidRPr="00164CBF">
        <w:t>attend</w:t>
      </w:r>
      <w:r w:rsidR="00D010DD">
        <w:t xml:space="preserve"> </w:t>
      </w:r>
      <w:r w:rsidR="00E90420" w:rsidRPr="00164CBF">
        <w:t>to</w:t>
      </w:r>
      <w:r w:rsidR="00D010DD">
        <w:t xml:space="preserve"> </w:t>
      </w:r>
      <w:r w:rsidR="00E90420" w:rsidRPr="00164CBF">
        <w:t>the</w:t>
      </w:r>
      <w:r w:rsidR="00D010DD">
        <w:t xml:space="preserve"> </w:t>
      </w:r>
      <w:r w:rsidR="00E90420" w:rsidRPr="00164CBF">
        <w:t>object,</w:t>
      </w:r>
      <w:r w:rsidR="00D010DD">
        <w:t xml:space="preserve"> </w:t>
      </w:r>
      <w:r w:rsidR="00E90420" w:rsidRPr="00164CBF">
        <w:t>we</w:t>
      </w:r>
      <w:r w:rsidR="00D010DD">
        <w:t xml:space="preserve"> </w:t>
      </w:r>
      <w:r w:rsidR="00E90420" w:rsidRPr="00164CBF">
        <w:t>would</w:t>
      </w:r>
      <w:r w:rsidR="00D010DD">
        <w:t xml:space="preserve"> </w:t>
      </w:r>
      <w:r w:rsidR="00E90420" w:rsidRPr="00164CBF">
        <w:t>expect</w:t>
      </w:r>
      <w:r w:rsidR="00D010DD">
        <w:t xml:space="preserve"> </w:t>
      </w:r>
      <w:r w:rsidR="00E90420" w:rsidRPr="00164CBF">
        <w:t>them</w:t>
      </w:r>
      <w:r w:rsidR="00D010DD">
        <w:t xml:space="preserve"> </w:t>
      </w:r>
      <w:r w:rsidR="00E90420" w:rsidRPr="00164CBF">
        <w:t>to</w:t>
      </w:r>
      <w:r w:rsidR="00D010DD">
        <w:t xml:space="preserve"> </w:t>
      </w:r>
      <w:r w:rsidR="00E90420" w:rsidRPr="00164CBF">
        <w:t>attribute</w:t>
      </w:r>
      <w:r w:rsidR="00D010DD">
        <w:t xml:space="preserve"> </w:t>
      </w:r>
      <w:r w:rsidR="00E90420" w:rsidRPr="00164CBF">
        <w:t>causality</w:t>
      </w:r>
      <w:r w:rsidR="00D010DD">
        <w:t xml:space="preserve"> </w:t>
      </w:r>
      <w:r w:rsidR="00E90420" w:rsidRPr="00164CBF">
        <w:t>to</w:t>
      </w:r>
      <w:r w:rsidR="00D010DD">
        <w:t xml:space="preserve"> </w:t>
      </w:r>
      <w:r w:rsidR="00E90420" w:rsidRPr="00164CBF">
        <w:t>the</w:t>
      </w:r>
      <w:r w:rsidR="00D010DD">
        <w:t xml:space="preserve"> </w:t>
      </w:r>
      <w:r w:rsidR="00E90420" w:rsidRPr="00164CBF">
        <w:t>object.</w:t>
      </w:r>
      <w:r w:rsidR="00D010DD">
        <w:t xml:space="preserve"> </w:t>
      </w:r>
      <w:r w:rsidR="00E90420" w:rsidRPr="00164CBF">
        <w:t>If</w:t>
      </w:r>
      <w:r w:rsidR="00D010DD">
        <w:t xml:space="preserve"> </w:t>
      </w:r>
      <w:r w:rsidR="00E90420" w:rsidRPr="00164CBF">
        <w:t>East</w:t>
      </w:r>
      <w:r w:rsidR="00D010DD">
        <w:t xml:space="preserve"> </w:t>
      </w:r>
      <w:r w:rsidR="00E90420" w:rsidRPr="00164CBF">
        <w:t>Asians</w:t>
      </w:r>
      <w:r w:rsidR="00D010DD">
        <w:t xml:space="preserve"> </w:t>
      </w:r>
      <w:r w:rsidR="00E90420" w:rsidRPr="00164CBF">
        <w:t>attend</w:t>
      </w:r>
      <w:r w:rsidR="00D010DD">
        <w:t xml:space="preserve"> </w:t>
      </w:r>
      <w:r w:rsidR="00E90420" w:rsidRPr="00164CBF">
        <w:t>to</w:t>
      </w:r>
      <w:r w:rsidR="00D010DD">
        <w:t xml:space="preserve"> </w:t>
      </w:r>
      <w:r w:rsidR="00E90420" w:rsidRPr="00164CBF">
        <w:t>the</w:t>
      </w:r>
      <w:r w:rsidR="00D010DD">
        <w:t xml:space="preserve"> </w:t>
      </w:r>
      <w:r w:rsidR="00E90420" w:rsidRPr="00164CBF">
        <w:t>field</w:t>
      </w:r>
      <w:r w:rsidR="00D010DD">
        <w:t xml:space="preserve"> </w:t>
      </w:r>
      <w:r w:rsidR="00E90420" w:rsidRPr="00164CBF">
        <w:t>and</w:t>
      </w:r>
      <w:r w:rsidR="00D010DD">
        <w:t xml:space="preserve"> </w:t>
      </w:r>
      <w:r w:rsidR="00E90420" w:rsidRPr="00164CBF">
        <w:t>the</w:t>
      </w:r>
      <w:r w:rsidR="00D010DD">
        <w:t xml:space="preserve"> </w:t>
      </w:r>
      <w:r w:rsidR="00E90420" w:rsidRPr="00164CBF">
        <w:t>object's</w:t>
      </w:r>
      <w:r w:rsidR="00D010DD">
        <w:t xml:space="preserve"> </w:t>
      </w:r>
      <w:r w:rsidR="00E90420" w:rsidRPr="00164CBF">
        <w:t>relations</w:t>
      </w:r>
      <w:r w:rsidR="00D010DD">
        <w:t xml:space="preserve"> </w:t>
      </w:r>
      <w:r w:rsidR="00E90420" w:rsidRPr="00164CBF">
        <w:t>with</w:t>
      </w:r>
      <w:r w:rsidR="00D010DD">
        <w:t xml:space="preserve"> </w:t>
      </w:r>
      <w:r w:rsidR="00E90420" w:rsidRPr="00164CBF">
        <w:t>the</w:t>
      </w:r>
      <w:r w:rsidR="00D010DD">
        <w:t xml:space="preserve"> </w:t>
      </w:r>
      <w:r w:rsidR="00E90420" w:rsidRPr="00164CBF">
        <w:t>field,</w:t>
      </w:r>
      <w:r w:rsidR="00D010DD">
        <w:t xml:space="preserve"> </w:t>
      </w:r>
      <w:r w:rsidR="00E90420" w:rsidRPr="00164CBF">
        <w:t>it</w:t>
      </w:r>
      <w:r w:rsidR="00D010DD">
        <w:t xml:space="preserve"> </w:t>
      </w:r>
      <w:r w:rsidR="00E90420" w:rsidRPr="00164CBF">
        <w:t>seems</w:t>
      </w:r>
      <w:r w:rsidR="00D010DD">
        <w:t xml:space="preserve"> </w:t>
      </w:r>
      <w:r w:rsidR="00E90420" w:rsidRPr="00164CBF">
        <w:t>likely</w:t>
      </w:r>
      <w:r w:rsidR="00D010DD">
        <w:t xml:space="preserve"> </w:t>
      </w:r>
      <w:r w:rsidR="00E90420" w:rsidRPr="00164CBF">
        <w:t>that</w:t>
      </w:r>
      <w:r w:rsidR="00D010DD">
        <w:t xml:space="preserve"> </w:t>
      </w:r>
      <w:r w:rsidR="00E90420" w:rsidRPr="00164CBF">
        <w:t>they</w:t>
      </w:r>
      <w:r w:rsidR="00D010DD">
        <w:t xml:space="preserve"> </w:t>
      </w:r>
      <w:r w:rsidR="00E90420" w:rsidRPr="00164CBF">
        <w:t>would</w:t>
      </w:r>
      <w:r w:rsidR="00D010DD">
        <w:t xml:space="preserve"> </w:t>
      </w:r>
      <w:r w:rsidR="00E90420" w:rsidRPr="00164CBF">
        <w:t>be</w:t>
      </w:r>
      <w:r w:rsidR="00D010DD">
        <w:t xml:space="preserve"> </w:t>
      </w:r>
      <w:r w:rsidR="00E90420" w:rsidRPr="00164CBF">
        <w:t>more</w:t>
      </w:r>
      <w:r w:rsidR="00D010DD">
        <w:t xml:space="preserve"> </w:t>
      </w:r>
      <w:r w:rsidR="00E90420" w:rsidRPr="00164CBF">
        <w:t>inclined</w:t>
      </w:r>
      <w:r w:rsidR="00D010DD">
        <w:t xml:space="preserve"> </w:t>
      </w:r>
      <w:r w:rsidR="00E90420" w:rsidRPr="00164CBF">
        <w:t>to</w:t>
      </w:r>
      <w:r w:rsidR="00D010DD">
        <w:t xml:space="preserve"> </w:t>
      </w:r>
      <w:r w:rsidR="00E90420" w:rsidRPr="00164CBF">
        <w:t>attribute</w:t>
      </w:r>
      <w:r w:rsidR="00D010DD">
        <w:t xml:space="preserve"> </w:t>
      </w:r>
      <w:r w:rsidR="00E90420" w:rsidRPr="00164CBF">
        <w:t>causality</w:t>
      </w:r>
      <w:r w:rsidR="00D010DD">
        <w:t xml:space="preserve"> </w:t>
      </w:r>
      <w:r w:rsidR="00E90420" w:rsidRPr="00164CBF">
        <w:t>to</w:t>
      </w:r>
      <w:r w:rsidR="00D010DD">
        <w:t xml:space="preserve"> </w:t>
      </w:r>
      <w:r w:rsidR="00E90420" w:rsidRPr="00164CBF">
        <w:t>context</w:t>
      </w:r>
      <w:r w:rsidR="00D010DD">
        <w:t xml:space="preserve"> </w:t>
      </w:r>
      <w:r w:rsidR="00E90420" w:rsidRPr="00164CBF">
        <w:t>and</w:t>
      </w:r>
      <w:r w:rsidR="00D010DD">
        <w:t xml:space="preserve"> </w:t>
      </w:r>
      <w:r w:rsidR="00E90420" w:rsidRPr="00164CBF">
        <w:t>situations.</w:t>
      </w:r>
      <w:r w:rsidR="00D010DD">
        <w:t xml:space="preserve"> </w:t>
      </w:r>
      <w:r w:rsidR="00302D53" w:rsidRPr="00164CBF">
        <w:rPr>
          <w:bCs/>
        </w:rPr>
        <w:t>Nisbett</w:t>
      </w:r>
      <w:r w:rsidR="00D010DD">
        <w:rPr>
          <w:bCs/>
        </w:rPr>
        <w:t xml:space="preserve"> </w:t>
      </w:r>
      <w:r w:rsidR="00302D53" w:rsidRPr="00164CBF">
        <w:rPr>
          <w:bCs/>
        </w:rPr>
        <w:t>&amp;</w:t>
      </w:r>
      <w:r w:rsidR="00D010DD">
        <w:rPr>
          <w:bCs/>
        </w:rPr>
        <w:t xml:space="preserve"> </w:t>
      </w:r>
      <w:r w:rsidR="00302D53" w:rsidRPr="00164CBF">
        <w:rPr>
          <w:bCs/>
        </w:rPr>
        <w:t>Miyamoto</w:t>
      </w:r>
      <w:r w:rsidR="00D010DD">
        <w:rPr>
          <w:bCs/>
        </w:rPr>
        <w:t xml:space="preserve"> </w:t>
      </w:r>
      <w:r w:rsidR="00302D53" w:rsidRPr="00164CBF">
        <w:rPr>
          <w:bCs/>
        </w:rPr>
        <w:t>(2005)</w:t>
      </w:r>
      <w:r w:rsidR="00D010DD">
        <w:rPr>
          <w:bCs/>
        </w:rPr>
        <w:t xml:space="preserve"> </w:t>
      </w:r>
      <w:r w:rsidR="00196304">
        <w:rPr>
          <w:bCs/>
        </w:rPr>
        <w:t xml:space="preserve">also present evidence that </w:t>
      </w:r>
      <w:r w:rsidR="00302D53" w:rsidRPr="00164CBF">
        <w:rPr>
          <w:bCs/>
        </w:rPr>
        <w:t>differences</w:t>
      </w:r>
      <w:r w:rsidR="00D010DD">
        <w:rPr>
          <w:bCs/>
        </w:rPr>
        <w:t xml:space="preserve"> </w:t>
      </w:r>
      <w:r w:rsidR="00302D53" w:rsidRPr="00164CBF">
        <w:rPr>
          <w:bCs/>
        </w:rPr>
        <w:t>in</w:t>
      </w:r>
      <w:r w:rsidR="00D010DD">
        <w:rPr>
          <w:bCs/>
        </w:rPr>
        <w:t xml:space="preserve"> </w:t>
      </w:r>
      <w:r w:rsidR="00302D53" w:rsidRPr="00164CBF">
        <w:rPr>
          <w:bCs/>
        </w:rPr>
        <w:t>social</w:t>
      </w:r>
      <w:r w:rsidR="00D010DD">
        <w:rPr>
          <w:bCs/>
        </w:rPr>
        <w:t xml:space="preserve"> </w:t>
      </w:r>
      <w:r w:rsidR="00302D53" w:rsidRPr="00164CBF">
        <w:rPr>
          <w:bCs/>
        </w:rPr>
        <w:t>structure</w:t>
      </w:r>
      <w:r w:rsidR="00D010DD">
        <w:rPr>
          <w:bCs/>
        </w:rPr>
        <w:t xml:space="preserve"> </w:t>
      </w:r>
      <w:r w:rsidR="00302D53" w:rsidRPr="00164CBF">
        <w:rPr>
          <w:bCs/>
        </w:rPr>
        <w:t>and</w:t>
      </w:r>
      <w:r w:rsidR="00D010DD">
        <w:rPr>
          <w:bCs/>
        </w:rPr>
        <w:t xml:space="preserve"> </w:t>
      </w:r>
      <w:r w:rsidR="00302D53" w:rsidRPr="00164CBF">
        <w:rPr>
          <w:bCs/>
        </w:rPr>
        <w:t>social</w:t>
      </w:r>
      <w:r w:rsidR="00D010DD">
        <w:rPr>
          <w:bCs/>
        </w:rPr>
        <w:t xml:space="preserve"> </w:t>
      </w:r>
      <w:r w:rsidR="00302D53" w:rsidRPr="00164CBF">
        <w:rPr>
          <w:bCs/>
        </w:rPr>
        <w:t>practice</w:t>
      </w:r>
      <w:r w:rsidR="00D010DD">
        <w:rPr>
          <w:bCs/>
        </w:rPr>
        <w:t xml:space="preserve"> </w:t>
      </w:r>
      <w:r w:rsidR="00302D53" w:rsidRPr="00164CBF">
        <w:rPr>
          <w:bCs/>
        </w:rPr>
        <w:t>underlie</w:t>
      </w:r>
      <w:r w:rsidR="00D010DD">
        <w:rPr>
          <w:bCs/>
        </w:rPr>
        <w:t xml:space="preserve"> </w:t>
      </w:r>
      <w:r w:rsidR="00302D53" w:rsidRPr="00164CBF">
        <w:rPr>
          <w:bCs/>
        </w:rPr>
        <w:t>differences</w:t>
      </w:r>
      <w:r w:rsidR="00D010DD">
        <w:rPr>
          <w:bCs/>
        </w:rPr>
        <w:t xml:space="preserve"> </w:t>
      </w:r>
      <w:r w:rsidR="00302D53" w:rsidRPr="00164CBF">
        <w:rPr>
          <w:bCs/>
        </w:rPr>
        <w:t>in</w:t>
      </w:r>
      <w:r w:rsidR="00D010DD">
        <w:rPr>
          <w:bCs/>
        </w:rPr>
        <w:t xml:space="preserve"> </w:t>
      </w:r>
      <w:r w:rsidR="00302D53" w:rsidRPr="00164CBF">
        <w:rPr>
          <w:bCs/>
        </w:rPr>
        <w:t>perception</w:t>
      </w:r>
      <w:bookmarkStart w:id="0" w:name="bbib4"/>
      <w:r w:rsidR="00302D53" w:rsidRPr="00164CBF">
        <w:rPr>
          <w:bCs/>
        </w:rPr>
        <w:t>.</w:t>
      </w:r>
      <w:r w:rsidR="00D010DD">
        <w:rPr>
          <w:bCs/>
        </w:rPr>
        <w:t xml:space="preserve"> </w:t>
      </w:r>
      <w:r w:rsidR="00302D53" w:rsidRPr="00164CBF">
        <w:rPr>
          <w:bCs/>
        </w:rPr>
        <w:t>If</w:t>
      </w:r>
      <w:r w:rsidR="00D010DD">
        <w:rPr>
          <w:bCs/>
        </w:rPr>
        <w:t xml:space="preserve"> </w:t>
      </w:r>
      <w:r w:rsidR="00302D53" w:rsidRPr="00164CBF">
        <w:rPr>
          <w:bCs/>
        </w:rPr>
        <w:t>one</w:t>
      </w:r>
      <w:r w:rsidR="00D010DD">
        <w:rPr>
          <w:bCs/>
        </w:rPr>
        <w:t xml:space="preserve"> </w:t>
      </w:r>
      <w:r w:rsidR="00302D53" w:rsidRPr="00164CBF">
        <w:rPr>
          <w:bCs/>
        </w:rPr>
        <w:t>lives</w:t>
      </w:r>
      <w:r w:rsidR="00D010DD">
        <w:rPr>
          <w:bCs/>
        </w:rPr>
        <w:t xml:space="preserve"> </w:t>
      </w:r>
      <w:r w:rsidR="00302D53" w:rsidRPr="00164CBF">
        <w:rPr>
          <w:bCs/>
        </w:rPr>
        <w:t>in</w:t>
      </w:r>
      <w:r w:rsidR="00D010DD">
        <w:rPr>
          <w:bCs/>
        </w:rPr>
        <w:t xml:space="preserve"> </w:t>
      </w:r>
      <w:r w:rsidR="00302D53" w:rsidRPr="00164CBF">
        <w:rPr>
          <w:bCs/>
        </w:rPr>
        <w:t>a</w:t>
      </w:r>
      <w:r w:rsidR="00D010DD">
        <w:rPr>
          <w:bCs/>
        </w:rPr>
        <w:t xml:space="preserve"> </w:t>
      </w:r>
      <w:r w:rsidR="00302D53" w:rsidRPr="00164CBF">
        <w:rPr>
          <w:bCs/>
        </w:rPr>
        <w:lastRenderedPageBreak/>
        <w:t>complex,</w:t>
      </w:r>
      <w:r w:rsidR="00D010DD">
        <w:rPr>
          <w:bCs/>
        </w:rPr>
        <w:t xml:space="preserve"> </w:t>
      </w:r>
      <w:r w:rsidR="00302D53" w:rsidRPr="00164CBF">
        <w:rPr>
          <w:bCs/>
        </w:rPr>
        <w:t>interdependent</w:t>
      </w:r>
      <w:r w:rsidR="00D010DD">
        <w:rPr>
          <w:bCs/>
        </w:rPr>
        <w:t xml:space="preserve"> </w:t>
      </w:r>
      <w:r w:rsidR="00302D53" w:rsidRPr="00164CBF">
        <w:rPr>
          <w:bCs/>
        </w:rPr>
        <w:t>social</w:t>
      </w:r>
      <w:r w:rsidR="00D010DD">
        <w:rPr>
          <w:bCs/>
        </w:rPr>
        <w:t xml:space="preserve"> </w:t>
      </w:r>
      <w:r w:rsidR="00302D53" w:rsidRPr="00164CBF">
        <w:rPr>
          <w:bCs/>
        </w:rPr>
        <w:t>world</w:t>
      </w:r>
      <w:r w:rsidR="00D010DD">
        <w:rPr>
          <w:bCs/>
        </w:rPr>
        <w:t xml:space="preserve"> </w:t>
      </w:r>
      <w:r w:rsidR="00302D53" w:rsidRPr="00164CBF">
        <w:rPr>
          <w:bCs/>
        </w:rPr>
        <w:t>with</w:t>
      </w:r>
      <w:r w:rsidR="00D010DD">
        <w:rPr>
          <w:bCs/>
        </w:rPr>
        <w:t xml:space="preserve"> </w:t>
      </w:r>
      <w:r w:rsidR="00302D53" w:rsidRPr="00164CBF">
        <w:rPr>
          <w:bCs/>
        </w:rPr>
        <w:t>many</w:t>
      </w:r>
      <w:r w:rsidR="00D010DD">
        <w:rPr>
          <w:bCs/>
        </w:rPr>
        <w:t xml:space="preserve"> </w:t>
      </w:r>
      <w:r w:rsidR="00302D53" w:rsidRPr="00164CBF">
        <w:rPr>
          <w:bCs/>
        </w:rPr>
        <w:t>role</w:t>
      </w:r>
      <w:r w:rsidR="00D010DD">
        <w:rPr>
          <w:bCs/>
        </w:rPr>
        <w:t xml:space="preserve"> </w:t>
      </w:r>
      <w:r w:rsidR="00302D53" w:rsidRPr="00164CBF">
        <w:rPr>
          <w:bCs/>
        </w:rPr>
        <w:t>prescriptions,</w:t>
      </w:r>
      <w:r w:rsidR="00D010DD">
        <w:rPr>
          <w:bCs/>
        </w:rPr>
        <w:t xml:space="preserve"> </w:t>
      </w:r>
      <w:r w:rsidR="00302D53" w:rsidRPr="00164CBF">
        <w:rPr>
          <w:bCs/>
        </w:rPr>
        <w:t>one</w:t>
      </w:r>
      <w:r w:rsidR="00D010DD">
        <w:rPr>
          <w:bCs/>
        </w:rPr>
        <w:t xml:space="preserve"> </w:t>
      </w:r>
      <w:r w:rsidR="00302D53" w:rsidRPr="00164CBF">
        <w:rPr>
          <w:bCs/>
        </w:rPr>
        <w:t>needs</w:t>
      </w:r>
      <w:r w:rsidR="00D010DD">
        <w:rPr>
          <w:bCs/>
        </w:rPr>
        <w:t xml:space="preserve"> </w:t>
      </w:r>
      <w:r w:rsidR="00302D53" w:rsidRPr="00164CBF">
        <w:rPr>
          <w:bCs/>
        </w:rPr>
        <w:t>to</w:t>
      </w:r>
      <w:r w:rsidR="00D010DD">
        <w:rPr>
          <w:bCs/>
        </w:rPr>
        <w:t xml:space="preserve"> </w:t>
      </w:r>
      <w:r w:rsidR="00302D53" w:rsidRPr="00164CBF">
        <w:rPr>
          <w:bCs/>
        </w:rPr>
        <w:t>attend</w:t>
      </w:r>
      <w:r w:rsidR="00D010DD">
        <w:rPr>
          <w:bCs/>
        </w:rPr>
        <w:t xml:space="preserve"> </w:t>
      </w:r>
      <w:r w:rsidR="00302D53" w:rsidRPr="00164CBF">
        <w:rPr>
          <w:bCs/>
        </w:rPr>
        <w:t>to</w:t>
      </w:r>
      <w:r w:rsidR="00D010DD">
        <w:rPr>
          <w:bCs/>
        </w:rPr>
        <w:t xml:space="preserve"> </w:t>
      </w:r>
      <w:r w:rsidR="00302D53" w:rsidRPr="00164CBF">
        <w:rPr>
          <w:bCs/>
        </w:rPr>
        <w:t>relationships</w:t>
      </w:r>
      <w:r w:rsidR="00D010DD">
        <w:rPr>
          <w:bCs/>
        </w:rPr>
        <w:t xml:space="preserve"> </w:t>
      </w:r>
      <w:r w:rsidR="00302D53" w:rsidRPr="00164CBF">
        <w:rPr>
          <w:bCs/>
        </w:rPr>
        <w:t>and</w:t>
      </w:r>
      <w:r w:rsidR="00D010DD">
        <w:rPr>
          <w:bCs/>
        </w:rPr>
        <w:t xml:space="preserve"> </w:t>
      </w:r>
      <w:r w:rsidR="00302D53" w:rsidRPr="00164CBF">
        <w:rPr>
          <w:bCs/>
        </w:rPr>
        <w:t>to</w:t>
      </w:r>
      <w:r w:rsidR="00D010DD">
        <w:rPr>
          <w:bCs/>
        </w:rPr>
        <w:t xml:space="preserve"> </w:t>
      </w:r>
      <w:r w:rsidR="00302D53" w:rsidRPr="00164CBF">
        <w:rPr>
          <w:bCs/>
        </w:rPr>
        <w:t>the</w:t>
      </w:r>
      <w:r w:rsidR="00D010DD">
        <w:rPr>
          <w:bCs/>
        </w:rPr>
        <w:t xml:space="preserve"> </w:t>
      </w:r>
      <w:r w:rsidR="00302D53" w:rsidRPr="00164CBF">
        <w:rPr>
          <w:bCs/>
        </w:rPr>
        <w:t>context.</w:t>
      </w:r>
      <w:r w:rsidR="00D010DD">
        <w:rPr>
          <w:bCs/>
        </w:rPr>
        <w:t xml:space="preserve"> </w:t>
      </w:r>
      <w:r w:rsidR="00302D53" w:rsidRPr="00164CBF">
        <w:rPr>
          <w:bCs/>
        </w:rPr>
        <w:t>On</w:t>
      </w:r>
      <w:r w:rsidR="00D010DD">
        <w:rPr>
          <w:bCs/>
        </w:rPr>
        <w:t xml:space="preserve"> </w:t>
      </w:r>
      <w:r w:rsidR="00302D53" w:rsidRPr="00164CBF">
        <w:rPr>
          <w:bCs/>
        </w:rPr>
        <w:t>the</w:t>
      </w:r>
      <w:r w:rsidR="00D010DD">
        <w:rPr>
          <w:bCs/>
        </w:rPr>
        <w:t xml:space="preserve"> </w:t>
      </w:r>
      <w:r w:rsidR="00302D53" w:rsidRPr="00164CBF">
        <w:rPr>
          <w:bCs/>
        </w:rPr>
        <w:t>other</w:t>
      </w:r>
      <w:r w:rsidR="00D010DD">
        <w:rPr>
          <w:bCs/>
        </w:rPr>
        <w:t xml:space="preserve"> </w:t>
      </w:r>
      <w:r w:rsidR="00302D53" w:rsidRPr="00164CBF">
        <w:rPr>
          <w:bCs/>
        </w:rPr>
        <w:t>hand,</w:t>
      </w:r>
      <w:r w:rsidR="00D010DD">
        <w:rPr>
          <w:bCs/>
        </w:rPr>
        <w:t xml:space="preserve"> </w:t>
      </w:r>
      <w:r w:rsidR="00302D53" w:rsidRPr="00164CBF">
        <w:rPr>
          <w:bCs/>
        </w:rPr>
        <w:t>if</w:t>
      </w:r>
      <w:r w:rsidR="00D010DD">
        <w:rPr>
          <w:bCs/>
        </w:rPr>
        <w:t xml:space="preserve"> </w:t>
      </w:r>
      <w:r w:rsidR="00302D53" w:rsidRPr="00164CBF">
        <w:rPr>
          <w:bCs/>
        </w:rPr>
        <w:t>one</w:t>
      </w:r>
      <w:r w:rsidR="00D010DD">
        <w:rPr>
          <w:bCs/>
        </w:rPr>
        <w:t xml:space="preserve"> </w:t>
      </w:r>
      <w:r w:rsidR="00302D53" w:rsidRPr="00164CBF">
        <w:rPr>
          <w:bCs/>
        </w:rPr>
        <w:t>lives</w:t>
      </w:r>
      <w:r w:rsidR="00D010DD">
        <w:rPr>
          <w:bCs/>
        </w:rPr>
        <w:t xml:space="preserve"> </w:t>
      </w:r>
      <w:r w:rsidR="00302D53" w:rsidRPr="00164CBF">
        <w:rPr>
          <w:bCs/>
        </w:rPr>
        <w:t>in</w:t>
      </w:r>
      <w:r w:rsidR="00D010DD">
        <w:rPr>
          <w:bCs/>
        </w:rPr>
        <w:t xml:space="preserve"> </w:t>
      </w:r>
      <w:r w:rsidR="00302D53" w:rsidRPr="00164CBF">
        <w:rPr>
          <w:bCs/>
        </w:rPr>
        <w:t>relatively</w:t>
      </w:r>
      <w:r w:rsidR="00D010DD">
        <w:rPr>
          <w:bCs/>
        </w:rPr>
        <w:t xml:space="preserve"> </w:t>
      </w:r>
      <w:r w:rsidR="00302D53" w:rsidRPr="00164CBF">
        <w:rPr>
          <w:bCs/>
        </w:rPr>
        <w:t>independent,</w:t>
      </w:r>
      <w:r w:rsidR="00D010DD">
        <w:rPr>
          <w:bCs/>
        </w:rPr>
        <w:t xml:space="preserve"> </w:t>
      </w:r>
      <w:r w:rsidR="00302D53" w:rsidRPr="00164CBF">
        <w:rPr>
          <w:bCs/>
        </w:rPr>
        <w:t>individualistic</w:t>
      </w:r>
      <w:r w:rsidR="00D010DD">
        <w:rPr>
          <w:bCs/>
        </w:rPr>
        <w:t xml:space="preserve"> </w:t>
      </w:r>
      <w:r w:rsidR="00302D53" w:rsidRPr="00164CBF">
        <w:rPr>
          <w:bCs/>
        </w:rPr>
        <w:t>social</w:t>
      </w:r>
      <w:r w:rsidR="00D010DD">
        <w:rPr>
          <w:bCs/>
        </w:rPr>
        <w:t xml:space="preserve"> </w:t>
      </w:r>
      <w:r w:rsidR="00302D53" w:rsidRPr="00164CBF">
        <w:rPr>
          <w:bCs/>
        </w:rPr>
        <w:t>circumstances,</w:t>
      </w:r>
      <w:r w:rsidR="00D010DD">
        <w:rPr>
          <w:bCs/>
        </w:rPr>
        <w:t xml:space="preserve"> </w:t>
      </w:r>
      <w:r w:rsidR="00302D53" w:rsidRPr="00164CBF">
        <w:rPr>
          <w:bCs/>
        </w:rPr>
        <w:t>one</w:t>
      </w:r>
      <w:r w:rsidR="00D010DD">
        <w:rPr>
          <w:bCs/>
        </w:rPr>
        <w:t xml:space="preserve"> </w:t>
      </w:r>
      <w:r w:rsidR="00302D53" w:rsidRPr="00164CBF">
        <w:rPr>
          <w:bCs/>
        </w:rPr>
        <w:t>might</w:t>
      </w:r>
      <w:r w:rsidR="00D010DD">
        <w:rPr>
          <w:bCs/>
        </w:rPr>
        <w:t xml:space="preserve"> </w:t>
      </w:r>
      <w:r w:rsidR="00302D53" w:rsidRPr="00164CBF">
        <w:rPr>
          <w:bCs/>
        </w:rPr>
        <w:t>attend</w:t>
      </w:r>
      <w:r w:rsidR="00D010DD">
        <w:rPr>
          <w:bCs/>
        </w:rPr>
        <w:t xml:space="preserve"> </w:t>
      </w:r>
      <w:r w:rsidR="00302D53" w:rsidRPr="00164CBF">
        <w:rPr>
          <w:bCs/>
        </w:rPr>
        <w:t>primarily</w:t>
      </w:r>
      <w:r w:rsidR="00D010DD">
        <w:rPr>
          <w:bCs/>
        </w:rPr>
        <w:t xml:space="preserve"> </w:t>
      </w:r>
      <w:r w:rsidR="00302D53" w:rsidRPr="00164CBF">
        <w:rPr>
          <w:bCs/>
        </w:rPr>
        <w:t>to</w:t>
      </w:r>
      <w:r w:rsidR="00D010DD">
        <w:rPr>
          <w:bCs/>
        </w:rPr>
        <w:t xml:space="preserve"> </w:t>
      </w:r>
      <w:r w:rsidR="00302D53" w:rsidRPr="00164CBF">
        <w:rPr>
          <w:bCs/>
        </w:rPr>
        <w:t>objects</w:t>
      </w:r>
      <w:r w:rsidR="004B6A56" w:rsidRPr="00164CBF">
        <w:rPr>
          <w:bCs/>
        </w:rPr>
        <w:t>,</w:t>
      </w:r>
      <w:r w:rsidR="00D010DD">
        <w:rPr>
          <w:bCs/>
        </w:rPr>
        <w:t xml:space="preserve"> </w:t>
      </w:r>
      <w:r w:rsidR="00302D53" w:rsidRPr="00164CBF">
        <w:rPr>
          <w:bCs/>
        </w:rPr>
        <w:t>and</w:t>
      </w:r>
      <w:r w:rsidR="00D010DD">
        <w:rPr>
          <w:bCs/>
        </w:rPr>
        <w:t xml:space="preserve"> </w:t>
      </w:r>
      <w:r w:rsidR="00302D53" w:rsidRPr="00164CBF">
        <w:rPr>
          <w:bCs/>
        </w:rPr>
        <w:t>one's</w:t>
      </w:r>
      <w:r w:rsidR="00D010DD">
        <w:rPr>
          <w:bCs/>
        </w:rPr>
        <w:t xml:space="preserve"> </w:t>
      </w:r>
      <w:r w:rsidR="00302D53" w:rsidRPr="00164CBF">
        <w:rPr>
          <w:bCs/>
        </w:rPr>
        <w:t>goals</w:t>
      </w:r>
      <w:r w:rsidR="00D010DD">
        <w:rPr>
          <w:bCs/>
        </w:rPr>
        <w:t xml:space="preserve"> </w:t>
      </w:r>
      <w:r w:rsidR="00302D53" w:rsidRPr="00164CBF">
        <w:rPr>
          <w:bCs/>
        </w:rPr>
        <w:t>with</w:t>
      </w:r>
      <w:r w:rsidR="00D010DD">
        <w:rPr>
          <w:bCs/>
        </w:rPr>
        <w:t xml:space="preserve"> </w:t>
      </w:r>
      <w:r w:rsidR="00302D53" w:rsidRPr="00164CBF">
        <w:rPr>
          <w:bCs/>
        </w:rPr>
        <w:t>respect</w:t>
      </w:r>
      <w:r w:rsidR="00D010DD">
        <w:rPr>
          <w:bCs/>
        </w:rPr>
        <w:t xml:space="preserve"> </w:t>
      </w:r>
      <w:r w:rsidR="00302D53" w:rsidRPr="00164CBF">
        <w:rPr>
          <w:bCs/>
        </w:rPr>
        <w:t>to</w:t>
      </w:r>
      <w:r w:rsidR="00D010DD">
        <w:rPr>
          <w:bCs/>
        </w:rPr>
        <w:t xml:space="preserve"> </w:t>
      </w:r>
      <w:r w:rsidR="00302D53" w:rsidRPr="00164CBF">
        <w:rPr>
          <w:bCs/>
        </w:rPr>
        <w:t>those</w:t>
      </w:r>
      <w:r w:rsidR="00D010DD">
        <w:rPr>
          <w:bCs/>
        </w:rPr>
        <w:t xml:space="preserve"> </w:t>
      </w:r>
      <w:r w:rsidR="00302D53" w:rsidRPr="00164CBF">
        <w:rPr>
          <w:bCs/>
        </w:rPr>
        <w:t>objects</w:t>
      </w:r>
      <w:r w:rsidR="004B6A56" w:rsidRPr="00164CBF">
        <w:rPr>
          <w:bCs/>
        </w:rPr>
        <w:t>,</w:t>
      </w:r>
      <w:r w:rsidR="00D010DD">
        <w:rPr>
          <w:bCs/>
        </w:rPr>
        <w:t xml:space="preserve"> </w:t>
      </w:r>
      <w:r w:rsidR="00302D53" w:rsidRPr="00164CBF">
        <w:rPr>
          <w:bCs/>
        </w:rPr>
        <w:t>without</w:t>
      </w:r>
      <w:r w:rsidR="00D010DD">
        <w:rPr>
          <w:bCs/>
        </w:rPr>
        <w:t xml:space="preserve"> </w:t>
      </w:r>
      <w:r w:rsidR="00302D53" w:rsidRPr="00164CBF">
        <w:rPr>
          <w:bCs/>
        </w:rPr>
        <w:t>being</w:t>
      </w:r>
      <w:r w:rsidR="00D010DD">
        <w:rPr>
          <w:bCs/>
        </w:rPr>
        <w:t xml:space="preserve"> </w:t>
      </w:r>
      <w:r w:rsidR="00302D53" w:rsidRPr="00164CBF">
        <w:rPr>
          <w:bCs/>
        </w:rPr>
        <w:t>overly</w:t>
      </w:r>
      <w:r w:rsidR="00D010DD">
        <w:rPr>
          <w:bCs/>
        </w:rPr>
        <w:t xml:space="preserve"> </w:t>
      </w:r>
      <w:r w:rsidR="00302D53" w:rsidRPr="00164CBF">
        <w:rPr>
          <w:bCs/>
        </w:rPr>
        <w:t>constrained</w:t>
      </w:r>
      <w:r w:rsidR="00D010DD">
        <w:rPr>
          <w:bCs/>
        </w:rPr>
        <w:t xml:space="preserve"> </w:t>
      </w:r>
      <w:r w:rsidR="00302D53" w:rsidRPr="00164CBF">
        <w:rPr>
          <w:bCs/>
        </w:rPr>
        <w:t>by</w:t>
      </w:r>
      <w:r w:rsidR="00D010DD">
        <w:rPr>
          <w:bCs/>
        </w:rPr>
        <w:t xml:space="preserve"> </w:t>
      </w:r>
      <w:r w:rsidR="00302D53" w:rsidRPr="00164CBF">
        <w:rPr>
          <w:bCs/>
        </w:rPr>
        <w:t>other</w:t>
      </w:r>
      <w:r w:rsidR="00D010DD">
        <w:rPr>
          <w:bCs/>
        </w:rPr>
        <w:t xml:space="preserve"> </w:t>
      </w:r>
      <w:r w:rsidR="00302D53" w:rsidRPr="00164CBF">
        <w:rPr>
          <w:bCs/>
        </w:rPr>
        <w:t>people's</w:t>
      </w:r>
      <w:r w:rsidR="00D010DD">
        <w:rPr>
          <w:bCs/>
        </w:rPr>
        <w:t xml:space="preserve"> </w:t>
      </w:r>
      <w:r w:rsidR="00302D53" w:rsidRPr="00164CBF">
        <w:rPr>
          <w:bCs/>
        </w:rPr>
        <w:t>demands</w:t>
      </w:r>
      <w:r w:rsidR="00D010DD">
        <w:rPr>
          <w:bCs/>
        </w:rPr>
        <w:t xml:space="preserve"> </w:t>
      </w:r>
      <w:r w:rsidR="00302D53" w:rsidRPr="00164CBF">
        <w:rPr>
          <w:bCs/>
        </w:rPr>
        <w:t>and</w:t>
      </w:r>
      <w:r w:rsidR="00D010DD">
        <w:rPr>
          <w:bCs/>
        </w:rPr>
        <w:t xml:space="preserve"> </w:t>
      </w:r>
      <w:r w:rsidR="00302D53" w:rsidRPr="00164CBF">
        <w:rPr>
          <w:bCs/>
        </w:rPr>
        <w:t>needs</w:t>
      </w:r>
      <w:bookmarkEnd w:id="0"/>
      <w:r w:rsidR="00302D53" w:rsidRPr="00164CBF">
        <w:rPr>
          <w:bCs/>
        </w:rPr>
        <w:t>.</w:t>
      </w:r>
    </w:p>
    <w:p w:rsidR="0094603A" w:rsidRDefault="00302D53" w:rsidP="00377BD0">
      <w:pPr>
        <w:spacing w:line="480" w:lineRule="auto"/>
        <w:ind w:firstLine="720"/>
      </w:pPr>
      <w:r>
        <w:t>Questioning</w:t>
      </w:r>
      <w:r w:rsidR="00D010DD">
        <w:t xml:space="preserve"> </w:t>
      </w:r>
      <w:r>
        <w:t>the</w:t>
      </w:r>
      <w:r w:rsidR="00D010DD">
        <w:t xml:space="preserve"> </w:t>
      </w:r>
      <w:r>
        <w:t>idea</w:t>
      </w:r>
      <w:r w:rsidR="00D010DD">
        <w:t xml:space="preserve"> </w:t>
      </w:r>
      <w:r>
        <w:t>that</w:t>
      </w:r>
      <w:r w:rsidR="00D010DD">
        <w:t xml:space="preserve"> </w:t>
      </w:r>
      <w:r>
        <w:t>tendencies</w:t>
      </w:r>
      <w:r w:rsidR="00D010DD">
        <w:t xml:space="preserve"> </w:t>
      </w:r>
      <w:r>
        <w:t>for</w:t>
      </w:r>
      <w:r w:rsidR="00D010DD">
        <w:t xml:space="preserve"> </w:t>
      </w:r>
      <w:r>
        <w:t>holistic</w:t>
      </w:r>
      <w:r w:rsidR="00D010DD">
        <w:t xml:space="preserve"> </w:t>
      </w:r>
      <w:r>
        <w:t>thinking</w:t>
      </w:r>
      <w:r w:rsidR="00D010DD">
        <w:t xml:space="preserve"> </w:t>
      </w:r>
      <w:r>
        <w:t>would</w:t>
      </w:r>
      <w:r w:rsidR="00D010DD">
        <w:t xml:space="preserve"> </w:t>
      </w:r>
      <w:r>
        <w:t>be</w:t>
      </w:r>
      <w:r w:rsidR="00D010DD">
        <w:t xml:space="preserve"> </w:t>
      </w:r>
      <w:r>
        <w:t>specific</w:t>
      </w:r>
      <w:r w:rsidR="00D010DD">
        <w:t xml:space="preserve"> </w:t>
      </w:r>
      <w:r>
        <w:t>to</w:t>
      </w:r>
      <w:r w:rsidR="00D010DD">
        <w:t xml:space="preserve"> </w:t>
      </w:r>
      <w:r>
        <w:t>“Asian”</w:t>
      </w:r>
      <w:r w:rsidR="00D010DD">
        <w:t xml:space="preserve"> </w:t>
      </w:r>
      <w:r>
        <w:t>cultures</w:t>
      </w:r>
      <w:r w:rsidR="00D010DD">
        <w:t xml:space="preserve"> </w:t>
      </w:r>
      <w:r>
        <w:t>(see,</w:t>
      </w:r>
      <w:r w:rsidR="00D010DD">
        <w:t xml:space="preserve"> </w:t>
      </w:r>
      <w:r>
        <w:t>for</w:t>
      </w:r>
      <w:r w:rsidR="00D010DD">
        <w:t xml:space="preserve"> </w:t>
      </w:r>
      <w:r>
        <w:t>example,</w:t>
      </w:r>
      <w:r w:rsidR="00D010DD">
        <w:t xml:space="preserve"> </w:t>
      </w:r>
      <w:r>
        <w:t>Littrell,</w:t>
      </w:r>
      <w:r w:rsidR="00D010DD">
        <w:t xml:space="preserve"> </w:t>
      </w:r>
      <w:r>
        <w:t>forthcoming</w:t>
      </w:r>
      <w:r w:rsidR="00D010DD">
        <w:t xml:space="preserve"> </w:t>
      </w:r>
      <w:r>
        <w:t>2012</w:t>
      </w:r>
      <w:r w:rsidR="00C53A11">
        <w:t xml:space="preserve"> concerning problems with defining cultural clusters</w:t>
      </w:r>
      <w:r>
        <w:t>).</w:t>
      </w:r>
      <w:r w:rsidR="00D010DD">
        <w:t xml:space="preserve"> </w:t>
      </w:r>
      <w:r w:rsidR="004B6A56">
        <w:t>Project</w:t>
      </w:r>
      <w:r w:rsidR="00D010DD">
        <w:t xml:space="preserve"> </w:t>
      </w:r>
      <w:r w:rsidR="004B6A56">
        <w:t>members</w:t>
      </w:r>
      <w:r w:rsidR="00D010DD">
        <w:t xml:space="preserve"> </w:t>
      </w:r>
      <w:r>
        <w:t>reviewed</w:t>
      </w:r>
      <w:r w:rsidR="00D010DD">
        <w:t xml:space="preserve"> </w:t>
      </w:r>
      <w:r>
        <w:t>work</w:t>
      </w:r>
      <w:r w:rsidR="00D010DD">
        <w:t xml:space="preserve"> </w:t>
      </w:r>
      <w:r>
        <w:t>on</w:t>
      </w:r>
      <w:r w:rsidR="00D010DD">
        <w:t xml:space="preserve"> </w:t>
      </w:r>
      <w:r>
        <w:t>Holistic</w:t>
      </w:r>
      <w:r w:rsidR="00D010DD">
        <w:t xml:space="preserve"> </w:t>
      </w:r>
      <w:r>
        <w:t>vs.</w:t>
      </w:r>
      <w:r w:rsidR="00D010DD">
        <w:t xml:space="preserve"> </w:t>
      </w:r>
      <w:r>
        <w:t>Analytica</w:t>
      </w:r>
      <w:r w:rsidR="004B6A56">
        <w:t>l</w:t>
      </w:r>
      <w:r w:rsidR="00D010DD">
        <w:t xml:space="preserve"> </w:t>
      </w:r>
      <w:r>
        <w:t>thinking</w:t>
      </w:r>
      <w:r w:rsidR="00D010DD">
        <w:t xml:space="preserve"> </w:t>
      </w:r>
      <w:r>
        <w:t>and</w:t>
      </w:r>
      <w:r w:rsidR="00D010DD">
        <w:t xml:space="preserve"> </w:t>
      </w:r>
      <w:r>
        <w:t>culture</w:t>
      </w:r>
      <w:r w:rsidR="00D010DD">
        <w:t xml:space="preserve"> </w:t>
      </w:r>
      <w:r>
        <w:t>from</w:t>
      </w:r>
      <w:r w:rsidR="00D010DD">
        <w:t xml:space="preserve"> </w:t>
      </w:r>
      <w:r w:rsidR="00A4770E" w:rsidRPr="00C82F90">
        <w:t>Witkin</w:t>
      </w:r>
      <w:r w:rsidR="00D010DD">
        <w:t xml:space="preserve"> </w:t>
      </w:r>
      <w:r w:rsidR="00A4770E" w:rsidRPr="00C82F90">
        <w:t>(1950)</w:t>
      </w:r>
      <w:r w:rsidR="00A4770E">
        <w:t>,</w:t>
      </w:r>
      <w:r w:rsidR="00D010DD">
        <w:t xml:space="preserve"> </w:t>
      </w:r>
      <w:r w:rsidR="00A4770E">
        <w:t>Chiu</w:t>
      </w:r>
      <w:r w:rsidR="00D010DD">
        <w:t xml:space="preserve"> </w:t>
      </w:r>
      <w:r w:rsidR="00A4770E">
        <w:t>(1972),</w:t>
      </w:r>
      <w:r w:rsidR="00D010DD">
        <w:t xml:space="preserve"> </w:t>
      </w:r>
      <w:r w:rsidR="00A4770E">
        <w:t>Witkin,</w:t>
      </w:r>
      <w:r w:rsidR="00D010DD">
        <w:t xml:space="preserve"> </w:t>
      </w:r>
      <w:r w:rsidR="00C53A11">
        <w:t>Dyk</w:t>
      </w:r>
      <w:r w:rsidR="00A4770E">
        <w:t>,</w:t>
      </w:r>
      <w:r w:rsidR="00D010DD">
        <w:t xml:space="preserve"> </w:t>
      </w:r>
      <w:r w:rsidR="00A4770E">
        <w:t>Faterson,</w:t>
      </w:r>
      <w:r w:rsidR="00D010DD">
        <w:t xml:space="preserve"> </w:t>
      </w:r>
      <w:r w:rsidR="00A4770E">
        <w:t>Goodenough</w:t>
      </w:r>
      <w:r w:rsidR="00D010DD">
        <w:t xml:space="preserve"> </w:t>
      </w:r>
      <w:r w:rsidR="00A4770E">
        <w:t>&amp;</w:t>
      </w:r>
      <w:r w:rsidR="00D010DD">
        <w:t xml:space="preserve"> </w:t>
      </w:r>
      <w:r w:rsidR="00A4770E">
        <w:t>Karp</w:t>
      </w:r>
      <w:r w:rsidR="00D010DD">
        <w:t xml:space="preserve"> </w:t>
      </w:r>
      <w:r w:rsidR="00A4770E">
        <w:t>(1974)</w:t>
      </w:r>
      <w:r w:rsidR="00D010DD">
        <w:t xml:space="preserve"> </w:t>
      </w:r>
      <w:r w:rsidR="00A4770E">
        <w:t>and</w:t>
      </w:r>
      <w:r w:rsidR="00D010DD">
        <w:t xml:space="preserve"> </w:t>
      </w:r>
      <w:r w:rsidR="00A4770E">
        <w:t>Witkin</w:t>
      </w:r>
      <w:r w:rsidR="00D010DD">
        <w:t xml:space="preserve"> </w:t>
      </w:r>
      <w:r w:rsidR="00A4770E">
        <w:t>&amp;</w:t>
      </w:r>
      <w:r w:rsidR="00D010DD">
        <w:t xml:space="preserve"> </w:t>
      </w:r>
      <w:r w:rsidR="00A4770E">
        <w:t>Berry</w:t>
      </w:r>
      <w:r w:rsidR="00D010DD">
        <w:t xml:space="preserve"> </w:t>
      </w:r>
      <w:r w:rsidR="00A4770E">
        <w:t>(1975)</w:t>
      </w:r>
      <w:r>
        <w:t>.</w:t>
      </w:r>
      <w:r w:rsidR="00D010DD">
        <w:t xml:space="preserve"> </w:t>
      </w:r>
      <w:r w:rsidR="004B6A56">
        <w:t>Witkin</w:t>
      </w:r>
      <w:r w:rsidR="00D010DD">
        <w:t xml:space="preserve"> </w:t>
      </w:r>
      <w:r w:rsidR="004B6A56">
        <w:t>and</w:t>
      </w:r>
      <w:r w:rsidR="00D010DD">
        <w:t xml:space="preserve"> </w:t>
      </w:r>
      <w:r w:rsidR="004B6A56">
        <w:t>colleagues</w:t>
      </w:r>
      <w:r w:rsidR="004B165D">
        <w:t>,</w:t>
      </w:r>
      <w:r w:rsidR="00D010DD">
        <w:t xml:space="preserve"> </w:t>
      </w:r>
      <w:r w:rsidR="004B165D">
        <w:t>and</w:t>
      </w:r>
      <w:r w:rsidR="00D010DD">
        <w:t xml:space="preserve"> </w:t>
      </w:r>
      <w:r w:rsidR="004B165D">
        <w:t>a</w:t>
      </w:r>
      <w:r w:rsidR="00D010DD">
        <w:t xml:space="preserve"> </w:t>
      </w:r>
      <w:r w:rsidR="004B165D">
        <w:t>review</w:t>
      </w:r>
      <w:r w:rsidR="00D010DD">
        <w:t xml:space="preserve"> </w:t>
      </w:r>
      <w:r w:rsidR="004B165D">
        <w:t>by</w:t>
      </w:r>
      <w:r w:rsidR="00D010DD">
        <w:t xml:space="preserve"> </w:t>
      </w:r>
      <w:r w:rsidR="004B165D" w:rsidRPr="004B165D">
        <w:t>Varnum,</w:t>
      </w:r>
      <w:r w:rsidR="00D010DD">
        <w:t xml:space="preserve"> </w:t>
      </w:r>
      <w:r w:rsidR="004B165D" w:rsidRPr="004B165D">
        <w:t>Grossmann</w:t>
      </w:r>
      <w:r w:rsidR="00D245B5">
        <w:t>,</w:t>
      </w:r>
      <w:r w:rsidR="00D010DD">
        <w:t xml:space="preserve"> </w:t>
      </w:r>
      <w:r w:rsidR="004B165D" w:rsidRPr="004B165D">
        <w:t>Kitayama</w:t>
      </w:r>
      <w:r w:rsidR="00D010DD">
        <w:t xml:space="preserve"> </w:t>
      </w:r>
      <w:r w:rsidR="00D245B5">
        <w:t>&amp;</w:t>
      </w:r>
      <w:r w:rsidR="00D010DD">
        <w:t xml:space="preserve"> </w:t>
      </w:r>
      <w:r w:rsidR="004B165D" w:rsidRPr="004B165D">
        <w:t>Nisbett</w:t>
      </w:r>
      <w:r w:rsidR="00D010DD">
        <w:t xml:space="preserve"> </w:t>
      </w:r>
      <w:r w:rsidR="00A4770E">
        <w:t>discuss</w:t>
      </w:r>
      <w:r w:rsidR="00D010DD">
        <w:t xml:space="preserve"> </w:t>
      </w:r>
      <w:r w:rsidR="00A4770E">
        <w:t>ecological</w:t>
      </w:r>
      <w:r w:rsidR="00D010DD">
        <w:t xml:space="preserve"> </w:t>
      </w:r>
      <w:r w:rsidR="00A4770E">
        <w:t>influences</w:t>
      </w:r>
      <w:r w:rsidR="00D010DD">
        <w:t xml:space="preserve"> </w:t>
      </w:r>
      <w:r w:rsidR="00A4770E">
        <w:t>on</w:t>
      </w:r>
      <w:r w:rsidR="00D010DD">
        <w:t xml:space="preserve"> </w:t>
      </w:r>
      <w:r w:rsidR="00A4770E">
        <w:t>thinking</w:t>
      </w:r>
      <w:r w:rsidR="00D010DD">
        <w:t xml:space="preserve"> </w:t>
      </w:r>
      <w:r w:rsidR="00A4770E">
        <w:t>styles,</w:t>
      </w:r>
      <w:r w:rsidR="00D010DD">
        <w:t xml:space="preserve"> </w:t>
      </w:r>
      <w:r w:rsidR="00A4770E">
        <w:t>including</w:t>
      </w:r>
      <w:r w:rsidR="00D010DD">
        <w:t xml:space="preserve"> </w:t>
      </w:r>
      <w:r w:rsidR="00A4770E">
        <w:t>the</w:t>
      </w:r>
      <w:r w:rsidR="00D010DD">
        <w:t xml:space="preserve"> </w:t>
      </w:r>
      <w:r w:rsidR="00A4770E">
        <w:t>effects</w:t>
      </w:r>
      <w:r w:rsidR="00D010DD">
        <w:t xml:space="preserve"> </w:t>
      </w:r>
      <w:r w:rsidR="00A4770E">
        <w:t>of</w:t>
      </w:r>
      <w:r w:rsidR="00D010DD">
        <w:t xml:space="preserve"> </w:t>
      </w:r>
      <w:r w:rsidR="00A4770E">
        <w:t>societal</w:t>
      </w:r>
      <w:r w:rsidR="00D010DD">
        <w:t xml:space="preserve"> </w:t>
      </w:r>
      <w:r w:rsidR="00A4770E">
        <w:t>culture</w:t>
      </w:r>
      <w:r w:rsidR="00D245B5">
        <w:t>,</w:t>
      </w:r>
      <w:r w:rsidR="00D010DD">
        <w:t xml:space="preserve"> </w:t>
      </w:r>
      <w:r w:rsidR="00D245B5">
        <w:t>irrespective</w:t>
      </w:r>
      <w:r w:rsidR="00D010DD">
        <w:t xml:space="preserve"> </w:t>
      </w:r>
      <w:r w:rsidR="00D245B5">
        <w:t>of</w:t>
      </w:r>
      <w:r w:rsidR="00D010DD">
        <w:t xml:space="preserve"> </w:t>
      </w:r>
      <w:r w:rsidR="00D245B5">
        <w:t>geographic</w:t>
      </w:r>
      <w:r w:rsidR="00D010DD">
        <w:t xml:space="preserve"> </w:t>
      </w:r>
      <w:r w:rsidR="00D245B5">
        <w:t>location</w:t>
      </w:r>
      <w:r w:rsidR="00A4770E">
        <w:t>.</w:t>
      </w:r>
      <w:r w:rsidR="00D010DD">
        <w:t xml:space="preserve"> </w:t>
      </w:r>
      <w:r w:rsidRPr="00302D53">
        <w:t>Nesbitt</w:t>
      </w:r>
      <w:r w:rsidR="00D010DD">
        <w:t xml:space="preserve"> </w:t>
      </w:r>
      <w:r w:rsidRPr="00302D53">
        <w:t>&amp;</w:t>
      </w:r>
      <w:r w:rsidR="00D010DD">
        <w:t xml:space="preserve"> </w:t>
      </w:r>
      <w:r w:rsidRPr="00302D53">
        <w:t>Miyamoto</w:t>
      </w:r>
      <w:r w:rsidR="00D010DD">
        <w:t xml:space="preserve"> </w:t>
      </w:r>
      <w:r w:rsidRPr="00302D53">
        <w:t>(2005)</w:t>
      </w:r>
      <w:r w:rsidR="00D010DD">
        <w:t xml:space="preserve"> </w:t>
      </w:r>
      <w:r w:rsidRPr="00302D53">
        <w:t>and</w:t>
      </w:r>
      <w:r w:rsidR="00D010DD">
        <w:t xml:space="preserve"> </w:t>
      </w:r>
      <w:r w:rsidRPr="00302D53">
        <w:t>Knight</w:t>
      </w:r>
      <w:r w:rsidR="00D010DD">
        <w:t xml:space="preserve"> </w:t>
      </w:r>
      <w:r w:rsidRPr="00302D53">
        <w:t>&amp;</w:t>
      </w:r>
      <w:r w:rsidR="00D010DD">
        <w:t xml:space="preserve"> </w:t>
      </w:r>
      <w:r w:rsidRPr="00302D53">
        <w:t>Nesbitt</w:t>
      </w:r>
      <w:r w:rsidR="00D010DD">
        <w:t xml:space="preserve"> </w:t>
      </w:r>
      <w:r w:rsidRPr="00302D53">
        <w:t>(2007)</w:t>
      </w:r>
      <w:r w:rsidR="00D010DD">
        <w:t xml:space="preserve"> </w:t>
      </w:r>
      <w:r w:rsidRPr="00302D53">
        <w:t>report</w:t>
      </w:r>
      <w:r w:rsidR="00D010DD">
        <w:t xml:space="preserve"> </w:t>
      </w:r>
      <w:r w:rsidRPr="00302D53">
        <w:t>research</w:t>
      </w:r>
      <w:r w:rsidR="00D010DD">
        <w:t xml:space="preserve"> </w:t>
      </w:r>
      <w:r w:rsidRPr="00302D53">
        <w:t>indicating</w:t>
      </w:r>
      <w:r w:rsidR="00D010DD">
        <w:t xml:space="preserve"> </w:t>
      </w:r>
      <w:r w:rsidR="00196304">
        <w:t>e</w:t>
      </w:r>
      <w:r w:rsidRPr="00302D53">
        <w:t>astern</w:t>
      </w:r>
      <w:r w:rsidR="00D010DD">
        <w:t xml:space="preserve"> </w:t>
      </w:r>
      <w:r w:rsidRPr="00302D53">
        <w:t>Europeans</w:t>
      </w:r>
      <w:r w:rsidR="00D010DD">
        <w:t xml:space="preserve"> </w:t>
      </w:r>
      <w:r w:rsidRPr="00302D53">
        <w:t>showed</w:t>
      </w:r>
      <w:r w:rsidR="00D010DD">
        <w:t xml:space="preserve"> </w:t>
      </w:r>
      <w:r w:rsidRPr="00302D53">
        <w:t>more</w:t>
      </w:r>
      <w:r w:rsidR="00D010DD">
        <w:t xml:space="preserve"> </w:t>
      </w:r>
      <w:r w:rsidRPr="00302D53">
        <w:t>context-dependent</w:t>
      </w:r>
      <w:r w:rsidR="00D010DD">
        <w:t xml:space="preserve"> </w:t>
      </w:r>
      <w:r w:rsidRPr="00302D53">
        <w:t>attentional</w:t>
      </w:r>
      <w:r w:rsidR="00D010DD">
        <w:t xml:space="preserve"> </w:t>
      </w:r>
      <w:r w:rsidRPr="00302D53">
        <w:t>patterns</w:t>
      </w:r>
      <w:r w:rsidR="00D010DD">
        <w:t xml:space="preserve"> </w:t>
      </w:r>
      <w:r w:rsidRPr="00302D53">
        <w:t>than</w:t>
      </w:r>
      <w:r w:rsidR="00D010DD">
        <w:t xml:space="preserve"> </w:t>
      </w:r>
      <w:r w:rsidRPr="00302D53">
        <w:t>did</w:t>
      </w:r>
      <w:r w:rsidR="00D010DD">
        <w:t xml:space="preserve"> </w:t>
      </w:r>
      <w:r w:rsidR="00196304">
        <w:t>w</w:t>
      </w:r>
      <w:r w:rsidRPr="00302D53">
        <w:t>estern</w:t>
      </w:r>
      <w:r w:rsidR="00D010DD">
        <w:t xml:space="preserve"> </w:t>
      </w:r>
      <w:r w:rsidRPr="00302D53">
        <w:t>Europeans</w:t>
      </w:r>
      <w:r w:rsidR="00D010DD">
        <w:t xml:space="preserve"> </w:t>
      </w:r>
      <w:r w:rsidRPr="00302D53">
        <w:t>and</w:t>
      </w:r>
      <w:r w:rsidR="00D010DD">
        <w:t xml:space="preserve"> </w:t>
      </w:r>
      <w:r w:rsidRPr="00302D53">
        <w:t>that</w:t>
      </w:r>
      <w:r w:rsidR="00D010DD">
        <w:t xml:space="preserve"> </w:t>
      </w:r>
      <w:r w:rsidR="00196304">
        <w:t>s</w:t>
      </w:r>
      <w:r w:rsidRPr="00302D53">
        <w:t>outhern</w:t>
      </w:r>
      <w:r w:rsidR="00D010DD">
        <w:t xml:space="preserve"> </w:t>
      </w:r>
      <w:r w:rsidRPr="00302D53">
        <w:t>Italians</w:t>
      </w:r>
      <w:r w:rsidR="00D010DD">
        <w:t xml:space="preserve"> </w:t>
      </w:r>
      <w:r w:rsidRPr="00302D53">
        <w:t>and</w:t>
      </w:r>
      <w:r w:rsidR="00D010DD">
        <w:t xml:space="preserve"> </w:t>
      </w:r>
      <w:r w:rsidRPr="00302D53">
        <w:t>working-class</w:t>
      </w:r>
      <w:r w:rsidR="00D010DD">
        <w:t xml:space="preserve"> </w:t>
      </w:r>
      <w:r w:rsidRPr="00302D53">
        <w:t>Italians</w:t>
      </w:r>
      <w:r w:rsidR="00D010DD">
        <w:t xml:space="preserve"> </w:t>
      </w:r>
      <w:r w:rsidRPr="00302D53">
        <w:t>showed</w:t>
      </w:r>
      <w:r w:rsidR="00D010DD">
        <w:t xml:space="preserve"> </w:t>
      </w:r>
      <w:r w:rsidRPr="00302D53">
        <w:t>more</w:t>
      </w:r>
      <w:r w:rsidR="00D010DD">
        <w:t xml:space="preserve"> </w:t>
      </w:r>
      <w:r w:rsidRPr="00302D53">
        <w:t>context-dependent</w:t>
      </w:r>
      <w:r w:rsidR="00D010DD">
        <w:t xml:space="preserve"> </w:t>
      </w:r>
      <w:r w:rsidRPr="00302D53">
        <w:t>reasoning</w:t>
      </w:r>
      <w:r w:rsidR="00D010DD">
        <w:t xml:space="preserve"> </w:t>
      </w:r>
      <w:r w:rsidRPr="00302D53">
        <w:t>styles</w:t>
      </w:r>
      <w:r w:rsidR="00D010DD">
        <w:t xml:space="preserve"> </w:t>
      </w:r>
      <w:r w:rsidRPr="00302D53">
        <w:t>than</w:t>
      </w:r>
      <w:r w:rsidR="00D010DD">
        <w:t xml:space="preserve"> </w:t>
      </w:r>
      <w:r w:rsidRPr="00302D53">
        <w:t>did</w:t>
      </w:r>
      <w:r w:rsidR="00D010DD">
        <w:t xml:space="preserve"> </w:t>
      </w:r>
      <w:r w:rsidR="00196304">
        <w:t>n</w:t>
      </w:r>
      <w:r w:rsidRPr="00302D53">
        <w:t>orthern</w:t>
      </w:r>
      <w:r w:rsidR="00D010DD">
        <w:t xml:space="preserve"> </w:t>
      </w:r>
      <w:r w:rsidRPr="00302D53">
        <w:t>Italians</w:t>
      </w:r>
      <w:r w:rsidR="00D010DD">
        <w:t xml:space="preserve"> </w:t>
      </w:r>
      <w:r w:rsidRPr="00302D53">
        <w:t>and</w:t>
      </w:r>
      <w:r w:rsidR="00D010DD">
        <w:t xml:space="preserve"> </w:t>
      </w:r>
      <w:r w:rsidR="00196304">
        <w:t xml:space="preserve">all </w:t>
      </w:r>
      <w:r w:rsidRPr="00302D53">
        <w:t>middle-class</w:t>
      </w:r>
      <w:r w:rsidR="00D010DD">
        <w:t xml:space="preserve"> </w:t>
      </w:r>
      <w:r w:rsidRPr="00302D53">
        <w:t>Italians.</w:t>
      </w:r>
      <w:r w:rsidR="00D010DD">
        <w:t xml:space="preserve"> </w:t>
      </w:r>
      <w:r w:rsidRPr="00302D53">
        <w:t>Social</w:t>
      </w:r>
      <w:r w:rsidR="00D010DD">
        <w:t xml:space="preserve"> </w:t>
      </w:r>
      <w:r w:rsidRPr="00302D53">
        <w:t>structures</w:t>
      </w:r>
      <w:r w:rsidR="00D010DD">
        <w:t xml:space="preserve"> </w:t>
      </w:r>
      <w:r w:rsidRPr="00302D53">
        <w:t>and</w:t>
      </w:r>
      <w:r w:rsidR="00D010DD">
        <w:t xml:space="preserve"> </w:t>
      </w:r>
      <w:r w:rsidRPr="00302D53">
        <w:t>relationships</w:t>
      </w:r>
      <w:r w:rsidR="00D010DD">
        <w:t xml:space="preserve"> </w:t>
      </w:r>
      <w:r w:rsidRPr="00302D53">
        <w:t>have</w:t>
      </w:r>
      <w:r w:rsidR="00D010DD">
        <w:t xml:space="preserve"> </w:t>
      </w:r>
      <w:r w:rsidRPr="00302D53">
        <w:t>historically</w:t>
      </w:r>
      <w:r w:rsidR="00D010DD">
        <w:t xml:space="preserve"> </w:t>
      </w:r>
      <w:r w:rsidRPr="00302D53">
        <w:t>been</w:t>
      </w:r>
      <w:r w:rsidR="00D010DD">
        <w:t xml:space="preserve"> </w:t>
      </w:r>
      <w:r w:rsidRPr="00302D53">
        <w:t>more</w:t>
      </w:r>
      <w:r w:rsidR="00D010DD">
        <w:t xml:space="preserve"> </w:t>
      </w:r>
      <w:r w:rsidRPr="00302D53">
        <w:t>close-knit,</w:t>
      </w:r>
      <w:r w:rsidR="00D010DD">
        <w:t xml:space="preserve"> </w:t>
      </w:r>
      <w:r w:rsidRPr="00302D53">
        <w:t>role-prescribed</w:t>
      </w:r>
      <w:r w:rsidR="00D010DD">
        <w:t xml:space="preserve"> </w:t>
      </w:r>
      <w:r w:rsidRPr="00302D53">
        <w:t>and</w:t>
      </w:r>
      <w:r w:rsidR="00D010DD">
        <w:t xml:space="preserve"> </w:t>
      </w:r>
      <w:r w:rsidRPr="00302D53">
        <w:t>interdependent</w:t>
      </w:r>
      <w:r w:rsidR="00D010DD">
        <w:t xml:space="preserve"> </w:t>
      </w:r>
      <w:r w:rsidRPr="00302D53">
        <w:t>in</w:t>
      </w:r>
      <w:r w:rsidR="00D010DD">
        <w:t xml:space="preserve"> </w:t>
      </w:r>
      <w:r w:rsidR="00196304">
        <w:t>e</w:t>
      </w:r>
      <w:r w:rsidRPr="00302D53">
        <w:t>astern</w:t>
      </w:r>
      <w:r w:rsidR="00D010DD">
        <w:t xml:space="preserve"> </w:t>
      </w:r>
      <w:r w:rsidRPr="00302D53">
        <w:t>Europe</w:t>
      </w:r>
      <w:r w:rsidR="00D010DD">
        <w:t xml:space="preserve"> </w:t>
      </w:r>
      <w:r w:rsidRPr="00302D53">
        <w:t>than</w:t>
      </w:r>
      <w:r w:rsidR="00D010DD">
        <w:t xml:space="preserve"> </w:t>
      </w:r>
      <w:r w:rsidRPr="00302D53">
        <w:t>in</w:t>
      </w:r>
      <w:r w:rsidR="00D010DD">
        <w:t xml:space="preserve"> </w:t>
      </w:r>
      <w:r w:rsidR="00196304">
        <w:t>w</w:t>
      </w:r>
      <w:r w:rsidRPr="00302D53">
        <w:t>estern</w:t>
      </w:r>
      <w:r w:rsidR="00D010DD">
        <w:t xml:space="preserve"> </w:t>
      </w:r>
      <w:r w:rsidRPr="00302D53">
        <w:t>Europe,</w:t>
      </w:r>
      <w:r w:rsidR="00D010DD">
        <w:t xml:space="preserve"> </w:t>
      </w:r>
      <w:r w:rsidRPr="00302D53">
        <w:t>in</w:t>
      </w:r>
      <w:r w:rsidR="00D010DD">
        <w:t xml:space="preserve"> </w:t>
      </w:r>
      <w:r w:rsidR="00196304">
        <w:t>s</w:t>
      </w:r>
      <w:r w:rsidRPr="00302D53">
        <w:t>outhern</w:t>
      </w:r>
      <w:r w:rsidR="00D010DD">
        <w:t xml:space="preserve"> </w:t>
      </w:r>
      <w:r w:rsidRPr="00302D53">
        <w:t>Italy</w:t>
      </w:r>
      <w:r w:rsidR="00D010DD">
        <w:t xml:space="preserve"> </w:t>
      </w:r>
      <w:r w:rsidRPr="00302D53">
        <w:t>than</w:t>
      </w:r>
      <w:r w:rsidR="00D010DD">
        <w:t xml:space="preserve"> </w:t>
      </w:r>
      <w:r w:rsidRPr="00302D53">
        <w:t>in</w:t>
      </w:r>
      <w:r w:rsidR="00D010DD">
        <w:t xml:space="preserve"> </w:t>
      </w:r>
      <w:r w:rsidR="00196304">
        <w:t>n</w:t>
      </w:r>
      <w:r w:rsidRPr="00302D53">
        <w:t>orthern</w:t>
      </w:r>
      <w:r w:rsidR="00D010DD">
        <w:t xml:space="preserve"> </w:t>
      </w:r>
      <w:r w:rsidRPr="00302D53">
        <w:t>Italy,</w:t>
      </w:r>
      <w:r w:rsidR="00D010DD">
        <w:t xml:space="preserve"> </w:t>
      </w:r>
      <w:r w:rsidRPr="00302D53">
        <w:t>and</w:t>
      </w:r>
      <w:r w:rsidR="00D010DD">
        <w:t xml:space="preserve"> </w:t>
      </w:r>
      <w:r w:rsidRPr="00302D53">
        <w:t>amongst</w:t>
      </w:r>
      <w:r w:rsidR="00D010DD">
        <w:t xml:space="preserve"> </w:t>
      </w:r>
      <w:r w:rsidRPr="00302D53">
        <w:t>the</w:t>
      </w:r>
      <w:r w:rsidR="00D010DD">
        <w:t xml:space="preserve"> </w:t>
      </w:r>
      <w:r w:rsidRPr="00302D53">
        <w:t>working-class</w:t>
      </w:r>
      <w:r w:rsidR="00D010DD">
        <w:t xml:space="preserve"> </w:t>
      </w:r>
      <w:r w:rsidRPr="00302D53">
        <w:t>than</w:t>
      </w:r>
      <w:r w:rsidR="00D010DD">
        <w:t xml:space="preserve"> </w:t>
      </w:r>
      <w:r w:rsidRPr="00302D53">
        <w:t>the</w:t>
      </w:r>
      <w:r w:rsidR="00D010DD">
        <w:t xml:space="preserve"> </w:t>
      </w:r>
      <w:r w:rsidRPr="00302D53">
        <w:t>middle-class.</w:t>
      </w:r>
      <w:r w:rsidR="00D010DD">
        <w:t xml:space="preserve"> </w:t>
      </w:r>
      <w:r w:rsidRPr="00302D53">
        <w:t>These</w:t>
      </w:r>
      <w:r w:rsidR="00D010DD">
        <w:t xml:space="preserve"> </w:t>
      </w:r>
      <w:r w:rsidRPr="00302D53">
        <w:t>findings</w:t>
      </w:r>
      <w:r w:rsidR="00D010DD">
        <w:t xml:space="preserve"> </w:t>
      </w:r>
      <w:r w:rsidR="002C59B4">
        <w:t>further</w:t>
      </w:r>
      <w:r w:rsidR="00D010DD">
        <w:t xml:space="preserve"> </w:t>
      </w:r>
      <w:r w:rsidR="002C59B4">
        <w:t>support</w:t>
      </w:r>
      <w:r w:rsidR="00D010DD">
        <w:t xml:space="preserve"> </w:t>
      </w:r>
      <w:r w:rsidRPr="00302D53">
        <w:t>that</w:t>
      </w:r>
      <w:r w:rsidR="00D010DD">
        <w:t xml:space="preserve"> </w:t>
      </w:r>
      <w:r w:rsidRPr="00302D53">
        <w:t>societal</w:t>
      </w:r>
      <w:r w:rsidR="00D010DD">
        <w:t xml:space="preserve"> </w:t>
      </w:r>
      <w:r w:rsidRPr="00302D53">
        <w:t>differences</w:t>
      </w:r>
      <w:r w:rsidR="00D010DD">
        <w:t xml:space="preserve"> </w:t>
      </w:r>
      <w:r w:rsidRPr="00302D53">
        <w:t>in</w:t>
      </w:r>
      <w:r w:rsidR="00D010DD">
        <w:t xml:space="preserve"> </w:t>
      </w:r>
      <w:r w:rsidRPr="00302D53">
        <w:t>perception</w:t>
      </w:r>
      <w:r w:rsidR="00D010DD">
        <w:t xml:space="preserve"> </w:t>
      </w:r>
      <w:r w:rsidRPr="00302D53">
        <w:t>might</w:t>
      </w:r>
      <w:r w:rsidR="00D010DD">
        <w:t xml:space="preserve"> </w:t>
      </w:r>
      <w:r w:rsidRPr="00302D53">
        <w:t>well</w:t>
      </w:r>
      <w:r w:rsidR="00D010DD">
        <w:t xml:space="preserve"> </w:t>
      </w:r>
      <w:r w:rsidRPr="00302D53">
        <w:t>be</w:t>
      </w:r>
      <w:r w:rsidR="00D010DD">
        <w:t xml:space="preserve"> </w:t>
      </w:r>
      <w:r w:rsidRPr="00302D53">
        <w:t>rooted</w:t>
      </w:r>
      <w:r w:rsidR="00D010DD">
        <w:t xml:space="preserve"> </w:t>
      </w:r>
      <w:r w:rsidRPr="00302D53">
        <w:t>in</w:t>
      </w:r>
      <w:r w:rsidR="00D010DD">
        <w:t xml:space="preserve"> </w:t>
      </w:r>
      <w:r w:rsidRPr="00302D53">
        <w:t>social</w:t>
      </w:r>
      <w:r w:rsidR="00D010DD">
        <w:t xml:space="preserve"> </w:t>
      </w:r>
      <w:r w:rsidRPr="00302D53">
        <w:t>structure</w:t>
      </w:r>
      <w:r w:rsidR="00D010DD">
        <w:t xml:space="preserve"> </w:t>
      </w:r>
      <w:r w:rsidRPr="00302D53">
        <w:t>and</w:t>
      </w:r>
      <w:r w:rsidR="00D010DD">
        <w:t xml:space="preserve"> </w:t>
      </w:r>
      <w:r w:rsidRPr="00302D53">
        <w:t>social</w:t>
      </w:r>
      <w:r w:rsidR="00D010DD">
        <w:t xml:space="preserve"> </w:t>
      </w:r>
      <w:r w:rsidRPr="00302D53">
        <w:t>practice</w:t>
      </w:r>
      <w:r w:rsidR="00D010DD">
        <w:t xml:space="preserve"> </w:t>
      </w:r>
      <w:r w:rsidRPr="00302D53">
        <w:t>differences</w:t>
      </w:r>
      <w:r w:rsidR="00D010DD">
        <w:t xml:space="preserve"> </w:t>
      </w:r>
      <w:r w:rsidR="002C59B4">
        <w:t>in</w:t>
      </w:r>
      <w:r w:rsidR="00D010DD">
        <w:t xml:space="preserve"> </w:t>
      </w:r>
      <w:r w:rsidR="002C59B4">
        <w:t>other</w:t>
      </w:r>
      <w:r w:rsidR="00D010DD">
        <w:t xml:space="preserve"> </w:t>
      </w:r>
      <w:r w:rsidR="002C59B4">
        <w:t>societies</w:t>
      </w:r>
      <w:r w:rsidR="00D010DD">
        <w:t xml:space="preserve"> </w:t>
      </w:r>
      <w:r w:rsidR="002C59B4">
        <w:t>outside</w:t>
      </w:r>
      <w:r w:rsidR="00D010DD">
        <w:t xml:space="preserve"> </w:t>
      </w:r>
      <w:r w:rsidR="002C59B4">
        <w:t>Asia</w:t>
      </w:r>
      <w:r w:rsidRPr="00302D53">
        <w:t>.</w:t>
      </w:r>
      <w:r w:rsidR="00D010DD">
        <w:t xml:space="preserve"> </w:t>
      </w:r>
    </w:p>
    <w:p w:rsidR="0083687D" w:rsidRDefault="0094603A" w:rsidP="0083687D">
      <w:pPr>
        <w:spacing w:line="480" w:lineRule="auto"/>
        <w:ind w:firstLine="720"/>
      </w:pPr>
      <w:r w:rsidRPr="0094603A">
        <w:t>Witkin,</w:t>
      </w:r>
      <w:r w:rsidR="00D010DD">
        <w:t xml:space="preserve"> </w:t>
      </w:r>
      <w:r w:rsidRPr="0094603A">
        <w:t>Dyk,</w:t>
      </w:r>
      <w:r w:rsidR="00D010DD">
        <w:t xml:space="preserve"> </w:t>
      </w:r>
      <w:r w:rsidRPr="0094603A">
        <w:t>Faterson,</w:t>
      </w:r>
      <w:r w:rsidR="00D010DD">
        <w:t xml:space="preserve"> </w:t>
      </w:r>
      <w:r w:rsidRPr="0094603A">
        <w:t>Goodenough</w:t>
      </w:r>
      <w:r w:rsidR="00D010DD">
        <w:t xml:space="preserve"> </w:t>
      </w:r>
      <w:r w:rsidRPr="0094603A">
        <w:t>&amp;</w:t>
      </w:r>
      <w:r w:rsidR="00D010DD">
        <w:t xml:space="preserve"> </w:t>
      </w:r>
      <w:r w:rsidRPr="0094603A">
        <w:t>Karp</w:t>
      </w:r>
      <w:r w:rsidR="00D010DD">
        <w:t xml:space="preserve"> </w:t>
      </w:r>
      <w:r w:rsidRPr="0094603A">
        <w:t>(1974)</w:t>
      </w:r>
      <w:r w:rsidR="00D010DD">
        <w:t xml:space="preserve"> </w:t>
      </w:r>
      <w:r w:rsidRPr="0094603A">
        <w:t>and</w:t>
      </w:r>
      <w:r w:rsidR="00D010DD">
        <w:t xml:space="preserve"> </w:t>
      </w:r>
      <w:r w:rsidRPr="0094603A">
        <w:t>Varnum,</w:t>
      </w:r>
      <w:r w:rsidR="00D010DD">
        <w:t xml:space="preserve"> </w:t>
      </w:r>
      <w:r w:rsidRPr="0094603A">
        <w:t>Grossmann,</w:t>
      </w:r>
      <w:r w:rsidR="00D010DD">
        <w:t xml:space="preserve"> </w:t>
      </w:r>
      <w:r w:rsidRPr="0094603A">
        <w:t>Katunar,</w:t>
      </w:r>
      <w:r w:rsidR="00D010DD">
        <w:t xml:space="preserve"> </w:t>
      </w:r>
      <w:r w:rsidRPr="0094603A">
        <w:t>Nisbett</w:t>
      </w:r>
      <w:r w:rsidR="00D010DD">
        <w:t xml:space="preserve"> </w:t>
      </w:r>
      <w:r w:rsidRPr="0094603A">
        <w:t>&amp;</w:t>
      </w:r>
      <w:r w:rsidR="00D010DD">
        <w:t xml:space="preserve"> </w:t>
      </w:r>
      <w:r w:rsidRPr="0094603A">
        <w:t>Kitayama</w:t>
      </w:r>
      <w:r w:rsidR="00D010DD">
        <w:t xml:space="preserve"> </w:t>
      </w:r>
      <w:r w:rsidRPr="0094603A">
        <w:t>(2008)</w:t>
      </w:r>
      <w:r w:rsidR="00D010DD">
        <w:t xml:space="preserve"> </w:t>
      </w:r>
      <w:r w:rsidRPr="0094603A">
        <w:t>report</w:t>
      </w:r>
      <w:r w:rsidR="00D010DD">
        <w:t xml:space="preserve"> </w:t>
      </w:r>
      <w:r w:rsidRPr="0094603A">
        <w:t>findings,</w:t>
      </w:r>
      <w:r w:rsidR="00D010DD">
        <w:t xml:space="preserve"> </w:t>
      </w:r>
      <w:r w:rsidRPr="0094603A">
        <w:t>at</w:t>
      </w:r>
      <w:r w:rsidR="00D010DD">
        <w:t xml:space="preserve"> </w:t>
      </w:r>
      <w:r w:rsidRPr="0094603A">
        <w:t>different</w:t>
      </w:r>
      <w:r w:rsidR="00D010DD">
        <w:t xml:space="preserve"> </w:t>
      </w:r>
      <w:r w:rsidRPr="0094603A">
        <w:t>levels</w:t>
      </w:r>
      <w:r w:rsidR="00D010DD">
        <w:t xml:space="preserve"> </w:t>
      </w:r>
      <w:r w:rsidRPr="0094603A">
        <w:t>of</w:t>
      </w:r>
      <w:r w:rsidR="00D010DD">
        <w:t xml:space="preserve"> </w:t>
      </w:r>
      <w:r w:rsidRPr="0094603A">
        <w:t>analysis,</w:t>
      </w:r>
      <w:r w:rsidR="00D010DD">
        <w:t xml:space="preserve"> </w:t>
      </w:r>
      <w:r w:rsidRPr="0094603A">
        <w:t>supporting</w:t>
      </w:r>
      <w:r w:rsidR="00D010DD">
        <w:t xml:space="preserve"> </w:t>
      </w:r>
      <w:r w:rsidRPr="0094603A">
        <w:t>an</w:t>
      </w:r>
      <w:r w:rsidR="00D010DD">
        <w:t xml:space="preserve"> </w:t>
      </w:r>
      <w:r w:rsidRPr="0094603A">
        <w:t>argument</w:t>
      </w:r>
      <w:r w:rsidR="00D010DD">
        <w:t xml:space="preserve"> </w:t>
      </w:r>
      <w:r w:rsidRPr="0094603A">
        <w:t>based</w:t>
      </w:r>
      <w:r w:rsidR="00D010DD">
        <w:t xml:space="preserve"> </w:t>
      </w:r>
      <w:r w:rsidRPr="0094603A">
        <w:t>upon</w:t>
      </w:r>
      <w:r w:rsidR="00D010DD">
        <w:t xml:space="preserve"> </w:t>
      </w:r>
      <w:r w:rsidRPr="0094603A">
        <w:t>history</w:t>
      </w:r>
      <w:r w:rsidR="00D010DD">
        <w:t xml:space="preserve"> </w:t>
      </w:r>
      <w:r w:rsidRPr="0094603A">
        <w:t>of</w:t>
      </w:r>
      <w:r w:rsidR="00D010DD">
        <w:t xml:space="preserve"> </w:t>
      </w:r>
      <w:r w:rsidRPr="0094603A">
        <w:t>societies</w:t>
      </w:r>
      <w:r w:rsidR="00D010DD">
        <w:t xml:space="preserve"> </w:t>
      </w:r>
      <w:r w:rsidRPr="0094603A">
        <w:t>that</w:t>
      </w:r>
      <w:r w:rsidR="00D010DD">
        <w:t xml:space="preserve"> </w:t>
      </w:r>
      <w:r w:rsidR="002D5449">
        <w:t>H</w:t>
      </w:r>
      <w:r w:rsidRPr="0094603A">
        <w:t>olistic</w:t>
      </w:r>
      <w:r w:rsidR="00D010DD">
        <w:t xml:space="preserve"> </w:t>
      </w:r>
      <w:r w:rsidRPr="0094603A">
        <w:t>or</w:t>
      </w:r>
      <w:r w:rsidR="00D010DD">
        <w:t xml:space="preserve"> </w:t>
      </w:r>
      <w:r w:rsidR="002D5449">
        <w:t>A</w:t>
      </w:r>
      <w:r w:rsidRPr="0094603A">
        <w:t>nalytic</w:t>
      </w:r>
      <w:r w:rsidR="00D010DD">
        <w:t xml:space="preserve"> </w:t>
      </w:r>
      <w:r w:rsidRPr="0094603A">
        <w:t>cognition</w:t>
      </w:r>
      <w:r w:rsidR="00D010DD">
        <w:t xml:space="preserve"> </w:t>
      </w:r>
      <w:r w:rsidRPr="0094603A">
        <w:t>originated</w:t>
      </w:r>
      <w:r w:rsidR="00D010DD">
        <w:t xml:space="preserve"> </w:t>
      </w:r>
      <w:r w:rsidRPr="0094603A">
        <w:t>in</w:t>
      </w:r>
      <w:r w:rsidR="00D010DD">
        <w:t xml:space="preserve"> </w:t>
      </w:r>
      <w:r w:rsidRPr="0094603A">
        <w:t>Collectivist</w:t>
      </w:r>
      <w:r w:rsidR="00D010DD">
        <w:t xml:space="preserve"> </w:t>
      </w:r>
      <w:r w:rsidRPr="0094603A">
        <w:t>and</w:t>
      </w:r>
      <w:r w:rsidR="00D010DD">
        <w:t xml:space="preserve"> </w:t>
      </w:r>
      <w:r w:rsidRPr="0094603A">
        <w:t>Individualistic</w:t>
      </w:r>
      <w:r w:rsidR="00D010DD">
        <w:t xml:space="preserve"> </w:t>
      </w:r>
      <w:r w:rsidRPr="0094603A">
        <w:t>orientations.</w:t>
      </w:r>
      <w:r w:rsidR="00D010DD">
        <w:t xml:space="preserve"> </w:t>
      </w:r>
      <w:r w:rsidRPr="0094603A">
        <w:t>Additionally,</w:t>
      </w:r>
      <w:r w:rsidR="00D010DD">
        <w:t xml:space="preserve"> </w:t>
      </w:r>
      <w:r w:rsidRPr="0094603A">
        <w:t>Knight</w:t>
      </w:r>
      <w:r w:rsidR="00D010DD">
        <w:t xml:space="preserve"> </w:t>
      </w:r>
      <w:r w:rsidRPr="0094603A">
        <w:t>&amp;</w:t>
      </w:r>
      <w:r w:rsidR="00D010DD">
        <w:t xml:space="preserve"> </w:t>
      </w:r>
      <w:r w:rsidRPr="0094603A">
        <w:t>Nisbett</w:t>
      </w:r>
      <w:r w:rsidR="00D010DD">
        <w:t xml:space="preserve"> </w:t>
      </w:r>
      <w:r w:rsidRPr="0094603A">
        <w:t>(2007)</w:t>
      </w:r>
      <w:r w:rsidR="00D010DD">
        <w:t xml:space="preserve"> </w:t>
      </w:r>
      <w:r w:rsidRPr="0094603A">
        <w:t>in</w:t>
      </w:r>
      <w:r w:rsidR="00D010DD">
        <w:t xml:space="preserve"> </w:t>
      </w:r>
      <w:r w:rsidRPr="0094603A">
        <w:t>Italy,</w:t>
      </w:r>
      <w:r w:rsidR="00D010DD">
        <w:t xml:space="preserve"> </w:t>
      </w:r>
      <w:r w:rsidRPr="0094603A">
        <w:t>Norenzayan</w:t>
      </w:r>
      <w:r w:rsidR="00D010DD">
        <w:t xml:space="preserve"> </w:t>
      </w:r>
      <w:r w:rsidRPr="0094603A">
        <w:t>&amp;</w:t>
      </w:r>
      <w:r w:rsidR="00D010DD">
        <w:t xml:space="preserve"> </w:t>
      </w:r>
      <w:r w:rsidRPr="0094603A">
        <w:t>Nisbett</w:t>
      </w:r>
      <w:r w:rsidR="00D010DD">
        <w:t xml:space="preserve"> </w:t>
      </w:r>
      <w:r w:rsidRPr="0094603A">
        <w:t>(2000)</w:t>
      </w:r>
      <w:r w:rsidR="00D010DD">
        <w:t xml:space="preserve"> </w:t>
      </w:r>
      <w:r w:rsidRPr="0094603A">
        <w:t>in</w:t>
      </w:r>
      <w:r w:rsidR="00D010DD">
        <w:t xml:space="preserve"> </w:t>
      </w:r>
      <w:r w:rsidRPr="0094603A">
        <w:t>the</w:t>
      </w:r>
      <w:r w:rsidR="00D010DD">
        <w:t xml:space="preserve"> </w:t>
      </w:r>
      <w:r w:rsidRPr="0094603A">
        <w:t>USA,</w:t>
      </w:r>
      <w:r w:rsidR="00D010DD">
        <w:t xml:space="preserve"> </w:t>
      </w:r>
      <w:r w:rsidRPr="0094603A">
        <w:t>and</w:t>
      </w:r>
      <w:r w:rsidR="00D010DD">
        <w:t xml:space="preserve"> </w:t>
      </w:r>
      <w:r w:rsidRPr="0094603A">
        <w:t>Uskul,</w:t>
      </w:r>
      <w:r w:rsidR="00D010DD">
        <w:t xml:space="preserve"> </w:t>
      </w:r>
      <w:r w:rsidRPr="0094603A">
        <w:t>Kitayama</w:t>
      </w:r>
      <w:r w:rsidR="00D010DD">
        <w:t xml:space="preserve"> </w:t>
      </w:r>
      <w:r w:rsidRPr="0094603A">
        <w:t>&amp;</w:t>
      </w:r>
      <w:r w:rsidR="00D010DD">
        <w:t xml:space="preserve"> </w:t>
      </w:r>
      <w:r w:rsidRPr="0094603A">
        <w:t>Nisbett</w:t>
      </w:r>
      <w:r w:rsidR="00D010DD">
        <w:t xml:space="preserve"> </w:t>
      </w:r>
      <w:r w:rsidRPr="0094603A">
        <w:lastRenderedPageBreak/>
        <w:t>(2008)</w:t>
      </w:r>
      <w:r w:rsidR="00D010DD">
        <w:t xml:space="preserve"> </w:t>
      </w:r>
      <w:r w:rsidRPr="0094603A">
        <w:t>in</w:t>
      </w:r>
      <w:r w:rsidR="00D010DD">
        <w:t xml:space="preserve"> </w:t>
      </w:r>
      <w:r w:rsidRPr="0094603A">
        <w:t>Turkey</w:t>
      </w:r>
      <w:r w:rsidR="00D010DD">
        <w:t xml:space="preserve"> </w:t>
      </w:r>
      <w:r w:rsidRPr="0094603A">
        <w:t>find</w:t>
      </w:r>
      <w:r w:rsidR="00D010DD">
        <w:t xml:space="preserve"> </w:t>
      </w:r>
      <w:r w:rsidRPr="0094603A">
        <w:t>that</w:t>
      </w:r>
      <w:r w:rsidR="00D010DD">
        <w:t xml:space="preserve"> </w:t>
      </w:r>
      <w:r w:rsidR="00196304">
        <w:t xml:space="preserve">the </w:t>
      </w:r>
      <w:r w:rsidRPr="0094603A">
        <w:t>method</w:t>
      </w:r>
      <w:r w:rsidR="00D010DD">
        <w:t xml:space="preserve"> </w:t>
      </w:r>
      <w:r w:rsidRPr="0094603A">
        <w:t>of</w:t>
      </w:r>
      <w:r w:rsidR="00D010DD">
        <w:t xml:space="preserve"> </w:t>
      </w:r>
      <w:r w:rsidRPr="0094603A">
        <w:t>earning</w:t>
      </w:r>
      <w:r w:rsidR="00D010DD">
        <w:t xml:space="preserve"> </w:t>
      </w:r>
      <w:r w:rsidRPr="0094603A">
        <w:t>a</w:t>
      </w:r>
      <w:r w:rsidR="00D010DD">
        <w:t xml:space="preserve"> </w:t>
      </w:r>
      <w:r w:rsidRPr="0094603A">
        <w:t>livelihood</w:t>
      </w:r>
      <w:r w:rsidR="00D010DD">
        <w:t xml:space="preserve"> </w:t>
      </w:r>
      <w:r w:rsidRPr="0094603A">
        <w:t>fosters</w:t>
      </w:r>
      <w:r w:rsidR="00D010DD">
        <w:t xml:space="preserve"> </w:t>
      </w:r>
      <w:r w:rsidR="002D5449">
        <w:t>H</w:t>
      </w:r>
      <w:r w:rsidRPr="0094603A">
        <w:t>olistic</w:t>
      </w:r>
      <w:r w:rsidR="00D010DD">
        <w:t xml:space="preserve"> </w:t>
      </w:r>
      <w:r w:rsidRPr="0094603A">
        <w:t>vs.</w:t>
      </w:r>
      <w:r w:rsidR="00D010DD">
        <w:t xml:space="preserve"> </w:t>
      </w:r>
      <w:r w:rsidR="002D5449">
        <w:t>A</w:t>
      </w:r>
      <w:r w:rsidRPr="0094603A">
        <w:t>nalytic</w:t>
      </w:r>
      <w:r w:rsidR="00D010DD">
        <w:t xml:space="preserve"> </w:t>
      </w:r>
      <w:r w:rsidRPr="0094603A">
        <w:t>cognition,</w:t>
      </w:r>
      <w:r w:rsidR="00D010DD">
        <w:t xml:space="preserve"> </w:t>
      </w:r>
      <w:r w:rsidRPr="0094603A">
        <w:t>that</w:t>
      </w:r>
      <w:r w:rsidR="00D010DD">
        <w:t xml:space="preserve"> </w:t>
      </w:r>
      <w:r w:rsidRPr="0094603A">
        <w:t>is,</w:t>
      </w:r>
      <w:r w:rsidR="00D010DD">
        <w:t xml:space="preserve"> </w:t>
      </w:r>
      <w:r w:rsidRPr="0094603A">
        <w:t>a</w:t>
      </w:r>
      <w:r w:rsidR="00D010DD">
        <w:t xml:space="preserve"> </w:t>
      </w:r>
      <w:r w:rsidRPr="0094603A">
        <w:t>tendency</w:t>
      </w:r>
      <w:r w:rsidR="00D010DD">
        <w:t xml:space="preserve"> </w:t>
      </w:r>
      <w:r w:rsidRPr="0094603A">
        <w:t>to</w:t>
      </w:r>
      <w:r w:rsidR="00D010DD">
        <w:t xml:space="preserve"> </w:t>
      </w:r>
      <w:r w:rsidRPr="0094603A">
        <w:t>attend</w:t>
      </w:r>
      <w:r w:rsidR="00D010DD">
        <w:t xml:space="preserve"> </w:t>
      </w:r>
      <w:r w:rsidRPr="0094603A">
        <w:t>to</w:t>
      </w:r>
      <w:r w:rsidR="00D010DD">
        <w:t xml:space="preserve"> </w:t>
      </w:r>
      <w:r w:rsidRPr="0094603A">
        <w:t>the</w:t>
      </w:r>
      <w:r w:rsidR="00D010DD">
        <w:t xml:space="preserve"> </w:t>
      </w:r>
      <w:r w:rsidRPr="0094603A">
        <w:t>broad</w:t>
      </w:r>
      <w:r w:rsidR="00D010DD">
        <w:t xml:space="preserve"> </w:t>
      </w:r>
      <w:r w:rsidRPr="0094603A">
        <w:t>perceptual</w:t>
      </w:r>
      <w:r w:rsidR="00D010DD">
        <w:t xml:space="preserve"> </w:t>
      </w:r>
      <w:r w:rsidRPr="0094603A">
        <w:t>and</w:t>
      </w:r>
      <w:r w:rsidR="00D010DD">
        <w:t xml:space="preserve"> </w:t>
      </w:r>
      <w:r w:rsidRPr="0094603A">
        <w:t>cognitive</w:t>
      </w:r>
      <w:r w:rsidR="00D010DD">
        <w:t xml:space="preserve"> </w:t>
      </w:r>
      <w:r w:rsidRPr="0094603A">
        <w:t>field,</w:t>
      </w:r>
      <w:r w:rsidR="00D010DD">
        <w:t xml:space="preserve"> </w:t>
      </w:r>
      <w:r w:rsidRPr="0094603A">
        <w:t>rather</w:t>
      </w:r>
      <w:r w:rsidR="00D010DD">
        <w:t xml:space="preserve"> </w:t>
      </w:r>
      <w:r w:rsidRPr="0094603A">
        <w:t>than</w:t>
      </w:r>
      <w:r w:rsidR="00D010DD">
        <w:t xml:space="preserve"> </w:t>
      </w:r>
      <w:r w:rsidRPr="0094603A">
        <w:t>to</w:t>
      </w:r>
      <w:r w:rsidR="00D010DD">
        <w:t xml:space="preserve"> </w:t>
      </w:r>
      <w:r w:rsidRPr="0094603A">
        <w:t>a</w:t>
      </w:r>
      <w:r w:rsidR="00D010DD">
        <w:t xml:space="preserve"> </w:t>
      </w:r>
      <w:r w:rsidRPr="0094603A">
        <w:t>focal</w:t>
      </w:r>
      <w:r w:rsidR="00D010DD">
        <w:t xml:space="preserve"> </w:t>
      </w:r>
      <w:r w:rsidRPr="0094603A">
        <w:t>object</w:t>
      </w:r>
      <w:r w:rsidR="00D010DD">
        <w:t xml:space="preserve"> </w:t>
      </w:r>
      <w:r w:rsidRPr="0094603A">
        <w:t>and</w:t>
      </w:r>
      <w:r w:rsidR="00D010DD">
        <w:t xml:space="preserve"> </w:t>
      </w:r>
      <w:r w:rsidRPr="0094603A">
        <w:t>its</w:t>
      </w:r>
      <w:r w:rsidR="00D010DD">
        <w:t xml:space="preserve"> </w:t>
      </w:r>
      <w:r w:rsidRPr="0094603A">
        <w:t>properties,</w:t>
      </w:r>
      <w:r w:rsidR="00D010DD">
        <w:t xml:space="preserve"> </w:t>
      </w:r>
      <w:r w:rsidRPr="0094603A">
        <w:t>and</w:t>
      </w:r>
      <w:r w:rsidR="00D010DD">
        <w:t xml:space="preserve"> </w:t>
      </w:r>
      <w:r w:rsidRPr="0094603A">
        <w:t>a</w:t>
      </w:r>
      <w:r w:rsidR="00D010DD">
        <w:t xml:space="preserve"> </w:t>
      </w:r>
      <w:r w:rsidRPr="0094603A">
        <w:t>tendency</w:t>
      </w:r>
      <w:r w:rsidR="00D010DD">
        <w:t xml:space="preserve"> </w:t>
      </w:r>
      <w:r w:rsidRPr="0094603A">
        <w:t>to</w:t>
      </w:r>
      <w:r w:rsidR="00D010DD">
        <w:t xml:space="preserve"> </w:t>
      </w:r>
      <w:r w:rsidRPr="0094603A">
        <w:t>reason</w:t>
      </w:r>
      <w:r w:rsidR="00D010DD">
        <w:t xml:space="preserve"> </w:t>
      </w:r>
      <w:r w:rsidRPr="0094603A">
        <w:t>in</w:t>
      </w:r>
      <w:r w:rsidR="00D010DD">
        <w:t xml:space="preserve"> </w:t>
      </w:r>
      <w:r w:rsidRPr="0094603A">
        <w:t>terms</w:t>
      </w:r>
      <w:r w:rsidR="00D010DD">
        <w:t xml:space="preserve"> </w:t>
      </w:r>
      <w:r w:rsidRPr="0094603A">
        <w:t>of</w:t>
      </w:r>
      <w:r w:rsidR="00D010DD">
        <w:t xml:space="preserve"> </w:t>
      </w:r>
      <w:r w:rsidRPr="0094603A">
        <w:t>relationships</w:t>
      </w:r>
      <w:r w:rsidR="00D010DD">
        <w:t xml:space="preserve"> </w:t>
      </w:r>
      <w:r w:rsidRPr="0094603A">
        <w:t>and</w:t>
      </w:r>
      <w:r w:rsidR="00D010DD">
        <w:t xml:space="preserve"> </w:t>
      </w:r>
      <w:r w:rsidRPr="0094603A">
        <w:t>similarities,</w:t>
      </w:r>
      <w:r w:rsidR="00D010DD">
        <w:t xml:space="preserve"> </w:t>
      </w:r>
      <w:r w:rsidRPr="0094603A">
        <w:t>rather</w:t>
      </w:r>
      <w:r w:rsidR="00D010DD">
        <w:t xml:space="preserve"> </w:t>
      </w:r>
      <w:r w:rsidRPr="0094603A">
        <w:t>than</w:t>
      </w:r>
      <w:r w:rsidR="00D010DD">
        <w:t xml:space="preserve"> </w:t>
      </w:r>
      <w:r w:rsidRPr="0094603A">
        <w:t>rules</w:t>
      </w:r>
      <w:r w:rsidR="00D010DD">
        <w:t xml:space="preserve"> </w:t>
      </w:r>
      <w:r w:rsidRPr="0094603A">
        <w:t>and</w:t>
      </w:r>
      <w:r w:rsidR="00D010DD">
        <w:t xml:space="preserve"> </w:t>
      </w:r>
      <w:r w:rsidRPr="0094603A">
        <w:t>categories.</w:t>
      </w:r>
      <w:r w:rsidR="00D010DD">
        <w:t xml:space="preserve"> </w:t>
      </w:r>
      <w:r w:rsidRPr="0094603A">
        <w:t>Uskul</w:t>
      </w:r>
      <w:r w:rsidR="00D010DD">
        <w:t xml:space="preserve"> </w:t>
      </w:r>
      <w:r w:rsidRPr="0094603A">
        <w:t>et</w:t>
      </w:r>
      <w:r w:rsidR="00D010DD">
        <w:t xml:space="preserve"> </w:t>
      </w:r>
      <w:r w:rsidRPr="0094603A">
        <w:t>al.</w:t>
      </w:r>
      <w:r w:rsidR="00D010DD">
        <w:t xml:space="preserve"> </w:t>
      </w:r>
      <w:r w:rsidRPr="0094603A">
        <w:t>(2008)</w:t>
      </w:r>
      <w:r w:rsidR="00D010DD">
        <w:t xml:space="preserve"> </w:t>
      </w:r>
      <w:r w:rsidRPr="0094603A">
        <w:t>examined</w:t>
      </w:r>
      <w:r w:rsidR="00D010DD">
        <w:t xml:space="preserve"> </w:t>
      </w:r>
      <w:r w:rsidRPr="0094603A">
        <w:t>holistic</w:t>
      </w:r>
      <w:r w:rsidR="00D010DD">
        <w:t xml:space="preserve"> </w:t>
      </w:r>
      <w:r w:rsidRPr="0094603A">
        <w:t>cognitive</w:t>
      </w:r>
      <w:r w:rsidR="00D010DD">
        <w:t xml:space="preserve"> </w:t>
      </w:r>
      <w:r w:rsidRPr="0094603A">
        <w:t>tendencies</w:t>
      </w:r>
      <w:r w:rsidR="00D010DD">
        <w:t xml:space="preserve"> </w:t>
      </w:r>
      <w:r w:rsidRPr="0094603A">
        <w:t>in</w:t>
      </w:r>
      <w:r w:rsidR="00D010DD">
        <w:t xml:space="preserve"> </w:t>
      </w:r>
      <w:r w:rsidRPr="0094603A">
        <w:t>attention,</w:t>
      </w:r>
      <w:r w:rsidR="00D010DD">
        <w:t xml:space="preserve"> </w:t>
      </w:r>
      <w:r w:rsidRPr="0094603A">
        <w:t>categorization,</w:t>
      </w:r>
      <w:r w:rsidR="00D010DD">
        <w:t xml:space="preserve"> </w:t>
      </w:r>
      <w:r w:rsidRPr="0094603A">
        <w:t>and</w:t>
      </w:r>
      <w:r w:rsidR="00D010DD">
        <w:t xml:space="preserve"> </w:t>
      </w:r>
      <w:r w:rsidRPr="0094603A">
        <w:t>reasoning</w:t>
      </w:r>
      <w:r w:rsidR="00D010DD">
        <w:t xml:space="preserve"> </w:t>
      </w:r>
      <w:r w:rsidRPr="0094603A">
        <w:t>in</w:t>
      </w:r>
      <w:r w:rsidR="00D010DD">
        <w:t xml:space="preserve"> </w:t>
      </w:r>
      <w:r w:rsidRPr="0094603A">
        <w:t>three</w:t>
      </w:r>
      <w:r w:rsidR="00D010DD">
        <w:t xml:space="preserve"> </w:t>
      </w:r>
      <w:r w:rsidRPr="0094603A">
        <w:t>types</w:t>
      </w:r>
      <w:r w:rsidR="00D010DD">
        <w:t xml:space="preserve"> </w:t>
      </w:r>
      <w:r w:rsidRPr="0094603A">
        <w:t>of</w:t>
      </w:r>
      <w:r w:rsidR="00D010DD">
        <w:t xml:space="preserve"> </w:t>
      </w:r>
      <w:r w:rsidRPr="0094603A">
        <w:t>communities</w:t>
      </w:r>
      <w:r w:rsidR="00D010DD">
        <w:t xml:space="preserve"> </w:t>
      </w:r>
      <w:r w:rsidRPr="0094603A">
        <w:t>in</w:t>
      </w:r>
      <w:r w:rsidR="00D010DD">
        <w:t xml:space="preserve"> </w:t>
      </w:r>
      <w:r w:rsidRPr="0094603A">
        <w:t>the</w:t>
      </w:r>
      <w:r w:rsidR="00D010DD">
        <w:t xml:space="preserve"> </w:t>
      </w:r>
      <w:r w:rsidRPr="0094603A">
        <w:t>Black</w:t>
      </w:r>
      <w:r w:rsidR="00D010DD">
        <w:t xml:space="preserve"> </w:t>
      </w:r>
      <w:r w:rsidRPr="0094603A">
        <w:t>Sea</w:t>
      </w:r>
      <w:r w:rsidR="00D010DD">
        <w:t xml:space="preserve"> </w:t>
      </w:r>
      <w:r w:rsidRPr="0094603A">
        <w:t>region</w:t>
      </w:r>
      <w:r w:rsidR="00D010DD">
        <w:t xml:space="preserve"> </w:t>
      </w:r>
      <w:r w:rsidRPr="0094603A">
        <w:t>of</w:t>
      </w:r>
      <w:r w:rsidR="00D010DD">
        <w:t xml:space="preserve"> </w:t>
      </w:r>
      <w:r w:rsidRPr="0094603A">
        <w:t>Turkey,</w:t>
      </w:r>
      <w:r w:rsidR="00D010DD">
        <w:t xml:space="preserve"> </w:t>
      </w:r>
      <w:r w:rsidRPr="0094603A">
        <w:t>belonging</w:t>
      </w:r>
      <w:r w:rsidR="00D010DD">
        <w:t xml:space="preserve"> </w:t>
      </w:r>
      <w:r w:rsidRPr="0094603A">
        <w:t>to</w:t>
      </w:r>
      <w:r w:rsidR="00D010DD">
        <w:t xml:space="preserve"> </w:t>
      </w:r>
      <w:r w:rsidRPr="0094603A">
        <w:t>the</w:t>
      </w:r>
      <w:r w:rsidR="00D010DD">
        <w:t xml:space="preserve"> </w:t>
      </w:r>
      <w:r w:rsidRPr="0094603A">
        <w:t>same</w:t>
      </w:r>
      <w:r w:rsidR="00D010DD">
        <w:t xml:space="preserve"> </w:t>
      </w:r>
      <w:r w:rsidRPr="0094603A">
        <w:t>national,</w:t>
      </w:r>
      <w:r w:rsidR="00D010DD">
        <w:t xml:space="preserve"> </w:t>
      </w:r>
      <w:r w:rsidRPr="0094603A">
        <w:t>geographic,</w:t>
      </w:r>
      <w:r w:rsidR="00D010DD">
        <w:t xml:space="preserve"> </w:t>
      </w:r>
      <w:r w:rsidRPr="0094603A">
        <w:t>ethnic,</w:t>
      </w:r>
      <w:r w:rsidR="00D010DD">
        <w:t xml:space="preserve"> </w:t>
      </w:r>
      <w:r w:rsidRPr="0094603A">
        <w:t>and</w:t>
      </w:r>
      <w:r w:rsidR="00D010DD">
        <w:t xml:space="preserve"> </w:t>
      </w:r>
      <w:r w:rsidRPr="0094603A">
        <w:t>linguistic</w:t>
      </w:r>
      <w:r w:rsidR="00D010DD">
        <w:t xml:space="preserve"> </w:t>
      </w:r>
      <w:r w:rsidRPr="0094603A">
        <w:t>region</w:t>
      </w:r>
      <w:r w:rsidR="00D010DD">
        <w:t xml:space="preserve"> </w:t>
      </w:r>
      <w:r w:rsidRPr="0094603A">
        <w:t>and</w:t>
      </w:r>
      <w:r w:rsidR="00D010DD">
        <w:t xml:space="preserve"> </w:t>
      </w:r>
      <w:r w:rsidRPr="0094603A">
        <w:t>but</w:t>
      </w:r>
      <w:r w:rsidR="00D010DD">
        <w:t xml:space="preserve"> </w:t>
      </w:r>
      <w:r w:rsidRPr="0094603A">
        <w:t>varying</w:t>
      </w:r>
      <w:r w:rsidR="00D010DD">
        <w:t xml:space="preserve"> </w:t>
      </w:r>
      <w:r w:rsidRPr="0094603A">
        <w:t>in</w:t>
      </w:r>
      <w:r w:rsidR="00D010DD">
        <w:t xml:space="preserve"> </w:t>
      </w:r>
      <w:r w:rsidRPr="0094603A">
        <w:t>their</w:t>
      </w:r>
      <w:r w:rsidR="00D010DD">
        <w:t xml:space="preserve"> </w:t>
      </w:r>
      <w:r w:rsidRPr="0094603A">
        <w:t>degree</w:t>
      </w:r>
      <w:r w:rsidR="00D010DD">
        <w:t xml:space="preserve"> </w:t>
      </w:r>
      <w:r w:rsidRPr="0094603A">
        <w:t>of</w:t>
      </w:r>
      <w:r w:rsidR="00D010DD">
        <w:t xml:space="preserve"> </w:t>
      </w:r>
      <w:r w:rsidRPr="0094603A">
        <w:t>social</w:t>
      </w:r>
      <w:r w:rsidR="00D010DD">
        <w:t xml:space="preserve"> </w:t>
      </w:r>
      <w:r w:rsidRPr="0094603A">
        <w:t>interdependence:</w:t>
      </w:r>
      <w:r w:rsidR="00D010DD">
        <w:t xml:space="preserve"> </w:t>
      </w:r>
      <w:r w:rsidRPr="0094603A">
        <w:t>farming,</w:t>
      </w:r>
      <w:r w:rsidR="00D010DD">
        <w:t xml:space="preserve"> </w:t>
      </w:r>
      <w:r w:rsidRPr="0094603A">
        <w:t>fishing,</w:t>
      </w:r>
      <w:r w:rsidR="00D010DD">
        <w:t xml:space="preserve"> </w:t>
      </w:r>
      <w:r w:rsidRPr="0094603A">
        <w:t>and</w:t>
      </w:r>
      <w:r w:rsidR="00D010DD">
        <w:t xml:space="preserve"> </w:t>
      </w:r>
      <w:r w:rsidRPr="0094603A">
        <w:t>herding</w:t>
      </w:r>
      <w:r w:rsidR="00D010DD">
        <w:t xml:space="preserve"> </w:t>
      </w:r>
      <w:r w:rsidRPr="0094603A">
        <w:t>communities.</w:t>
      </w:r>
      <w:r w:rsidR="00D010DD">
        <w:t xml:space="preserve"> </w:t>
      </w:r>
      <w:r w:rsidRPr="0094603A">
        <w:t>Members</w:t>
      </w:r>
      <w:r w:rsidR="00D010DD">
        <w:t xml:space="preserve"> </w:t>
      </w:r>
      <w:r w:rsidRPr="0094603A">
        <w:t>of</w:t>
      </w:r>
      <w:r w:rsidR="00D010DD">
        <w:t xml:space="preserve"> </w:t>
      </w:r>
      <w:r w:rsidRPr="0094603A">
        <w:t>farming</w:t>
      </w:r>
      <w:r w:rsidR="00D010DD">
        <w:t xml:space="preserve"> </w:t>
      </w:r>
      <w:r w:rsidRPr="0094603A">
        <w:t>and</w:t>
      </w:r>
      <w:r w:rsidR="00D010DD">
        <w:t xml:space="preserve"> </w:t>
      </w:r>
      <w:r w:rsidRPr="0094603A">
        <w:t>fishing</w:t>
      </w:r>
      <w:r w:rsidR="00D010DD">
        <w:t xml:space="preserve"> </w:t>
      </w:r>
      <w:r w:rsidRPr="0094603A">
        <w:t>communities,</w:t>
      </w:r>
      <w:r w:rsidR="00D010DD">
        <w:t xml:space="preserve"> </w:t>
      </w:r>
      <w:r w:rsidRPr="0094603A">
        <w:t>which</w:t>
      </w:r>
      <w:r w:rsidR="00D010DD">
        <w:t xml:space="preserve"> </w:t>
      </w:r>
      <w:r w:rsidRPr="0094603A">
        <w:t>emphasize</w:t>
      </w:r>
      <w:r w:rsidR="00D010DD">
        <w:t xml:space="preserve"> </w:t>
      </w:r>
      <w:r w:rsidRPr="0094603A">
        <w:t>harmonious</w:t>
      </w:r>
      <w:r w:rsidR="00D010DD">
        <w:t xml:space="preserve"> </w:t>
      </w:r>
      <w:r w:rsidRPr="0094603A">
        <w:t>social</w:t>
      </w:r>
      <w:r w:rsidR="00D010DD">
        <w:t xml:space="preserve"> </w:t>
      </w:r>
      <w:r w:rsidRPr="0094603A">
        <w:t>interdependence,</w:t>
      </w:r>
      <w:r w:rsidR="00D010DD">
        <w:t xml:space="preserve"> </w:t>
      </w:r>
      <w:r w:rsidRPr="0094603A">
        <w:t>exhibited</w:t>
      </w:r>
      <w:r w:rsidR="00D010DD">
        <w:t xml:space="preserve"> </w:t>
      </w:r>
      <w:r w:rsidRPr="0094603A">
        <w:t>greater</w:t>
      </w:r>
      <w:r w:rsidR="00D010DD">
        <w:t xml:space="preserve"> </w:t>
      </w:r>
      <w:r w:rsidR="009B0E51">
        <w:t>H</w:t>
      </w:r>
      <w:r w:rsidRPr="0094603A">
        <w:t>olistic</w:t>
      </w:r>
      <w:r w:rsidR="00D010DD">
        <w:t xml:space="preserve"> </w:t>
      </w:r>
      <w:r w:rsidR="009B0E51">
        <w:t xml:space="preserve">thinking </w:t>
      </w:r>
      <w:r w:rsidRPr="0094603A">
        <w:t>tendencies</w:t>
      </w:r>
      <w:r w:rsidR="00D010DD">
        <w:t xml:space="preserve"> </w:t>
      </w:r>
      <w:r w:rsidRPr="0094603A">
        <w:t>than</w:t>
      </w:r>
      <w:r w:rsidR="00D010DD">
        <w:t xml:space="preserve"> </w:t>
      </w:r>
      <w:r w:rsidRPr="0094603A">
        <w:t>members</w:t>
      </w:r>
      <w:r w:rsidR="00D010DD">
        <w:t xml:space="preserve"> </w:t>
      </w:r>
      <w:r w:rsidRPr="0094603A">
        <w:t>of</w:t>
      </w:r>
      <w:r w:rsidR="00D010DD">
        <w:t xml:space="preserve"> </w:t>
      </w:r>
      <w:r w:rsidRPr="0094603A">
        <w:t>herding</w:t>
      </w:r>
      <w:r w:rsidR="00D010DD">
        <w:t xml:space="preserve"> </w:t>
      </w:r>
      <w:r w:rsidRPr="0094603A">
        <w:t>communities,</w:t>
      </w:r>
      <w:r w:rsidR="00D010DD">
        <w:t xml:space="preserve"> </w:t>
      </w:r>
      <w:r w:rsidRPr="0094603A">
        <w:t>which</w:t>
      </w:r>
      <w:r w:rsidR="00D010DD">
        <w:t xml:space="preserve"> </w:t>
      </w:r>
      <w:r w:rsidRPr="0094603A">
        <w:t>emphasi</w:t>
      </w:r>
      <w:r w:rsidR="009B0E51">
        <w:t>s</w:t>
      </w:r>
      <w:r w:rsidRPr="0094603A">
        <w:t>e</w:t>
      </w:r>
      <w:r w:rsidR="00D010DD">
        <w:t xml:space="preserve"> </w:t>
      </w:r>
      <w:r w:rsidRPr="0094603A">
        <w:t>individual</w:t>
      </w:r>
      <w:r w:rsidR="00D010DD">
        <w:t xml:space="preserve"> </w:t>
      </w:r>
      <w:r w:rsidRPr="0094603A">
        <w:t>decision</w:t>
      </w:r>
      <w:r w:rsidR="00D010DD">
        <w:t xml:space="preserve"> </w:t>
      </w:r>
      <w:r w:rsidRPr="0094603A">
        <w:t>making</w:t>
      </w:r>
      <w:r w:rsidR="00D010DD">
        <w:t xml:space="preserve"> </w:t>
      </w:r>
      <w:r w:rsidRPr="0094603A">
        <w:t>and</w:t>
      </w:r>
      <w:r w:rsidR="00D010DD">
        <w:t xml:space="preserve"> </w:t>
      </w:r>
      <w:r w:rsidRPr="0094603A">
        <w:t>foster</w:t>
      </w:r>
      <w:r w:rsidR="00D010DD">
        <w:t xml:space="preserve"> </w:t>
      </w:r>
      <w:r w:rsidRPr="0094603A">
        <w:t>social</w:t>
      </w:r>
      <w:r w:rsidR="00D010DD">
        <w:t xml:space="preserve"> </w:t>
      </w:r>
      <w:r w:rsidRPr="0094603A">
        <w:t>independence.</w:t>
      </w:r>
      <w:r w:rsidR="00D010DD">
        <w:t xml:space="preserve"> </w:t>
      </w:r>
    </w:p>
    <w:p w:rsidR="00623AEA" w:rsidRDefault="00BE4B5F" w:rsidP="00D11300">
      <w:pPr>
        <w:spacing w:line="480" w:lineRule="auto"/>
        <w:ind w:firstLine="720"/>
      </w:pPr>
      <w:r w:rsidRPr="00BE4B5F">
        <w:t>Ji,</w:t>
      </w:r>
      <w:r w:rsidR="00D010DD">
        <w:t xml:space="preserve"> </w:t>
      </w:r>
      <w:r w:rsidR="00A95583">
        <w:t>Peng</w:t>
      </w:r>
      <w:r w:rsidR="00D010DD">
        <w:t xml:space="preserve"> </w:t>
      </w:r>
      <w:r w:rsidR="00A95583">
        <w:t>&amp;</w:t>
      </w:r>
      <w:r w:rsidR="00D010DD">
        <w:t xml:space="preserve"> </w:t>
      </w:r>
      <w:r w:rsidRPr="00BE4B5F">
        <w:t>Nisbett</w:t>
      </w:r>
      <w:r w:rsidR="00D010DD">
        <w:t xml:space="preserve"> </w:t>
      </w:r>
      <w:r>
        <w:t>(</w:t>
      </w:r>
      <w:r w:rsidRPr="00BE4B5F">
        <w:t>2000</w:t>
      </w:r>
      <w:r>
        <w:t>)</w:t>
      </w:r>
      <w:r w:rsidR="00D010DD">
        <w:t xml:space="preserve"> </w:t>
      </w:r>
      <w:r w:rsidR="0083687D">
        <w:t>in</w:t>
      </w:r>
      <w:r w:rsidR="00D010DD">
        <w:t xml:space="preserve"> </w:t>
      </w:r>
      <w:r w:rsidR="0083687D">
        <w:t>a</w:t>
      </w:r>
      <w:r w:rsidR="00D010DD">
        <w:t xml:space="preserve"> </w:t>
      </w:r>
      <w:r w:rsidR="0083687D">
        <w:t>study</w:t>
      </w:r>
      <w:r w:rsidR="00D010DD">
        <w:t xml:space="preserve"> </w:t>
      </w:r>
      <w:r w:rsidR="0083687D">
        <w:t>comparing</w:t>
      </w:r>
      <w:r w:rsidR="00D010DD">
        <w:t xml:space="preserve"> </w:t>
      </w:r>
      <w:r w:rsidR="0083687D">
        <w:t>U.S.</w:t>
      </w:r>
      <w:r w:rsidR="00D010DD">
        <w:t xml:space="preserve"> </w:t>
      </w:r>
      <w:r w:rsidR="0083687D">
        <w:t>students</w:t>
      </w:r>
      <w:r w:rsidR="00D010DD">
        <w:t xml:space="preserve"> </w:t>
      </w:r>
      <w:r w:rsidR="0083687D">
        <w:t>with</w:t>
      </w:r>
      <w:r w:rsidR="00D010DD">
        <w:t xml:space="preserve"> </w:t>
      </w:r>
      <w:r w:rsidR="0083687D">
        <w:t>Chinese,</w:t>
      </w:r>
      <w:r w:rsidR="00D010DD">
        <w:t xml:space="preserve"> </w:t>
      </w:r>
      <w:r w:rsidR="0083687D">
        <w:t>Japanese,</w:t>
      </w:r>
      <w:r w:rsidR="00D010DD">
        <w:t xml:space="preserve"> </w:t>
      </w:r>
      <w:r w:rsidR="0083687D">
        <w:t>and</w:t>
      </w:r>
      <w:r w:rsidR="00D010DD">
        <w:t xml:space="preserve"> </w:t>
      </w:r>
      <w:r w:rsidR="0083687D">
        <w:t>Korean</w:t>
      </w:r>
      <w:r w:rsidR="00D010DD">
        <w:t xml:space="preserve"> </w:t>
      </w:r>
      <w:r w:rsidR="0083687D">
        <w:t>students</w:t>
      </w:r>
      <w:r w:rsidR="00D010DD">
        <w:t xml:space="preserve"> </w:t>
      </w:r>
      <w:r>
        <w:t>found</w:t>
      </w:r>
      <w:r w:rsidR="00D010DD">
        <w:t xml:space="preserve"> </w:t>
      </w:r>
      <w:r w:rsidR="00D11300">
        <w:t>evidence</w:t>
      </w:r>
      <w:r w:rsidR="00D010DD">
        <w:t xml:space="preserve"> </w:t>
      </w:r>
      <w:r w:rsidR="00D11300">
        <w:t>that</w:t>
      </w:r>
      <w:r w:rsidR="00D010DD">
        <w:t xml:space="preserve"> </w:t>
      </w:r>
      <w:r w:rsidR="0083687D" w:rsidRPr="0083687D">
        <w:t>the</w:t>
      </w:r>
      <w:r w:rsidR="00D010DD">
        <w:t xml:space="preserve"> </w:t>
      </w:r>
      <w:r w:rsidR="0083687D" w:rsidRPr="0083687D">
        <w:t>same</w:t>
      </w:r>
      <w:r w:rsidR="00D010DD">
        <w:t xml:space="preserve"> </w:t>
      </w:r>
      <w:r w:rsidR="0083687D" w:rsidRPr="0083687D">
        <w:t>social</w:t>
      </w:r>
      <w:r w:rsidR="00D010DD">
        <w:t xml:space="preserve"> </w:t>
      </w:r>
      <w:r w:rsidR="0083687D" w:rsidRPr="0083687D">
        <w:t>factors</w:t>
      </w:r>
      <w:r w:rsidR="00D010DD">
        <w:t xml:space="preserve"> </w:t>
      </w:r>
      <w:r w:rsidR="0083687D" w:rsidRPr="0083687D">
        <w:t>that</w:t>
      </w:r>
      <w:r w:rsidR="00D010DD">
        <w:t xml:space="preserve"> </w:t>
      </w:r>
      <w:r w:rsidR="0083687D" w:rsidRPr="0083687D">
        <w:t>lie</w:t>
      </w:r>
      <w:r w:rsidR="00D010DD">
        <w:t xml:space="preserve"> </w:t>
      </w:r>
      <w:r w:rsidR="0083687D" w:rsidRPr="0083687D">
        <w:t>behind</w:t>
      </w:r>
      <w:r w:rsidR="00D010DD">
        <w:t xml:space="preserve"> </w:t>
      </w:r>
      <w:r w:rsidR="0083687D" w:rsidRPr="0083687D">
        <w:t>the</w:t>
      </w:r>
      <w:r w:rsidR="00D010DD">
        <w:t xml:space="preserve"> </w:t>
      </w:r>
      <w:r w:rsidR="0083687D" w:rsidRPr="0083687D">
        <w:t>cultural</w:t>
      </w:r>
      <w:r w:rsidR="00D010DD">
        <w:t xml:space="preserve"> </w:t>
      </w:r>
      <w:r w:rsidR="0083687D" w:rsidRPr="0083687D">
        <w:t>differences</w:t>
      </w:r>
      <w:r w:rsidR="00D010DD">
        <w:t xml:space="preserve"> </w:t>
      </w:r>
      <w:r w:rsidR="0083687D" w:rsidRPr="0083687D">
        <w:t>in</w:t>
      </w:r>
      <w:r w:rsidR="00D010DD">
        <w:t xml:space="preserve"> </w:t>
      </w:r>
      <w:r w:rsidR="0083687D" w:rsidRPr="0083687D">
        <w:t>attention</w:t>
      </w:r>
      <w:r w:rsidR="00D010DD">
        <w:t xml:space="preserve"> </w:t>
      </w:r>
      <w:r w:rsidR="0083687D" w:rsidRPr="0083687D">
        <w:t>to</w:t>
      </w:r>
      <w:r w:rsidR="00D010DD">
        <w:t xml:space="preserve"> </w:t>
      </w:r>
      <w:r w:rsidR="0083687D" w:rsidRPr="0083687D">
        <w:t>the</w:t>
      </w:r>
      <w:r w:rsidR="00D010DD">
        <w:t xml:space="preserve"> </w:t>
      </w:r>
      <w:r w:rsidR="0083687D" w:rsidRPr="0083687D">
        <w:t>environment</w:t>
      </w:r>
      <w:r w:rsidR="00D010DD">
        <w:t xml:space="preserve"> </w:t>
      </w:r>
      <w:r w:rsidR="0083687D" w:rsidRPr="0083687D">
        <w:t>also</w:t>
      </w:r>
      <w:r w:rsidR="00D010DD">
        <w:t xml:space="preserve"> </w:t>
      </w:r>
      <w:r w:rsidR="0083687D" w:rsidRPr="0083687D">
        <w:t>affect</w:t>
      </w:r>
      <w:r w:rsidR="00D010DD">
        <w:t xml:space="preserve"> </w:t>
      </w:r>
      <w:r w:rsidR="0083687D" w:rsidRPr="0083687D">
        <w:t>the</w:t>
      </w:r>
      <w:r w:rsidR="00D010DD">
        <w:t xml:space="preserve"> </w:t>
      </w:r>
      <w:r w:rsidR="0083687D" w:rsidRPr="0083687D">
        <w:t>meaning</w:t>
      </w:r>
      <w:r w:rsidR="00D010DD">
        <w:t xml:space="preserve"> </w:t>
      </w:r>
      <w:r w:rsidR="0083687D" w:rsidRPr="0083687D">
        <w:t>and</w:t>
      </w:r>
      <w:r w:rsidR="00D010DD">
        <w:t xml:space="preserve"> </w:t>
      </w:r>
      <w:r w:rsidR="0083687D" w:rsidRPr="0083687D">
        <w:t>importance</w:t>
      </w:r>
      <w:r w:rsidR="00D010DD">
        <w:t xml:space="preserve"> </w:t>
      </w:r>
      <w:r w:rsidR="0083687D" w:rsidRPr="0083687D">
        <w:t>of</w:t>
      </w:r>
      <w:r w:rsidR="00D010DD">
        <w:t xml:space="preserve"> </w:t>
      </w:r>
      <w:r w:rsidR="0083687D" w:rsidRPr="0083687D">
        <w:t>control</w:t>
      </w:r>
      <w:r w:rsidR="00D010DD">
        <w:t xml:space="preserve"> </w:t>
      </w:r>
      <w:r w:rsidR="00D11300">
        <w:t>of</w:t>
      </w:r>
      <w:r w:rsidR="00D010DD">
        <w:t xml:space="preserve"> </w:t>
      </w:r>
      <w:r w:rsidR="00D11300">
        <w:t>the</w:t>
      </w:r>
      <w:r w:rsidR="00D010DD">
        <w:t xml:space="preserve"> </w:t>
      </w:r>
      <w:r w:rsidR="00D11300">
        <w:t>environment</w:t>
      </w:r>
      <w:r w:rsidRPr="00BE4B5F">
        <w:t>.</w:t>
      </w:r>
      <w:r w:rsidR="00D010DD">
        <w:t xml:space="preserve"> </w:t>
      </w:r>
      <w:r w:rsidR="00D11300">
        <w:t>They</w:t>
      </w:r>
      <w:r w:rsidR="00D010DD">
        <w:t xml:space="preserve"> </w:t>
      </w:r>
      <w:r w:rsidR="00D11300">
        <w:t>conclude</w:t>
      </w:r>
      <w:r w:rsidR="00D010DD">
        <w:t xml:space="preserve"> </w:t>
      </w:r>
      <w:r w:rsidR="00D11300">
        <w:t>that</w:t>
      </w:r>
      <w:r w:rsidR="00D010DD">
        <w:t xml:space="preserve"> </w:t>
      </w:r>
      <w:r w:rsidR="0083687D" w:rsidRPr="0083687D">
        <w:t>East</w:t>
      </w:r>
      <w:r w:rsidR="00D010DD">
        <w:t xml:space="preserve"> </w:t>
      </w:r>
      <w:r w:rsidR="0083687D" w:rsidRPr="0083687D">
        <w:t>Asians</w:t>
      </w:r>
      <w:r w:rsidR="00D010DD">
        <w:t xml:space="preserve"> </w:t>
      </w:r>
      <w:r w:rsidR="00D11300">
        <w:t>students</w:t>
      </w:r>
      <w:r w:rsidR="00D010DD">
        <w:t xml:space="preserve"> </w:t>
      </w:r>
      <w:r w:rsidR="0083687D" w:rsidRPr="0083687D">
        <w:t>appreciate</w:t>
      </w:r>
      <w:r w:rsidR="00D010DD">
        <w:t xml:space="preserve"> </w:t>
      </w:r>
      <w:r w:rsidR="0083687D" w:rsidRPr="0083687D">
        <w:t>control</w:t>
      </w:r>
      <w:r w:rsidR="00D010DD">
        <w:t xml:space="preserve"> </w:t>
      </w:r>
      <w:r w:rsidR="0083687D" w:rsidRPr="0083687D">
        <w:t>less</w:t>
      </w:r>
      <w:r w:rsidR="00D010DD">
        <w:t xml:space="preserve"> </w:t>
      </w:r>
      <w:r w:rsidR="0083687D" w:rsidRPr="0083687D">
        <w:t>than</w:t>
      </w:r>
      <w:r w:rsidR="00D010DD">
        <w:t xml:space="preserve"> </w:t>
      </w:r>
      <w:r w:rsidR="0083687D" w:rsidRPr="0083687D">
        <w:t>Americans</w:t>
      </w:r>
      <w:r w:rsidR="00D010DD">
        <w:t xml:space="preserve"> </w:t>
      </w:r>
      <w:r w:rsidR="0083687D" w:rsidRPr="0083687D">
        <w:t>would</w:t>
      </w:r>
      <w:r w:rsidR="00D010DD">
        <w:t xml:space="preserve"> </w:t>
      </w:r>
      <w:r w:rsidR="0083687D" w:rsidRPr="0083687D">
        <w:t>tend</w:t>
      </w:r>
      <w:r w:rsidR="00D010DD">
        <w:t xml:space="preserve"> </w:t>
      </w:r>
      <w:r w:rsidR="0083687D" w:rsidRPr="0083687D">
        <w:t>to</w:t>
      </w:r>
      <w:r w:rsidR="00D010DD">
        <w:t xml:space="preserve"> </w:t>
      </w:r>
      <w:r w:rsidR="0083687D" w:rsidRPr="0083687D">
        <w:t>assume,</w:t>
      </w:r>
      <w:r w:rsidR="00D010DD">
        <w:t xml:space="preserve"> </w:t>
      </w:r>
      <w:r w:rsidR="0083687D" w:rsidRPr="0083687D">
        <w:t>and</w:t>
      </w:r>
      <w:r w:rsidR="00D010DD">
        <w:t xml:space="preserve"> </w:t>
      </w:r>
      <w:r w:rsidR="0083687D" w:rsidRPr="0083687D">
        <w:t>Americans</w:t>
      </w:r>
      <w:r w:rsidR="00D010DD">
        <w:t xml:space="preserve"> </w:t>
      </w:r>
      <w:r w:rsidR="0083687D" w:rsidRPr="0083687D">
        <w:t>may</w:t>
      </w:r>
      <w:r w:rsidR="00D010DD">
        <w:t xml:space="preserve"> </w:t>
      </w:r>
      <w:r w:rsidR="0083687D" w:rsidRPr="0083687D">
        <w:t>resent</w:t>
      </w:r>
      <w:r w:rsidR="00D010DD">
        <w:t xml:space="preserve"> </w:t>
      </w:r>
      <w:r w:rsidR="0083687D" w:rsidRPr="0083687D">
        <w:t>lack</w:t>
      </w:r>
      <w:r w:rsidR="00D010DD">
        <w:t xml:space="preserve"> </w:t>
      </w:r>
      <w:r w:rsidR="0083687D" w:rsidRPr="0083687D">
        <w:t>of</w:t>
      </w:r>
      <w:r w:rsidR="00D010DD">
        <w:t xml:space="preserve"> </w:t>
      </w:r>
      <w:r w:rsidR="0083687D" w:rsidRPr="0083687D">
        <w:t>control</w:t>
      </w:r>
      <w:r w:rsidR="00D010DD">
        <w:t xml:space="preserve"> </w:t>
      </w:r>
      <w:r w:rsidR="0083687D" w:rsidRPr="0083687D">
        <w:t>more</w:t>
      </w:r>
      <w:r w:rsidR="00D010DD">
        <w:t xml:space="preserve"> </w:t>
      </w:r>
      <w:r w:rsidR="0083687D" w:rsidRPr="0083687D">
        <w:t>than</w:t>
      </w:r>
      <w:r w:rsidR="00D010DD">
        <w:t xml:space="preserve"> </w:t>
      </w:r>
      <w:r w:rsidR="0083687D" w:rsidRPr="0083687D">
        <w:t>Asians</w:t>
      </w:r>
      <w:r w:rsidR="00D010DD">
        <w:t xml:space="preserve"> </w:t>
      </w:r>
      <w:r w:rsidR="0083687D" w:rsidRPr="0083687D">
        <w:t>would</w:t>
      </w:r>
      <w:r w:rsidR="00D010DD">
        <w:t xml:space="preserve"> </w:t>
      </w:r>
      <w:r w:rsidR="0083687D" w:rsidRPr="0083687D">
        <w:t>guess.</w:t>
      </w:r>
      <w:r w:rsidR="00D010DD">
        <w:t xml:space="preserve"> </w:t>
      </w:r>
      <w:r w:rsidR="00D11300">
        <w:t>What</w:t>
      </w:r>
      <w:r w:rsidR="00D010DD">
        <w:t xml:space="preserve"> </w:t>
      </w:r>
      <w:r w:rsidR="00D11300">
        <w:t>are</w:t>
      </w:r>
      <w:r w:rsidR="00D010DD">
        <w:t xml:space="preserve"> </w:t>
      </w:r>
      <w:r w:rsidR="00D11300">
        <w:t>oft</w:t>
      </w:r>
      <w:r w:rsidR="009B0E51">
        <w:t>en</w:t>
      </w:r>
      <w:r w:rsidR="00D010DD">
        <w:t xml:space="preserve"> </w:t>
      </w:r>
      <w:r w:rsidR="00D11300">
        <w:t>presented</w:t>
      </w:r>
      <w:r w:rsidR="00D010DD">
        <w:t xml:space="preserve"> </w:t>
      </w:r>
      <w:r w:rsidR="00D11300">
        <w:t>and</w:t>
      </w:r>
      <w:r w:rsidR="00D010DD">
        <w:t xml:space="preserve"> </w:t>
      </w:r>
      <w:r w:rsidR="00D11300">
        <w:t>treated</w:t>
      </w:r>
      <w:r w:rsidR="00D010DD">
        <w:t xml:space="preserve"> </w:t>
      </w:r>
      <w:r w:rsidR="00D11300">
        <w:t>as</w:t>
      </w:r>
      <w:r w:rsidR="00D010DD">
        <w:t xml:space="preserve"> </w:t>
      </w:r>
      <w:r w:rsidR="0083687D" w:rsidRPr="0083687D">
        <w:t>superficial</w:t>
      </w:r>
      <w:r w:rsidR="00D010DD">
        <w:t xml:space="preserve"> </w:t>
      </w:r>
      <w:r w:rsidR="0083687D" w:rsidRPr="0083687D">
        <w:t>differences</w:t>
      </w:r>
      <w:r w:rsidR="00D010DD">
        <w:t xml:space="preserve"> </w:t>
      </w:r>
      <w:r w:rsidR="0083687D" w:rsidRPr="0083687D">
        <w:t>in</w:t>
      </w:r>
      <w:r w:rsidR="00D010DD">
        <w:t xml:space="preserve"> </w:t>
      </w:r>
      <w:r w:rsidR="0083687D" w:rsidRPr="0083687D">
        <w:t>customs</w:t>
      </w:r>
      <w:r w:rsidR="00D010DD">
        <w:t xml:space="preserve"> </w:t>
      </w:r>
      <w:r w:rsidR="0083687D" w:rsidRPr="0083687D">
        <w:t>may</w:t>
      </w:r>
      <w:r w:rsidR="00D010DD">
        <w:t xml:space="preserve"> </w:t>
      </w:r>
      <w:r w:rsidR="0083687D" w:rsidRPr="0083687D">
        <w:t>sometimes</w:t>
      </w:r>
      <w:r w:rsidR="00D010DD">
        <w:t xml:space="preserve"> </w:t>
      </w:r>
      <w:r w:rsidR="0083687D" w:rsidRPr="0083687D">
        <w:t>be</w:t>
      </w:r>
      <w:r w:rsidR="00D010DD">
        <w:t xml:space="preserve"> </w:t>
      </w:r>
      <w:r w:rsidR="0083687D" w:rsidRPr="0083687D">
        <w:t>produced</w:t>
      </w:r>
      <w:r w:rsidR="00D010DD">
        <w:t xml:space="preserve"> </w:t>
      </w:r>
      <w:r w:rsidR="0083687D" w:rsidRPr="0083687D">
        <w:t>by</w:t>
      </w:r>
      <w:r w:rsidR="00D010DD">
        <w:t xml:space="preserve"> </w:t>
      </w:r>
      <w:r w:rsidR="0083687D" w:rsidRPr="0083687D">
        <w:t>rather</w:t>
      </w:r>
      <w:r w:rsidR="00D010DD">
        <w:t xml:space="preserve"> </w:t>
      </w:r>
      <w:r w:rsidR="0083687D" w:rsidRPr="0083687D">
        <w:t>deep</w:t>
      </w:r>
      <w:r w:rsidR="00D010DD">
        <w:t xml:space="preserve"> </w:t>
      </w:r>
      <w:r w:rsidR="0083687D" w:rsidRPr="0083687D">
        <w:t>and</w:t>
      </w:r>
      <w:r w:rsidR="00D010DD">
        <w:t xml:space="preserve"> </w:t>
      </w:r>
      <w:r w:rsidR="0083687D" w:rsidRPr="0083687D">
        <w:t>fundamental</w:t>
      </w:r>
      <w:r w:rsidR="00D010DD">
        <w:t xml:space="preserve"> </w:t>
      </w:r>
      <w:r w:rsidR="0083687D" w:rsidRPr="0083687D">
        <w:t>differences</w:t>
      </w:r>
      <w:r w:rsidR="00D010DD">
        <w:t xml:space="preserve"> </w:t>
      </w:r>
      <w:r w:rsidR="0083687D" w:rsidRPr="0083687D">
        <w:t>in</w:t>
      </w:r>
      <w:r w:rsidR="00D010DD">
        <w:t xml:space="preserve"> </w:t>
      </w:r>
      <w:r w:rsidR="0083687D" w:rsidRPr="0083687D">
        <w:t>orientations</w:t>
      </w:r>
      <w:r w:rsidR="00D010DD">
        <w:t xml:space="preserve"> </w:t>
      </w:r>
      <w:r w:rsidR="0083687D" w:rsidRPr="0083687D">
        <w:t>toward</w:t>
      </w:r>
      <w:r w:rsidR="00D010DD">
        <w:t xml:space="preserve"> </w:t>
      </w:r>
      <w:r w:rsidR="0083687D" w:rsidRPr="0083687D">
        <w:t>the</w:t>
      </w:r>
      <w:r w:rsidR="00D010DD">
        <w:t xml:space="preserve"> </w:t>
      </w:r>
      <w:r w:rsidR="0083687D" w:rsidRPr="0083687D">
        <w:t>world.</w:t>
      </w:r>
      <w:r w:rsidR="00D010DD">
        <w:t xml:space="preserve"> </w:t>
      </w:r>
    </w:p>
    <w:p w:rsidR="00A001BF" w:rsidRDefault="00A001BF" w:rsidP="00377BD0">
      <w:pPr>
        <w:spacing w:line="480" w:lineRule="auto"/>
        <w:ind w:firstLine="720"/>
      </w:pPr>
      <w:r w:rsidRPr="00A001BF">
        <w:t>Ecocultural</w:t>
      </w:r>
      <w:r w:rsidR="00D010DD">
        <w:t xml:space="preserve"> </w:t>
      </w:r>
      <w:r w:rsidRPr="00A001BF">
        <w:t>factors</w:t>
      </w:r>
      <w:r w:rsidR="00D010DD">
        <w:t xml:space="preserve"> </w:t>
      </w:r>
      <w:r w:rsidRPr="00A001BF">
        <w:t>may</w:t>
      </w:r>
      <w:r w:rsidR="00D010DD">
        <w:t xml:space="preserve"> </w:t>
      </w:r>
      <w:r w:rsidRPr="00A001BF">
        <w:t>have</w:t>
      </w:r>
      <w:r w:rsidR="00D010DD">
        <w:t xml:space="preserve"> </w:t>
      </w:r>
      <w:r w:rsidRPr="00A001BF">
        <w:t>lasting</w:t>
      </w:r>
      <w:r w:rsidR="00D010DD">
        <w:t xml:space="preserve"> </w:t>
      </w:r>
      <w:r w:rsidRPr="00A001BF">
        <w:t>consequences</w:t>
      </w:r>
      <w:r w:rsidR="00D010DD">
        <w:t xml:space="preserve"> </w:t>
      </w:r>
      <w:r w:rsidRPr="00A001BF">
        <w:t>on</w:t>
      </w:r>
      <w:r w:rsidR="00D010DD">
        <w:t xml:space="preserve"> </w:t>
      </w:r>
      <w:r w:rsidRPr="00A001BF">
        <w:t>important</w:t>
      </w:r>
      <w:r w:rsidR="00D010DD">
        <w:t xml:space="preserve"> </w:t>
      </w:r>
      <w:r w:rsidRPr="00A001BF">
        <w:t>aspects</w:t>
      </w:r>
      <w:r w:rsidR="00D010DD">
        <w:t xml:space="preserve"> </w:t>
      </w:r>
      <w:r w:rsidRPr="00A001BF">
        <w:t>of</w:t>
      </w:r>
      <w:r w:rsidR="00D010DD">
        <w:t xml:space="preserve"> </w:t>
      </w:r>
      <w:r w:rsidRPr="00A001BF">
        <w:t>cognition.</w:t>
      </w:r>
      <w:r w:rsidR="00D010DD">
        <w:t xml:space="preserve"> </w:t>
      </w:r>
      <w:r w:rsidRPr="00A001BF">
        <w:t>Varnum,</w:t>
      </w:r>
      <w:r w:rsidR="00D010DD">
        <w:t xml:space="preserve"> </w:t>
      </w:r>
      <w:r w:rsidR="00127D79">
        <w:t>Grossmann,</w:t>
      </w:r>
      <w:r w:rsidR="00D010DD">
        <w:t xml:space="preserve"> </w:t>
      </w:r>
      <w:r w:rsidRPr="00A001BF">
        <w:t>Kitayama</w:t>
      </w:r>
      <w:r w:rsidR="00D010DD">
        <w:t xml:space="preserve">  </w:t>
      </w:r>
      <w:r w:rsidRPr="00A001BF">
        <w:t>&amp;</w:t>
      </w:r>
      <w:r w:rsidR="00D010DD">
        <w:t xml:space="preserve"> </w:t>
      </w:r>
      <w:r w:rsidRPr="00A001BF">
        <w:t>Nisbett</w:t>
      </w:r>
      <w:r w:rsidR="00D010DD">
        <w:t xml:space="preserve"> </w:t>
      </w:r>
      <w:r w:rsidRPr="00A001BF">
        <w:t>(2010)</w:t>
      </w:r>
      <w:r w:rsidR="00D010DD">
        <w:t xml:space="preserve"> </w:t>
      </w:r>
      <w:r w:rsidRPr="00A001BF">
        <w:t>have</w:t>
      </w:r>
      <w:r w:rsidR="00D010DD">
        <w:t xml:space="preserve"> </w:t>
      </w:r>
      <w:r w:rsidRPr="00A001BF">
        <w:t>developed</w:t>
      </w:r>
      <w:r w:rsidR="00D010DD">
        <w:t xml:space="preserve"> </w:t>
      </w:r>
      <w:r w:rsidRPr="00A001BF">
        <w:t>the</w:t>
      </w:r>
      <w:r w:rsidR="00D010DD">
        <w:t xml:space="preserve"> </w:t>
      </w:r>
      <w:r w:rsidRPr="00A001BF">
        <w:t>relationships</w:t>
      </w:r>
      <w:r w:rsidR="00D010DD">
        <w:t xml:space="preserve"> </w:t>
      </w:r>
      <w:r w:rsidRPr="00A001BF">
        <w:t>amongst</w:t>
      </w:r>
      <w:r w:rsidR="00D010DD">
        <w:t xml:space="preserve"> </w:t>
      </w:r>
      <w:r w:rsidRPr="00A001BF">
        <w:t>cognitive</w:t>
      </w:r>
      <w:r w:rsidR="00D010DD">
        <w:t xml:space="preserve"> </w:t>
      </w:r>
      <w:r w:rsidRPr="00A001BF">
        <w:t>and</w:t>
      </w:r>
      <w:r w:rsidR="00D010DD">
        <w:t xml:space="preserve"> </w:t>
      </w:r>
      <w:r w:rsidRPr="00A001BF">
        <w:t>social</w:t>
      </w:r>
      <w:r w:rsidR="00D010DD">
        <w:t xml:space="preserve"> </w:t>
      </w:r>
      <w:r w:rsidRPr="00A001BF">
        <w:t>orientations</w:t>
      </w:r>
      <w:r w:rsidR="00D010DD">
        <w:t xml:space="preserve"> </w:t>
      </w:r>
      <w:r w:rsidRPr="00A001BF">
        <w:t>in</w:t>
      </w:r>
      <w:r w:rsidR="00D010DD">
        <w:t xml:space="preserve"> </w:t>
      </w:r>
      <w:r w:rsidRPr="00A001BF">
        <w:t>Table</w:t>
      </w:r>
      <w:r w:rsidR="00D010DD">
        <w:t xml:space="preserve"> </w:t>
      </w:r>
      <w:r w:rsidR="00AF0C00">
        <w:t>3</w:t>
      </w:r>
      <w:r w:rsidR="00341A3D">
        <w:t>,</w:t>
      </w:r>
      <w:r w:rsidR="00D010DD">
        <w:t xml:space="preserve"> </w:t>
      </w:r>
      <w:r w:rsidR="00341A3D">
        <w:t>depicting</w:t>
      </w:r>
      <w:r w:rsidR="00D010DD">
        <w:t xml:space="preserve"> </w:t>
      </w:r>
      <w:r w:rsidRPr="00A001BF">
        <w:t>cognitive</w:t>
      </w:r>
      <w:r w:rsidR="00D010DD">
        <w:t xml:space="preserve"> </w:t>
      </w:r>
      <w:r w:rsidRPr="00A001BF">
        <w:t>patterns</w:t>
      </w:r>
      <w:r w:rsidR="00D010DD">
        <w:t xml:space="preserve"> </w:t>
      </w:r>
      <w:r w:rsidRPr="00A001BF">
        <w:t>and</w:t>
      </w:r>
      <w:r w:rsidR="00D010DD">
        <w:t xml:space="preserve"> </w:t>
      </w:r>
      <w:r w:rsidRPr="00A001BF">
        <w:t>social</w:t>
      </w:r>
      <w:r w:rsidR="00D010DD">
        <w:t xml:space="preserve"> </w:t>
      </w:r>
      <w:r w:rsidRPr="00A001BF">
        <w:t>orientations</w:t>
      </w:r>
      <w:r w:rsidR="00341A3D">
        <w:t>,</w:t>
      </w:r>
      <w:r w:rsidR="00D010DD">
        <w:t xml:space="preserve"> </w:t>
      </w:r>
      <w:r w:rsidRPr="00A001BF">
        <w:t>if</w:t>
      </w:r>
      <w:r w:rsidR="00D010DD">
        <w:t xml:space="preserve"> </w:t>
      </w:r>
      <w:r w:rsidR="00341A3D">
        <w:t>they</w:t>
      </w:r>
      <w:r w:rsidR="00D010DD">
        <w:t xml:space="preserve"> </w:t>
      </w:r>
      <w:r w:rsidR="00341A3D">
        <w:t>do</w:t>
      </w:r>
      <w:r w:rsidR="00D010DD">
        <w:t xml:space="preserve"> </w:t>
      </w:r>
      <w:r w:rsidR="00341A3D">
        <w:t>in</w:t>
      </w:r>
      <w:r w:rsidR="00D010DD">
        <w:t xml:space="preserve"> </w:t>
      </w:r>
      <w:r w:rsidR="00341A3D">
        <w:t>fact</w:t>
      </w:r>
      <w:r w:rsidR="00D010DD">
        <w:t xml:space="preserve"> </w:t>
      </w:r>
      <w:r w:rsidRPr="00A001BF">
        <w:t>exist</w:t>
      </w:r>
      <w:r w:rsidR="00D010DD">
        <w:t xml:space="preserve"> </w:t>
      </w:r>
      <w:r w:rsidRPr="00A001BF">
        <w:t>consistently</w:t>
      </w:r>
      <w:r w:rsidR="00341A3D">
        <w:t>,</w:t>
      </w:r>
      <w:r w:rsidR="00D010DD">
        <w:t xml:space="preserve">  </w:t>
      </w:r>
      <w:r w:rsidRPr="00A001BF">
        <w:t>in</w:t>
      </w:r>
      <w:r w:rsidR="00D010DD">
        <w:t xml:space="preserve"> </w:t>
      </w:r>
      <w:r>
        <w:t>Holistic/Collectivistic</w:t>
      </w:r>
      <w:r w:rsidR="00D010DD">
        <w:t xml:space="preserve"> </w:t>
      </w:r>
      <w:r>
        <w:t>vs.</w:t>
      </w:r>
      <w:r w:rsidR="00D010DD">
        <w:t xml:space="preserve"> </w:t>
      </w:r>
      <w:r>
        <w:t>Analytic/Individualistic</w:t>
      </w:r>
      <w:r w:rsidR="00D010DD">
        <w:t xml:space="preserve"> </w:t>
      </w:r>
      <w:r>
        <w:t>societies.</w:t>
      </w:r>
    </w:p>
    <w:p w:rsidR="00AF0C00" w:rsidRPr="00AF0C00" w:rsidRDefault="00AF0C00" w:rsidP="00AF0C00">
      <w:pPr>
        <w:ind w:firstLine="720"/>
        <w:jc w:val="center"/>
        <w:rPr>
          <w:i/>
          <w:u w:val="single"/>
        </w:rPr>
      </w:pPr>
      <w:r w:rsidRPr="00AF0C00">
        <w:rPr>
          <w:i/>
          <w:u w:val="single"/>
        </w:rPr>
        <w:t>INSERT</w:t>
      </w:r>
      <w:r w:rsidR="00D010DD">
        <w:rPr>
          <w:i/>
          <w:u w:val="single"/>
        </w:rPr>
        <w:t xml:space="preserve"> </w:t>
      </w:r>
      <w:r w:rsidRPr="00AF0C00">
        <w:rPr>
          <w:i/>
          <w:u w:val="single"/>
        </w:rPr>
        <w:t>TABLE</w:t>
      </w:r>
      <w:r w:rsidR="00D010DD">
        <w:rPr>
          <w:i/>
          <w:u w:val="single"/>
        </w:rPr>
        <w:t xml:space="preserve"> </w:t>
      </w:r>
      <w:r w:rsidRPr="00AF0C00">
        <w:rPr>
          <w:i/>
          <w:u w:val="single"/>
        </w:rPr>
        <w:t>3</w:t>
      </w:r>
      <w:r w:rsidR="00D010DD">
        <w:rPr>
          <w:i/>
          <w:u w:val="single"/>
        </w:rPr>
        <w:t xml:space="preserve"> </w:t>
      </w:r>
      <w:r w:rsidRPr="00AF0C00">
        <w:rPr>
          <w:i/>
          <w:u w:val="single"/>
        </w:rPr>
        <w:t>ABOUT</w:t>
      </w:r>
      <w:r w:rsidR="00D010DD">
        <w:rPr>
          <w:i/>
          <w:u w:val="single"/>
        </w:rPr>
        <w:t xml:space="preserve"> </w:t>
      </w:r>
      <w:r w:rsidRPr="00AF0C00">
        <w:rPr>
          <w:i/>
          <w:u w:val="single"/>
        </w:rPr>
        <w:t>HERE.</w:t>
      </w:r>
    </w:p>
    <w:p w:rsidR="00A001BF" w:rsidRPr="00A001BF" w:rsidRDefault="00A001BF" w:rsidP="00A001BF"/>
    <w:p w:rsidR="00A001BF" w:rsidRPr="00A001BF" w:rsidRDefault="00A001BF" w:rsidP="00377BD0">
      <w:pPr>
        <w:spacing w:line="480" w:lineRule="auto"/>
        <w:ind w:firstLine="720"/>
      </w:pPr>
      <w:r w:rsidRPr="00A001BF">
        <w:lastRenderedPageBreak/>
        <w:t>Implications</w:t>
      </w:r>
      <w:r w:rsidR="00D010DD">
        <w:t xml:space="preserve"> </w:t>
      </w:r>
      <w:r w:rsidRPr="00A001BF">
        <w:t>of</w:t>
      </w:r>
      <w:r w:rsidR="00D010DD">
        <w:t xml:space="preserve"> </w:t>
      </w:r>
      <w:r w:rsidRPr="00A001BF">
        <w:t>studies</w:t>
      </w:r>
      <w:r w:rsidR="00D010DD">
        <w:t xml:space="preserve"> </w:t>
      </w:r>
      <w:r w:rsidRPr="00A001BF">
        <w:t>of</w:t>
      </w:r>
      <w:r w:rsidR="00D010DD">
        <w:t xml:space="preserve"> </w:t>
      </w:r>
      <w:r w:rsidRPr="00A001BF">
        <w:t>Holistic</w:t>
      </w:r>
      <w:r w:rsidR="00D010DD">
        <w:t xml:space="preserve"> </w:t>
      </w:r>
      <w:r w:rsidRPr="00A001BF">
        <w:t>vs.</w:t>
      </w:r>
      <w:r w:rsidR="00D010DD">
        <w:t xml:space="preserve"> </w:t>
      </w:r>
      <w:r w:rsidRPr="00A001BF">
        <w:t>Analytic</w:t>
      </w:r>
      <w:r w:rsidR="00D010DD">
        <w:t xml:space="preserve"> </w:t>
      </w:r>
      <w:r w:rsidRPr="00A001BF">
        <w:t>cognition</w:t>
      </w:r>
      <w:r w:rsidR="00D010DD">
        <w:t xml:space="preserve"> </w:t>
      </w:r>
      <w:r w:rsidRPr="00A001BF">
        <w:t>and</w:t>
      </w:r>
      <w:r w:rsidR="00D010DD">
        <w:t xml:space="preserve"> </w:t>
      </w:r>
      <w:r w:rsidRPr="00A001BF">
        <w:t>behaviour</w:t>
      </w:r>
      <w:r w:rsidR="00D010DD">
        <w:t xml:space="preserve"> </w:t>
      </w:r>
      <w:r w:rsidRPr="00A001BF">
        <w:t>give</w:t>
      </w:r>
      <w:r w:rsidR="00D010DD">
        <w:t xml:space="preserve"> </w:t>
      </w:r>
      <w:r w:rsidRPr="00A001BF">
        <w:t>rise</w:t>
      </w:r>
      <w:r w:rsidR="00D010DD">
        <w:t xml:space="preserve"> </w:t>
      </w:r>
      <w:r w:rsidRPr="00A001BF">
        <w:t>to</w:t>
      </w:r>
      <w:r w:rsidR="00D010DD">
        <w:t xml:space="preserve"> </w:t>
      </w:r>
      <w:r w:rsidRPr="00A001BF">
        <w:t>a</w:t>
      </w:r>
      <w:r w:rsidR="00D010DD">
        <w:t xml:space="preserve"> </w:t>
      </w:r>
      <w:r w:rsidRPr="00A001BF">
        <w:t>necessity</w:t>
      </w:r>
      <w:r w:rsidR="00D010DD">
        <w:t xml:space="preserve"> </w:t>
      </w:r>
      <w:r w:rsidRPr="00A001BF">
        <w:t>to</w:t>
      </w:r>
      <w:r w:rsidR="00D010DD">
        <w:t xml:space="preserve"> </w:t>
      </w:r>
      <w:r w:rsidRPr="00A001BF">
        <w:t>investigate</w:t>
      </w:r>
      <w:r w:rsidR="00D010DD">
        <w:t xml:space="preserve"> </w:t>
      </w:r>
      <w:r w:rsidRPr="00A001BF">
        <w:t>the</w:t>
      </w:r>
      <w:r w:rsidR="00D010DD">
        <w:t xml:space="preserve"> </w:t>
      </w:r>
      <w:r w:rsidRPr="00A001BF">
        <w:t>research</w:t>
      </w:r>
      <w:r w:rsidR="00D010DD">
        <w:t xml:space="preserve"> </w:t>
      </w:r>
      <w:r w:rsidRPr="00A001BF">
        <w:t>processes</w:t>
      </w:r>
      <w:r w:rsidR="00D010DD">
        <w:t xml:space="preserve"> </w:t>
      </w:r>
      <w:r w:rsidRPr="00A001BF">
        <w:t>directed</w:t>
      </w:r>
      <w:r w:rsidR="00D010DD">
        <w:t xml:space="preserve"> </w:t>
      </w:r>
      <w:r w:rsidRPr="00A001BF">
        <w:t>toward</w:t>
      </w:r>
      <w:r w:rsidR="00D010DD">
        <w:t xml:space="preserve"> </w:t>
      </w:r>
      <w:r w:rsidRPr="00A001BF">
        <w:t>attempts</w:t>
      </w:r>
      <w:r w:rsidR="00D010DD">
        <w:t xml:space="preserve"> </w:t>
      </w:r>
      <w:r w:rsidRPr="00A001BF">
        <w:t>to</w:t>
      </w:r>
      <w:r w:rsidR="00D010DD">
        <w:t xml:space="preserve"> </w:t>
      </w:r>
      <w:r w:rsidRPr="00A001BF">
        <w:t>identify</w:t>
      </w:r>
      <w:r w:rsidR="00D010DD">
        <w:t xml:space="preserve"> </w:t>
      </w:r>
      <w:r w:rsidR="008A129F">
        <w:t>and</w:t>
      </w:r>
      <w:r w:rsidR="00D010DD">
        <w:t xml:space="preserve"> </w:t>
      </w:r>
      <w:r w:rsidR="008A129F">
        <w:t>define</w:t>
      </w:r>
      <w:r w:rsidR="00D010DD">
        <w:t xml:space="preserve">  </w:t>
      </w:r>
      <w:r w:rsidRPr="00A001BF">
        <w:t>implicit</w:t>
      </w:r>
      <w:r w:rsidR="00D010DD">
        <w:t xml:space="preserve"> </w:t>
      </w:r>
      <w:r w:rsidRPr="00A001BF">
        <w:t>and</w:t>
      </w:r>
      <w:r w:rsidR="00D010DD">
        <w:t xml:space="preserve"> </w:t>
      </w:r>
      <w:r w:rsidRPr="00A001BF">
        <w:t>explicit</w:t>
      </w:r>
      <w:r w:rsidR="00D010DD">
        <w:t xml:space="preserve"> </w:t>
      </w:r>
      <w:r w:rsidRPr="00A001BF">
        <w:t>leader</w:t>
      </w:r>
      <w:r w:rsidR="00D010DD">
        <w:t xml:space="preserve"> </w:t>
      </w:r>
      <w:r w:rsidRPr="00A001BF">
        <w:t>trait</w:t>
      </w:r>
      <w:r w:rsidR="00D010DD">
        <w:t xml:space="preserve"> </w:t>
      </w:r>
      <w:r w:rsidRPr="00A001BF">
        <w:t>and</w:t>
      </w:r>
      <w:r w:rsidR="00D010DD">
        <w:t xml:space="preserve"> </w:t>
      </w:r>
      <w:r w:rsidRPr="00A001BF">
        <w:t>behaviour</w:t>
      </w:r>
      <w:r w:rsidR="00D010DD">
        <w:t xml:space="preserve"> </w:t>
      </w:r>
      <w:r w:rsidRPr="00A001BF">
        <w:t>dimensions</w:t>
      </w:r>
      <w:r w:rsidR="00D010DD">
        <w:t xml:space="preserve"> </w:t>
      </w:r>
      <w:r w:rsidRPr="00A001BF">
        <w:t>that</w:t>
      </w:r>
      <w:r w:rsidR="009B0E51">
        <w:t xml:space="preserve"> may or may not</w:t>
      </w:r>
      <w:r w:rsidR="00D010DD">
        <w:t xml:space="preserve"> </w:t>
      </w:r>
      <w:r w:rsidRPr="00A001BF">
        <w:t>exist</w:t>
      </w:r>
      <w:r w:rsidR="00D010DD">
        <w:t xml:space="preserve"> </w:t>
      </w:r>
      <w:r w:rsidRPr="00A001BF">
        <w:t>across</w:t>
      </w:r>
      <w:r w:rsidR="00D010DD">
        <w:t xml:space="preserve"> </w:t>
      </w:r>
      <w:r w:rsidRPr="00A001BF">
        <w:t>cultures,</w:t>
      </w:r>
      <w:r w:rsidR="00D010DD">
        <w:t xml:space="preserve"> </w:t>
      </w:r>
      <w:r w:rsidRPr="008A129F">
        <w:rPr>
          <w:i/>
        </w:rPr>
        <w:t>and</w:t>
      </w:r>
      <w:r w:rsidR="00D010DD">
        <w:rPr>
          <w:i/>
        </w:rPr>
        <w:t xml:space="preserve"> </w:t>
      </w:r>
      <w:r w:rsidRPr="008A129F">
        <w:rPr>
          <w:i/>
        </w:rPr>
        <w:t>in</w:t>
      </w:r>
      <w:r w:rsidR="00D010DD">
        <w:rPr>
          <w:i/>
        </w:rPr>
        <w:t xml:space="preserve"> </w:t>
      </w:r>
      <w:r w:rsidRPr="008A129F">
        <w:rPr>
          <w:i/>
        </w:rPr>
        <w:t>fact</w:t>
      </w:r>
      <w:r w:rsidR="00D010DD">
        <w:rPr>
          <w:i/>
        </w:rPr>
        <w:t xml:space="preserve"> </w:t>
      </w:r>
      <w:r w:rsidRPr="008A129F">
        <w:rPr>
          <w:i/>
        </w:rPr>
        <w:t>whether</w:t>
      </w:r>
      <w:r w:rsidR="00D010DD">
        <w:rPr>
          <w:i/>
        </w:rPr>
        <w:t xml:space="preserve"> </w:t>
      </w:r>
      <w:r w:rsidRPr="008A129F">
        <w:rPr>
          <w:i/>
        </w:rPr>
        <w:t>a</w:t>
      </w:r>
      <w:r w:rsidR="00D010DD">
        <w:rPr>
          <w:i/>
        </w:rPr>
        <w:t xml:space="preserve"> </w:t>
      </w:r>
      <w:r w:rsidRPr="008A129F">
        <w:rPr>
          <w:i/>
        </w:rPr>
        <w:t>theory</w:t>
      </w:r>
      <w:r w:rsidR="00D010DD">
        <w:rPr>
          <w:i/>
        </w:rPr>
        <w:t xml:space="preserve"> </w:t>
      </w:r>
      <w:r w:rsidRPr="008A129F">
        <w:rPr>
          <w:i/>
        </w:rPr>
        <w:t>based</w:t>
      </w:r>
      <w:r w:rsidR="00D010DD">
        <w:rPr>
          <w:i/>
        </w:rPr>
        <w:t xml:space="preserve"> </w:t>
      </w:r>
      <w:r w:rsidRPr="008A129F">
        <w:rPr>
          <w:i/>
        </w:rPr>
        <w:t>upon</w:t>
      </w:r>
      <w:r w:rsidR="00D010DD">
        <w:rPr>
          <w:i/>
        </w:rPr>
        <w:t xml:space="preserve"> </w:t>
      </w:r>
      <w:r w:rsidRPr="008A129F">
        <w:rPr>
          <w:i/>
        </w:rPr>
        <w:t>discrete</w:t>
      </w:r>
      <w:r w:rsidR="00D010DD">
        <w:rPr>
          <w:i/>
        </w:rPr>
        <w:t xml:space="preserve"> </w:t>
      </w:r>
      <w:r w:rsidRPr="008A129F">
        <w:rPr>
          <w:i/>
        </w:rPr>
        <w:t>dimensions</w:t>
      </w:r>
      <w:r w:rsidR="00D010DD">
        <w:rPr>
          <w:i/>
        </w:rPr>
        <w:t xml:space="preserve"> </w:t>
      </w:r>
      <w:r w:rsidRPr="008A129F">
        <w:rPr>
          <w:i/>
        </w:rPr>
        <w:t>is</w:t>
      </w:r>
      <w:r w:rsidR="00D010DD">
        <w:rPr>
          <w:i/>
        </w:rPr>
        <w:t xml:space="preserve"> </w:t>
      </w:r>
      <w:r w:rsidRPr="008A129F">
        <w:rPr>
          <w:i/>
        </w:rPr>
        <w:t>applicable</w:t>
      </w:r>
      <w:r w:rsidR="00D010DD">
        <w:rPr>
          <w:i/>
        </w:rPr>
        <w:t xml:space="preserve"> </w:t>
      </w:r>
      <w:r w:rsidRPr="008A129F">
        <w:rPr>
          <w:i/>
        </w:rPr>
        <w:t>across</w:t>
      </w:r>
      <w:r w:rsidR="00D010DD">
        <w:rPr>
          <w:i/>
        </w:rPr>
        <w:t xml:space="preserve"> </w:t>
      </w:r>
      <w:r w:rsidRPr="008A129F">
        <w:rPr>
          <w:i/>
        </w:rPr>
        <w:t>cultures</w:t>
      </w:r>
      <w:r w:rsidRPr="00A001BF">
        <w:t>.</w:t>
      </w:r>
      <w:r w:rsidR="00D010DD">
        <w:t xml:space="preserve"> </w:t>
      </w:r>
    </w:p>
    <w:p w:rsidR="00E90420" w:rsidRPr="00A001BF" w:rsidRDefault="008A129F" w:rsidP="00377BD0">
      <w:pPr>
        <w:spacing w:line="480" w:lineRule="auto"/>
        <w:ind w:firstLine="720"/>
      </w:pPr>
      <w:r>
        <w:t>C</w:t>
      </w:r>
      <w:r w:rsidR="0087750D" w:rsidRPr="00593EDA">
        <w:t>onclusions</w:t>
      </w:r>
      <w:r w:rsidR="00D010DD">
        <w:t xml:space="preserve"> </w:t>
      </w:r>
      <w:r w:rsidR="0087750D" w:rsidRPr="00593EDA">
        <w:t>from</w:t>
      </w:r>
      <w:r w:rsidR="00D010DD">
        <w:t xml:space="preserve"> </w:t>
      </w:r>
      <w:r w:rsidR="00A001BF">
        <w:t>my</w:t>
      </w:r>
      <w:r w:rsidR="00D010DD">
        <w:t xml:space="preserve"> </w:t>
      </w:r>
      <w:r w:rsidR="0087750D" w:rsidRPr="00593EDA">
        <w:t>investigation</w:t>
      </w:r>
      <w:r w:rsidR="00D010DD">
        <w:t xml:space="preserve"> </w:t>
      </w:r>
      <w:r w:rsidR="0087750D" w:rsidRPr="00593EDA">
        <w:t>of</w:t>
      </w:r>
      <w:r w:rsidR="00D010DD">
        <w:t xml:space="preserve"> </w:t>
      </w:r>
      <w:r w:rsidR="0087750D" w:rsidRPr="00593EDA">
        <w:t>the</w:t>
      </w:r>
      <w:r w:rsidR="00D010DD">
        <w:t xml:space="preserve"> </w:t>
      </w:r>
      <w:r w:rsidR="0087750D" w:rsidRPr="00593EDA">
        <w:t>literature</w:t>
      </w:r>
      <w:r w:rsidR="00D010DD">
        <w:t xml:space="preserve"> </w:t>
      </w:r>
      <w:r w:rsidR="0087750D" w:rsidRPr="00593EDA">
        <w:t>are</w:t>
      </w:r>
      <w:r w:rsidR="00D010DD">
        <w:t xml:space="preserve"> </w:t>
      </w:r>
      <w:r w:rsidR="00E90420" w:rsidRPr="00593EDA">
        <w:t>that</w:t>
      </w:r>
      <w:r w:rsidR="00D010DD">
        <w:t xml:space="preserve"> </w:t>
      </w:r>
      <w:r w:rsidR="003927C4" w:rsidRPr="00593EDA">
        <w:t>we</w:t>
      </w:r>
      <w:r w:rsidR="00D010DD">
        <w:t xml:space="preserve"> </w:t>
      </w:r>
      <w:r w:rsidR="003927C4" w:rsidRPr="00593EDA">
        <w:t>should</w:t>
      </w:r>
      <w:r w:rsidR="00D010DD">
        <w:t xml:space="preserve"> </w:t>
      </w:r>
      <w:r w:rsidR="003927C4" w:rsidRPr="00593EDA">
        <w:t>expect</w:t>
      </w:r>
      <w:r w:rsidR="00D010DD">
        <w:t xml:space="preserve"> </w:t>
      </w:r>
      <w:r w:rsidR="003927C4" w:rsidRPr="00593EDA">
        <w:t>to</w:t>
      </w:r>
      <w:r w:rsidR="00D010DD">
        <w:t xml:space="preserve"> </w:t>
      </w:r>
      <w:r w:rsidR="003927C4" w:rsidRPr="00593EDA">
        <w:t>see</w:t>
      </w:r>
      <w:r w:rsidR="00D010DD">
        <w:t xml:space="preserve"> </w:t>
      </w:r>
      <w:r w:rsidR="00E90420" w:rsidRPr="00593EDA">
        <w:t>different</w:t>
      </w:r>
      <w:r w:rsidR="00D010DD">
        <w:t xml:space="preserve"> </w:t>
      </w:r>
      <w:r w:rsidR="00E90420" w:rsidRPr="00593EDA">
        <w:t>value</w:t>
      </w:r>
      <w:r w:rsidR="00D010DD">
        <w:t xml:space="preserve"> </w:t>
      </w:r>
      <w:r w:rsidR="00E90420" w:rsidRPr="008A129F">
        <w:rPr>
          <w:i/>
        </w:rPr>
        <w:t>structures</w:t>
      </w:r>
      <w:r w:rsidR="00D010DD">
        <w:t xml:space="preserve"> </w:t>
      </w:r>
      <w:r>
        <w:t>for</w:t>
      </w:r>
      <w:r w:rsidR="00D010DD">
        <w:t xml:space="preserve"> </w:t>
      </w:r>
      <w:r w:rsidR="00E90420" w:rsidRPr="00593EDA">
        <w:t>preferred</w:t>
      </w:r>
      <w:r w:rsidR="00D010DD">
        <w:t xml:space="preserve"> </w:t>
      </w:r>
      <w:r w:rsidR="00E90420" w:rsidRPr="00593EDA">
        <w:t>leader</w:t>
      </w:r>
      <w:r w:rsidR="00D010DD">
        <w:t xml:space="preserve"> </w:t>
      </w:r>
      <w:r w:rsidR="00E90420" w:rsidRPr="00593EDA">
        <w:t>behaviour</w:t>
      </w:r>
      <w:r w:rsidR="00D010DD">
        <w:t xml:space="preserve"> </w:t>
      </w:r>
      <w:r w:rsidR="00E90420" w:rsidRPr="00593EDA">
        <w:t>dimensions</w:t>
      </w:r>
      <w:r w:rsidR="00D010DD">
        <w:t xml:space="preserve"> </w:t>
      </w:r>
      <w:r w:rsidR="003927C4" w:rsidRPr="00593EDA">
        <w:t>in</w:t>
      </w:r>
      <w:r w:rsidR="00D010DD">
        <w:t xml:space="preserve"> </w:t>
      </w:r>
      <w:r w:rsidR="003927C4" w:rsidRPr="00593EDA">
        <w:t>factor</w:t>
      </w:r>
      <w:r w:rsidR="00D010DD">
        <w:t xml:space="preserve"> </w:t>
      </w:r>
      <w:r w:rsidR="003927C4" w:rsidRPr="00593EDA">
        <w:t>analyses</w:t>
      </w:r>
      <w:r w:rsidR="00D010DD">
        <w:t xml:space="preserve"> </w:t>
      </w:r>
      <w:r w:rsidR="003927C4" w:rsidRPr="00593EDA">
        <w:t>due</w:t>
      </w:r>
      <w:r w:rsidR="00D010DD">
        <w:t xml:space="preserve"> </w:t>
      </w:r>
      <w:r w:rsidR="003927C4" w:rsidRPr="00593EDA">
        <w:t>to</w:t>
      </w:r>
      <w:r w:rsidR="00D010DD">
        <w:t xml:space="preserve"> </w:t>
      </w:r>
      <w:r w:rsidR="003927C4" w:rsidRPr="00593EDA">
        <w:t>proposed</w:t>
      </w:r>
      <w:r w:rsidR="00D010DD">
        <w:t xml:space="preserve"> </w:t>
      </w:r>
      <w:r w:rsidR="003927C4" w:rsidRPr="00593EDA">
        <w:t>effects</w:t>
      </w:r>
      <w:r w:rsidR="00D010DD">
        <w:t xml:space="preserve"> </w:t>
      </w:r>
      <w:r w:rsidR="003927C4" w:rsidRPr="00593EDA">
        <w:t>from</w:t>
      </w:r>
      <w:r w:rsidR="00D010DD">
        <w:t xml:space="preserve"> </w:t>
      </w:r>
      <w:r w:rsidR="003927C4" w:rsidRPr="00593EDA">
        <w:t>H</w:t>
      </w:r>
      <w:r w:rsidR="00E90420" w:rsidRPr="00593EDA">
        <w:t>olistic</w:t>
      </w:r>
      <w:r w:rsidR="003927C4" w:rsidRPr="00593EDA">
        <w:t>/Collectivistic</w:t>
      </w:r>
      <w:r w:rsidR="00D010DD">
        <w:t xml:space="preserve"> </w:t>
      </w:r>
      <w:r w:rsidR="003927C4" w:rsidRPr="00593EDA">
        <w:t>and</w:t>
      </w:r>
      <w:r w:rsidR="00D010DD">
        <w:t xml:space="preserve"> </w:t>
      </w:r>
      <w:r w:rsidR="003927C4" w:rsidRPr="00593EDA">
        <w:t>Analytic/Individualist</w:t>
      </w:r>
      <w:r w:rsidR="00D010DD">
        <w:t xml:space="preserve"> </w:t>
      </w:r>
      <w:r w:rsidR="003927C4" w:rsidRPr="00593EDA">
        <w:t>societies</w:t>
      </w:r>
      <w:r w:rsidR="00D010DD">
        <w:t xml:space="preserve"> </w:t>
      </w:r>
      <w:r w:rsidR="003927C4" w:rsidRPr="00593EDA">
        <w:t>in</w:t>
      </w:r>
      <w:r w:rsidR="00D010DD">
        <w:t xml:space="preserve"> </w:t>
      </w:r>
      <w:r w:rsidR="003927C4" w:rsidRPr="00593EDA">
        <w:t>both</w:t>
      </w:r>
      <w:r w:rsidR="00D010DD">
        <w:t xml:space="preserve"> </w:t>
      </w:r>
      <w:r w:rsidR="003927C4" w:rsidRPr="00A001BF">
        <w:t>analyses</w:t>
      </w:r>
      <w:r w:rsidR="00D010DD">
        <w:t xml:space="preserve"> </w:t>
      </w:r>
      <w:r w:rsidR="003927C4" w:rsidRPr="00A001BF">
        <w:t>searching</w:t>
      </w:r>
      <w:r w:rsidR="00D010DD">
        <w:t xml:space="preserve"> </w:t>
      </w:r>
      <w:r w:rsidR="003927C4" w:rsidRPr="00A001BF">
        <w:t>for</w:t>
      </w:r>
      <w:r w:rsidR="00D010DD">
        <w:t xml:space="preserve"> </w:t>
      </w:r>
      <w:r w:rsidR="003927C4" w:rsidRPr="00A001BF">
        <w:t>charisma</w:t>
      </w:r>
      <w:r w:rsidR="00D010DD">
        <w:t xml:space="preserve"> </w:t>
      </w:r>
      <w:r w:rsidR="003927C4" w:rsidRPr="00A001BF">
        <w:t>dimensions</w:t>
      </w:r>
      <w:r w:rsidR="00D010DD">
        <w:t xml:space="preserve"> </w:t>
      </w:r>
      <w:r w:rsidR="003927C4" w:rsidRPr="00A001BF">
        <w:t>and</w:t>
      </w:r>
      <w:r w:rsidR="00D010DD">
        <w:t xml:space="preserve"> </w:t>
      </w:r>
      <w:r w:rsidR="003927C4" w:rsidRPr="00A001BF">
        <w:t>analyses</w:t>
      </w:r>
      <w:r w:rsidR="00D010DD">
        <w:t xml:space="preserve"> </w:t>
      </w:r>
      <w:r w:rsidR="003927C4" w:rsidRPr="00A001BF">
        <w:t>testing</w:t>
      </w:r>
      <w:r w:rsidR="00D010DD">
        <w:t xml:space="preserve"> </w:t>
      </w:r>
      <w:r w:rsidR="003927C4" w:rsidRPr="00A001BF">
        <w:t>the</w:t>
      </w:r>
      <w:r w:rsidR="00D010DD">
        <w:t xml:space="preserve"> </w:t>
      </w:r>
      <w:r w:rsidR="003927C4" w:rsidRPr="00A001BF">
        <w:t>existence</w:t>
      </w:r>
      <w:r w:rsidR="00D010DD">
        <w:t xml:space="preserve"> </w:t>
      </w:r>
      <w:r w:rsidR="003927C4" w:rsidRPr="00A001BF">
        <w:t>of</w:t>
      </w:r>
      <w:r w:rsidR="00D010DD">
        <w:t xml:space="preserve"> </w:t>
      </w:r>
      <w:r w:rsidR="003927C4" w:rsidRPr="00A001BF">
        <w:t>particular</w:t>
      </w:r>
      <w:r w:rsidR="00D010DD">
        <w:t xml:space="preserve"> </w:t>
      </w:r>
      <w:r w:rsidR="003927C4" w:rsidRPr="00A001BF">
        <w:t>dimensions</w:t>
      </w:r>
      <w:r w:rsidR="00D010DD">
        <w:t xml:space="preserve"> </w:t>
      </w:r>
      <w:r w:rsidR="003927C4" w:rsidRPr="00A001BF">
        <w:t>of</w:t>
      </w:r>
      <w:r w:rsidR="00D010DD">
        <w:t xml:space="preserve"> </w:t>
      </w:r>
      <w:r w:rsidR="003927C4" w:rsidRPr="00A001BF">
        <w:t>leadership</w:t>
      </w:r>
      <w:r w:rsidR="00D010DD">
        <w:t xml:space="preserve"> </w:t>
      </w:r>
      <w:r w:rsidR="003927C4" w:rsidRPr="00A001BF">
        <w:t>preference</w:t>
      </w:r>
      <w:r w:rsidR="0087750D" w:rsidRPr="00A001BF">
        <w:t>s</w:t>
      </w:r>
      <w:r w:rsidR="00D010DD">
        <w:t xml:space="preserve"> </w:t>
      </w:r>
      <w:r w:rsidR="0087750D" w:rsidRPr="00A001BF">
        <w:t>across</w:t>
      </w:r>
      <w:r w:rsidR="00D010DD">
        <w:t xml:space="preserve"> </w:t>
      </w:r>
      <w:r w:rsidR="0087750D" w:rsidRPr="00A001BF">
        <w:t>cultures.</w:t>
      </w:r>
      <w:r w:rsidR="00D010DD">
        <w:t xml:space="preserve"> </w:t>
      </w:r>
      <w:r w:rsidR="00A001BF">
        <w:t>My</w:t>
      </w:r>
      <w:r w:rsidR="00D010DD">
        <w:t xml:space="preserve"> </w:t>
      </w:r>
      <w:r w:rsidR="00593EDA" w:rsidRPr="00A001BF">
        <w:t>hypotheses</w:t>
      </w:r>
      <w:r w:rsidR="003927C4" w:rsidRPr="00A001BF">
        <w:t>:</w:t>
      </w:r>
      <w:r w:rsidR="00D010DD">
        <w:t xml:space="preserve">  </w:t>
      </w:r>
    </w:p>
    <w:p w:rsidR="0087750D" w:rsidRPr="00A001BF" w:rsidRDefault="0087750D" w:rsidP="00377BD0">
      <w:pPr>
        <w:spacing w:line="480" w:lineRule="auto"/>
        <w:ind w:firstLine="720"/>
      </w:pPr>
    </w:p>
    <w:p w:rsidR="0087750D" w:rsidRPr="00A001BF" w:rsidRDefault="0087750D" w:rsidP="00377BD0">
      <w:pPr>
        <w:spacing w:line="480" w:lineRule="auto"/>
        <w:ind w:left="1134" w:right="1134"/>
        <w:rPr>
          <w:i/>
        </w:rPr>
      </w:pPr>
      <w:r w:rsidRPr="00A001BF">
        <w:rPr>
          <w:i/>
        </w:rPr>
        <w:t>Hypothesis:</w:t>
      </w:r>
      <w:r w:rsidR="00D010DD">
        <w:rPr>
          <w:i/>
        </w:rPr>
        <w:t xml:space="preserve"> </w:t>
      </w:r>
      <w:r w:rsidRPr="00A001BF">
        <w:rPr>
          <w:i/>
        </w:rPr>
        <w:t>Holistic</w:t>
      </w:r>
      <w:r w:rsidR="00D010DD">
        <w:rPr>
          <w:i/>
        </w:rPr>
        <w:t xml:space="preserve"> </w:t>
      </w:r>
      <w:r w:rsidRPr="00A001BF">
        <w:rPr>
          <w:i/>
        </w:rPr>
        <w:t>vs.</w:t>
      </w:r>
      <w:r w:rsidR="00D010DD">
        <w:rPr>
          <w:i/>
        </w:rPr>
        <w:t xml:space="preserve"> </w:t>
      </w:r>
      <w:r w:rsidRPr="00A001BF">
        <w:rPr>
          <w:i/>
        </w:rPr>
        <w:t>Analytic</w:t>
      </w:r>
      <w:r w:rsidR="00D010DD">
        <w:rPr>
          <w:i/>
        </w:rPr>
        <w:t xml:space="preserve"> </w:t>
      </w:r>
      <w:r w:rsidRPr="00A001BF">
        <w:rPr>
          <w:i/>
        </w:rPr>
        <w:t>Structure</w:t>
      </w:r>
      <w:r w:rsidR="00D010DD">
        <w:rPr>
          <w:i/>
        </w:rPr>
        <w:t xml:space="preserve"> </w:t>
      </w:r>
      <w:r w:rsidRPr="00A001BF">
        <w:rPr>
          <w:i/>
        </w:rPr>
        <w:t>for</w:t>
      </w:r>
      <w:r w:rsidR="00D010DD">
        <w:rPr>
          <w:i/>
        </w:rPr>
        <w:t xml:space="preserve"> </w:t>
      </w:r>
      <w:r w:rsidRPr="00A001BF">
        <w:rPr>
          <w:i/>
        </w:rPr>
        <w:t>Charismatic</w:t>
      </w:r>
      <w:r w:rsidR="00D010DD">
        <w:rPr>
          <w:i/>
        </w:rPr>
        <w:t xml:space="preserve"> </w:t>
      </w:r>
      <w:r w:rsidRPr="00A001BF">
        <w:rPr>
          <w:i/>
        </w:rPr>
        <w:t>Behaviour:</w:t>
      </w:r>
      <w:r w:rsidR="00D010DD">
        <w:rPr>
          <w:i/>
        </w:rPr>
        <w:t xml:space="preserve"> </w:t>
      </w:r>
      <w:r w:rsidRPr="00A001BF">
        <w:rPr>
          <w:i/>
        </w:rPr>
        <w:t>A</w:t>
      </w:r>
      <w:r w:rsidR="00D010DD">
        <w:rPr>
          <w:i/>
        </w:rPr>
        <w:t xml:space="preserve"> </w:t>
      </w:r>
      <w:r w:rsidRPr="00A001BF">
        <w:rPr>
          <w:i/>
        </w:rPr>
        <w:t>consistent</w:t>
      </w:r>
      <w:r w:rsidR="00D010DD">
        <w:rPr>
          <w:i/>
        </w:rPr>
        <w:t xml:space="preserve"> </w:t>
      </w:r>
      <w:r w:rsidRPr="00A001BF">
        <w:rPr>
          <w:i/>
        </w:rPr>
        <w:t>three-factor</w:t>
      </w:r>
      <w:r w:rsidR="00D010DD">
        <w:rPr>
          <w:i/>
        </w:rPr>
        <w:t xml:space="preserve"> </w:t>
      </w:r>
      <w:r w:rsidRPr="00A001BF">
        <w:rPr>
          <w:i/>
        </w:rPr>
        <w:t>preferred</w:t>
      </w:r>
      <w:r w:rsidR="00D010DD">
        <w:rPr>
          <w:i/>
        </w:rPr>
        <w:t xml:space="preserve"> </w:t>
      </w:r>
      <w:r w:rsidRPr="00A001BF">
        <w:rPr>
          <w:i/>
        </w:rPr>
        <w:t>charismatic</w:t>
      </w:r>
      <w:r w:rsidR="00D010DD">
        <w:rPr>
          <w:i/>
        </w:rPr>
        <w:t xml:space="preserve"> </w:t>
      </w:r>
      <w:r w:rsidRPr="00A001BF">
        <w:rPr>
          <w:i/>
        </w:rPr>
        <w:t>leader</w:t>
      </w:r>
      <w:r w:rsidR="00D010DD">
        <w:rPr>
          <w:i/>
        </w:rPr>
        <w:t xml:space="preserve"> </w:t>
      </w:r>
      <w:r w:rsidRPr="00A001BF">
        <w:rPr>
          <w:i/>
        </w:rPr>
        <w:t>behaviour</w:t>
      </w:r>
      <w:r w:rsidR="00D010DD">
        <w:rPr>
          <w:i/>
        </w:rPr>
        <w:t xml:space="preserve"> </w:t>
      </w:r>
      <w:r w:rsidRPr="00A001BF">
        <w:rPr>
          <w:i/>
        </w:rPr>
        <w:t>will</w:t>
      </w:r>
      <w:r w:rsidR="00D010DD">
        <w:rPr>
          <w:i/>
        </w:rPr>
        <w:t xml:space="preserve"> </w:t>
      </w:r>
      <w:r w:rsidRPr="00A001BF">
        <w:rPr>
          <w:i/>
        </w:rPr>
        <w:t>be</w:t>
      </w:r>
      <w:r w:rsidR="00D010DD">
        <w:rPr>
          <w:i/>
        </w:rPr>
        <w:t xml:space="preserve"> </w:t>
      </w:r>
      <w:r w:rsidRPr="00A001BF">
        <w:rPr>
          <w:i/>
        </w:rPr>
        <w:t>observed</w:t>
      </w:r>
      <w:r w:rsidR="00D010DD">
        <w:rPr>
          <w:i/>
        </w:rPr>
        <w:t xml:space="preserve"> </w:t>
      </w:r>
      <w:r w:rsidRPr="00A001BF">
        <w:rPr>
          <w:i/>
        </w:rPr>
        <w:t>across</w:t>
      </w:r>
      <w:r w:rsidR="00D010DD">
        <w:rPr>
          <w:i/>
        </w:rPr>
        <w:t xml:space="preserve"> </w:t>
      </w:r>
      <w:r w:rsidRPr="00A001BF">
        <w:rPr>
          <w:i/>
        </w:rPr>
        <w:t>factor</w:t>
      </w:r>
      <w:r w:rsidR="00D010DD">
        <w:rPr>
          <w:i/>
        </w:rPr>
        <w:t xml:space="preserve"> </w:t>
      </w:r>
      <w:r w:rsidRPr="00A001BF">
        <w:rPr>
          <w:i/>
        </w:rPr>
        <w:t>analyses</w:t>
      </w:r>
      <w:r w:rsidR="00D010DD">
        <w:rPr>
          <w:i/>
        </w:rPr>
        <w:t xml:space="preserve"> </w:t>
      </w:r>
      <w:r w:rsidRPr="00A001BF">
        <w:rPr>
          <w:i/>
        </w:rPr>
        <w:t>for</w:t>
      </w:r>
      <w:r w:rsidR="00D010DD">
        <w:rPr>
          <w:i/>
        </w:rPr>
        <w:t xml:space="preserve"> </w:t>
      </w:r>
      <w:r w:rsidRPr="00A001BF">
        <w:rPr>
          <w:i/>
        </w:rPr>
        <w:t>all</w:t>
      </w:r>
      <w:r w:rsidR="00D010DD">
        <w:rPr>
          <w:i/>
        </w:rPr>
        <w:t xml:space="preserve"> </w:t>
      </w:r>
      <w:r w:rsidRPr="00A001BF">
        <w:rPr>
          <w:i/>
        </w:rPr>
        <w:t>societies</w:t>
      </w:r>
      <w:r w:rsidR="00D010DD">
        <w:rPr>
          <w:i/>
        </w:rPr>
        <w:t xml:space="preserve"> </w:t>
      </w:r>
      <w:r w:rsidRPr="00A001BF">
        <w:rPr>
          <w:i/>
        </w:rPr>
        <w:t>studied.</w:t>
      </w:r>
    </w:p>
    <w:p w:rsidR="00E90420" w:rsidRPr="00A001BF" w:rsidRDefault="00E90420" w:rsidP="00377BD0">
      <w:pPr>
        <w:spacing w:line="480" w:lineRule="auto"/>
        <w:ind w:left="1134" w:right="1134"/>
        <w:rPr>
          <w:i/>
        </w:rPr>
      </w:pPr>
    </w:p>
    <w:p w:rsidR="0087750D" w:rsidRDefault="0087750D" w:rsidP="00377BD0">
      <w:pPr>
        <w:spacing w:line="480" w:lineRule="auto"/>
        <w:ind w:left="1134" w:right="1134"/>
        <w:rPr>
          <w:i/>
        </w:rPr>
      </w:pPr>
      <w:r w:rsidRPr="00A001BF">
        <w:rPr>
          <w:i/>
        </w:rPr>
        <w:t>Hypothesis:</w:t>
      </w:r>
      <w:r w:rsidR="00D010DD">
        <w:rPr>
          <w:i/>
        </w:rPr>
        <w:t xml:space="preserve"> </w:t>
      </w:r>
      <w:r w:rsidRPr="00A001BF">
        <w:rPr>
          <w:i/>
        </w:rPr>
        <w:t>Holistic</w:t>
      </w:r>
      <w:r w:rsidR="00D010DD">
        <w:rPr>
          <w:i/>
        </w:rPr>
        <w:t xml:space="preserve"> </w:t>
      </w:r>
      <w:r w:rsidRPr="00A001BF">
        <w:rPr>
          <w:i/>
        </w:rPr>
        <w:t>vs.</w:t>
      </w:r>
      <w:r w:rsidR="00D010DD">
        <w:rPr>
          <w:i/>
        </w:rPr>
        <w:t xml:space="preserve"> </w:t>
      </w:r>
      <w:r w:rsidRPr="00A001BF">
        <w:rPr>
          <w:i/>
        </w:rPr>
        <w:t>Analytic</w:t>
      </w:r>
      <w:r w:rsidR="00D010DD">
        <w:rPr>
          <w:i/>
        </w:rPr>
        <w:t xml:space="preserve"> </w:t>
      </w:r>
      <w:r w:rsidRPr="00A001BF">
        <w:rPr>
          <w:i/>
        </w:rPr>
        <w:t>Structure</w:t>
      </w:r>
      <w:r w:rsidR="00D010DD">
        <w:rPr>
          <w:i/>
        </w:rPr>
        <w:t xml:space="preserve"> </w:t>
      </w:r>
      <w:r w:rsidRPr="00A001BF">
        <w:rPr>
          <w:i/>
        </w:rPr>
        <w:t>for</w:t>
      </w:r>
      <w:r w:rsidR="00D010DD">
        <w:rPr>
          <w:i/>
        </w:rPr>
        <w:t xml:space="preserve"> </w:t>
      </w:r>
      <w:r w:rsidR="009B0E51">
        <w:rPr>
          <w:i/>
        </w:rPr>
        <w:t>Preferred Leader Dimensions</w:t>
      </w:r>
      <w:r w:rsidRPr="00A001BF">
        <w:rPr>
          <w:i/>
        </w:rPr>
        <w:t>:</w:t>
      </w:r>
      <w:r w:rsidR="00D010DD">
        <w:rPr>
          <w:i/>
        </w:rPr>
        <w:t xml:space="preserve"> </w:t>
      </w:r>
      <w:r w:rsidRPr="00A001BF">
        <w:rPr>
          <w:i/>
        </w:rPr>
        <w:t>A</w:t>
      </w:r>
      <w:r w:rsidR="00D010DD">
        <w:rPr>
          <w:i/>
        </w:rPr>
        <w:t xml:space="preserve"> </w:t>
      </w:r>
      <w:r w:rsidRPr="00A001BF">
        <w:rPr>
          <w:i/>
        </w:rPr>
        <w:t>consistent</w:t>
      </w:r>
      <w:r w:rsidR="00D010DD">
        <w:rPr>
          <w:i/>
        </w:rPr>
        <w:t xml:space="preserve"> </w:t>
      </w:r>
      <w:r w:rsidR="009B0E51">
        <w:rPr>
          <w:i/>
        </w:rPr>
        <w:t>t</w:t>
      </w:r>
      <w:r w:rsidR="00090C73">
        <w:rPr>
          <w:i/>
        </w:rPr>
        <w:t>welv</w:t>
      </w:r>
      <w:r w:rsidR="009B0E51">
        <w:rPr>
          <w:i/>
        </w:rPr>
        <w:t>e</w:t>
      </w:r>
      <w:r w:rsidRPr="00A001BF">
        <w:rPr>
          <w:i/>
        </w:rPr>
        <w:t>-factor</w:t>
      </w:r>
      <w:r w:rsidR="00D010DD">
        <w:rPr>
          <w:i/>
        </w:rPr>
        <w:t xml:space="preserve"> </w:t>
      </w:r>
      <w:r w:rsidR="00090C73">
        <w:rPr>
          <w:i/>
        </w:rPr>
        <w:t>model of leader</w:t>
      </w:r>
      <w:r w:rsidR="00D010DD">
        <w:rPr>
          <w:i/>
        </w:rPr>
        <w:t xml:space="preserve"> </w:t>
      </w:r>
      <w:r w:rsidRPr="00A001BF">
        <w:rPr>
          <w:i/>
        </w:rPr>
        <w:t>behaviour</w:t>
      </w:r>
      <w:r w:rsidR="00D010DD">
        <w:rPr>
          <w:i/>
        </w:rPr>
        <w:t xml:space="preserve"> </w:t>
      </w:r>
      <w:r w:rsidRPr="00A001BF">
        <w:rPr>
          <w:i/>
        </w:rPr>
        <w:t>will</w:t>
      </w:r>
      <w:r w:rsidR="00D010DD">
        <w:rPr>
          <w:i/>
        </w:rPr>
        <w:t xml:space="preserve"> </w:t>
      </w:r>
      <w:r w:rsidRPr="00A001BF">
        <w:rPr>
          <w:i/>
        </w:rPr>
        <w:t>be</w:t>
      </w:r>
      <w:r w:rsidR="00D010DD">
        <w:rPr>
          <w:i/>
        </w:rPr>
        <w:t xml:space="preserve"> </w:t>
      </w:r>
      <w:r w:rsidRPr="00A001BF">
        <w:rPr>
          <w:i/>
        </w:rPr>
        <w:t>observed</w:t>
      </w:r>
      <w:r w:rsidR="00D010DD">
        <w:rPr>
          <w:i/>
        </w:rPr>
        <w:t xml:space="preserve"> </w:t>
      </w:r>
      <w:r w:rsidRPr="00A001BF">
        <w:rPr>
          <w:i/>
        </w:rPr>
        <w:t>across</w:t>
      </w:r>
      <w:r w:rsidR="00D010DD">
        <w:rPr>
          <w:i/>
        </w:rPr>
        <w:t xml:space="preserve"> </w:t>
      </w:r>
      <w:r w:rsidRPr="00A001BF">
        <w:rPr>
          <w:i/>
        </w:rPr>
        <w:t>factor</w:t>
      </w:r>
      <w:r w:rsidR="00D010DD">
        <w:rPr>
          <w:i/>
        </w:rPr>
        <w:t xml:space="preserve"> </w:t>
      </w:r>
      <w:r w:rsidRPr="00A001BF">
        <w:rPr>
          <w:i/>
        </w:rPr>
        <w:t>analyses</w:t>
      </w:r>
      <w:r w:rsidR="00D010DD">
        <w:rPr>
          <w:i/>
        </w:rPr>
        <w:t xml:space="preserve"> </w:t>
      </w:r>
      <w:r w:rsidRPr="00A001BF">
        <w:rPr>
          <w:i/>
        </w:rPr>
        <w:t>for</w:t>
      </w:r>
      <w:r w:rsidR="00D010DD">
        <w:rPr>
          <w:i/>
        </w:rPr>
        <w:t xml:space="preserve"> </w:t>
      </w:r>
      <w:r w:rsidRPr="00A001BF">
        <w:rPr>
          <w:i/>
        </w:rPr>
        <w:t>all</w:t>
      </w:r>
      <w:r w:rsidR="00D010DD">
        <w:rPr>
          <w:i/>
        </w:rPr>
        <w:t xml:space="preserve"> </w:t>
      </w:r>
      <w:r w:rsidRPr="00A001BF">
        <w:rPr>
          <w:i/>
        </w:rPr>
        <w:t>societies</w:t>
      </w:r>
      <w:r w:rsidR="00D010DD">
        <w:rPr>
          <w:i/>
        </w:rPr>
        <w:t xml:space="preserve"> </w:t>
      </w:r>
      <w:r w:rsidRPr="00A001BF">
        <w:rPr>
          <w:i/>
        </w:rPr>
        <w:t>studied.</w:t>
      </w:r>
    </w:p>
    <w:p w:rsidR="00090C73" w:rsidRPr="00A001BF" w:rsidRDefault="00090C73" w:rsidP="00377BD0">
      <w:pPr>
        <w:spacing w:line="480" w:lineRule="auto"/>
        <w:ind w:left="1134" w:right="1134"/>
        <w:rPr>
          <w:i/>
        </w:rPr>
      </w:pPr>
    </w:p>
    <w:p w:rsidR="00593EDA" w:rsidRDefault="00593EDA" w:rsidP="001412FC">
      <w:pPr>
        <w:tabs>
          <w:tab w:val="center" w:pos="4513"/>
          <w:tab w:val="left" w:pos="5520"/>
        </w:tabs>
        <w:spacing w:line="480" w:lineRule="auto"/>
        <w:jc w:val="center"/>
        <w:rPr>
          <w:b/>
        </w:rPr>
      </w:pPr>
      <w:r w:rsidRPr="00593EDA">
        <w:rPr>
          <w:b/>
        </w:rPr>
        <w:t>METHOD</w:t>
      </w:r>
    </w:p>
    <w:p w:rsidR="0028657F" w:rsidRDefault="0028657F" w:rsidP="00377BD0">
      <w:pPr>
        <w:spacing w:line="480" w:lineRule="auto"/>
      </w:pPr>
      <w:r>
        <w:tab/>
        <w:t>The</w:t>
      </w:r>
      <w:r w:rsidR="00D010DD">
        <w:t xml:space="preserve"> </w:t>
      </w:r>
      <w:r>
        <w:t>Leader</w:t>
      </w:r>
      <w:r w:rsidR="00D010DD">
        <w:t xml:space="preserve"> </w:t>
      </w:r>
      <w:r>
        <w:t>Behaviour</w:t>
      </w:r>
      <w:r w:rsidR="00D010DD">
        <w:t xml:space="preserve"> </w:t>
      </w:r>
      <w:r>
        <w:t>Description</w:t>
      </w:r>
      <w:r w:rsidR="00D010DD">
        <w:t xml:space="preserve"> </w:t>
      </w:r>
      <w:r>
        <w:t>Questionnaire</w:t>
      </w:r>
      <w:r w:rsidR="00D010DD">
        <w:t xml:space="preserve"> </w:t>
      </w:r>
      <w:r>
        <w:t>XII</w:t>
      </w:r>
      <w:r w:rsidR="00D010DD">
        <w:t xml:space="preserve"> </w:t>
      </w:r>
      <w:r>
        <w:t>was</w:t>
      </w:r>
      <w:r w:rsidR="00D010DD">
        <w:t xml:space="preserve"> </w:t>
      </w:r>
      <w:r>
        <w:t>translated</w:t>
      </w:r>
      <w:r w:rsidR="00D010DD">
        <w:t xml:space="preserve"> </w:t>
      </w:r>
      <w:r>
        <w:t>from</w:t>
      </w:r>
      <w:r w:rsidR="00D010DD">
        <w:t xml:space="preserve"> </w:t>
      </w:r>
      <w:r>
        <w:t>English</w:t>
      </w:r>
      <w:r w:rsidR="00D010DD">
        <w:t xml:space="preserve"> </w:t>
      </w:r>
      <w:r>
        <w:t>to</w:t>
      </w:r>
      <w:r w:rsidR="00D010DD">
        <w:t xml:space="preserve"> </w:t>
      </w:r>
      <w:r>
        <w:t>local</w:t>
      </w:r>
      <w:r w:rsidR="00D010DD">
        <w:t xml:space="preserve"> </w:t>
      </w:r>
      <w:r>
        <w:t>languages</w:t>
      </w:r>
      <w:r w:rsidR="00D010DD">
        <w:t xml:space="preserve"> </w:t>
      </w:r>
      <w:r>
        <w:t>by</w:t>
      </w:r>
      <w:r w:rsidR="00D010DD">
        <w:t xml:space="preserve"> </w:t>
      </w:r>
      <w:r>
        <w:t>an</w:t>
      </w:r>
      <w:r w:rsidR="00D010DD">
        <w:t xml:space="preserve"> </w:t>
      </w:r>
      <w:r>
        <w:t>at</w:t>
      </w:r>
      <w:r w:rsidR="00D010DD">
        <w:t xml:space="preserve"> </w:t>
      </w:r>
      <w:r>
        <w:t>least</w:t>
      </w:r>
      <w:r w:rsidR="00D010DD">
        <w:t xml:space="preserve"> </w:t>
      </w:r>
      <w:r>
        <w:t>two-person,</w:t>
      </w:r>
      <w:r w:rsidR="00D010DD">
        <w:t xml:space="preserve"> </w:t>
      </w:r>
      <w:r>
        <w:t>double</w:t>
      </w:r>
      <w:r w:rsidR="00D010DD">
        <w:t xml:space="preserve"> </w:t>
      </w:r>
      <w:r>
        <w:t>blind</w:t>
      </w:r>
      <w:r w:rsidR="00D010DD">
        <w:t xml:space="preserve"> </w:t>
      </w:r>
      <w:r>
        <w:t>English-Local-English</w:t>
      </w:r>
      <w:r w:rsidR="00D010DD">
        <w:t xml:space="preserve"> </w:t>
      </w:r>
      <w:r>
        <w:t>procedure,</w:t>
      </w:r>
      <w:r w:rsidR="00D010DD">
        <w:t xml:space="preserve"> </w:t>
      </w:r>
      <w:r>
        <w:t>and</w:t>
      </w:r>
      <w:r w:rsidR="00D010DD">
        <w:t xml:space="preserve"> </w:t>
      </w:r>
      <w:r>
        <w:t>pilot</w:t>
      </w:r>
      <w:r w:rsidR="00D010DD">
        <w:t xml:space="preserve"> </w:t>
      </w:r>
      <w:r>
        <w:t>tests</w:t>
      </w:r>
      <w:r w:rsidR="00D010DD">
        <w:t xml:space="preserve"> </w:t>
      </w:r>
      <w:r>
        <w:t>were</w:t>
      </w:r>
      <w:r w:rsidR="00D010DD">
        <w:t xml:space="preserve"> </w:t>
      </w:r>
      <w:r>
        <w:t>run</w:t>
      </w:r>
      <w:r w:rsidR="00D010DD">
        <w:t xml:space="preserve"> </w:t>
      </w:r>
      <w:r w:rsidR="008A129F">
        <w:t>in</w:t>
      </w:r>
      <w:r w:rsidR="00D010DD">
        <w:t xml:space="preserve"> </w:t>
      </w:r>
      <w:r w:rsidR="008A129F">
        <w:t>China,</w:t>
      </w:r>
      <w:r w:rsidR="00D010DD">
        <w:t xml:space="preserve"> </w:t>
      </w:r>
      <w:r w:rsidR="008A129F">
        <w:t>Ghana,</w:t>
      </w:r>
      <w:r w:rsidR="00D010DD">
        <w:t xml:space="preserve"> </w:t>
      </w:r>
      <w:r w:rsidR="008A129F">
        <w:t>and</w:t>
      </w:r>
      <w:r w:rsidR="00D010DD">
        <w:t xml:space="preserve"> </w:t>
      </w:r>
      <w:r w:rsidR="008A129F">
        <w:t>Romania</w:t>
      </w:r>
      <w:r w:rsidR="00D010DD">
        <w:t xml:space="preserve"> </w:t>
      </w:r>
      <w:r>
        <w:t>to</w:t>
      </w:r>
      <w:r w:rsidR="00D010DD">
        <w:t xml:space="preserve"> </w:t>
      </w:r>
      <w:r>
        <w:t>identify</w:t>
      </w:r>
      <w:r w:rsidR="00D010DD">
        <w:t xml:space="preserve"> </w:t>
      </w:r>
      <w:r>
        <w:t>and</w:t>
      </w:r>
      <w:r w:rsidR="00D010DD">
        <w:t xml:space="preserve"> </w:t>
      </w:r>
      <w:r>
        <w:t>resolve</w:t>
      </w:r>
      <w:r w:rsidR="00D010DD">
        <w:t xml:space="preserve"> </w:t>
      </w:r>
      <w:r w:rsidR="008A129F">
        <w:t>item</w:t>
      </w:r>
      <w:r w:rsidR="00D010DD">
        <w:t xml:space="preserve"> </w:t>
      </w:r>
      <w:r>
        <w:t>interpretation</w:t>
      </w:r>
      <w:r w:rsidR="00D010DD">
        <w:t xml:space="preserve"> </w:t>
      </w:r>
      <w:r>
        <w:t>problems.</w:t>
      </w:r>
      <w:r w:rsidR="00D010DD">
        <w:t xml:space="preserve"> </w:t>
      </w:r>
      <w:r>
        <w:t>Using</w:t>
      </w:r>
      <w:r w:rsidR="00D010DD">
        <w:t xml:space="preserve"> </w:t>
      </w:r>
      <w:r>
        <w:t>systematic</w:t>
      </w:r>
      <w:r w:rsidR="00D010DD">
        <w:t xml:space="preserve"> </w:t>
      </w:r>
      <w:r>
        <w:t>random</w:t>
      </w:r>
      <w:r w:rsidR="00D010DD">
        <w:t xml:space="preserve"> </w:t>
      </w:r>
      <w:r>
        <w:t>sampling</w:t>
      </w:r>
      <w:r w:rsidR="00D010DD">
        <w:t xml:space="preserve"> </w:t>
      </w:r>
      <w:r w:rsidRPr="0028657F">
        <w:t>(Tashakkori</w:t>
      </w:r>
      <w:r w:rsidR="00D010DD">
        <w:t xml:space="preserve"> </w:t>
      </w:r>
      <w:r w:rsidRPr="0028657F">
        <w:t>and</w:t>
      </w:r>
      <w:r w:rsidR="00D010DD">
        <w:t xml:space="preserve"> </w:t>
      </w:r>
      <w:r w:rsidRPr="0028657F">
        <w:t>Teddlie,</w:t>
      </w:r>
      <w:r w:rsidR="00D010DD">
        <w:t xml:space="preserve"> </w:t>
      </w:r>
      <w:r w:rsidRPr="0028657F">
        <w:t>2003)</w:t>
      </w:r>
      <w:r w:rsidR="00D010DD">
        <w:t xml:space="preserve"> </w:t>
      </w:r>
      <w:r w:rsidR="00CE581C">
        <w:t>local</w:t>
      </w:r>
      <w:r w:rsidR="00D010DD">
        <w:t xml:space="preserve"> </w:t>
      </w:r>
      <w:r w:rsidR="00CE581C">
        <w:lastRenderedPageBreak/>
        <w:t>collaborators</w:t>
      </w:r>
      <w:r w:rsidR="00D010DD">
        <w:t xml:space="preserve"> </w:t>
      </w:r>
      <w:r w:rsidR="00CE581C">
        <w:t>attempted</w:t>
      </w:r>
      <w:r w:rsidR="00D010DD">
        <w:t xml:space="preserve"> </w:t>
      </w:r>
      <w:r w:rsidR="00CE581C">
        <w:t>to</w:t>
      </w:r>
      <w:r w:rsidR="00D010DD">
        <w:t xml:space="preserve"> </w:t>
      </w:r>
      <w:r w:rsidR="00CE581C">
        <w:t>obtain</w:t>
      </w:r>
      <w:r w:rsidR="00D010DD">
        <w:t xml:space="preserve"> </w:t>
      </w:r>
      <w:r w:rsidR="00CE581C">
        <w:t>at</w:t>
      </w:r>
      <w:r w:rsidR="00D010DD">
        <w:t xml:space="preserve"> </w:t>
      </w:r>
      <w:r w:rsidR="00CE581C">
        <w:t>least</w:t>
      </w:r>
      <w:r w:rsidR="00D010DD">
        <w:t xml:space="preserve"> </w:t>
      </w:r>
      <w:r w:rsidR="00CE581C">
        <w:t>a</w:t>
      </w:r>
      <w:r w:rsidR="00D010DD">
        <w:t xml:space="preserve"> </w:t>
      </w:r>
      <w:r w:rsidR="00CE581C">
        <w:t>sample</w:t>
      </w:r>
      <w:r w:rsidR="00D010DD">
        <w:t xml:space="preserve"> </w:t>
      </w:r>
      <w:r w:rsidR="00CE581C">
        <w:t>size</w:t>
      </w:r>
      <w:r w:rsidR="00D010DD">
        <w:t xml:space="preserve"> </w:t>
      </w:r>
      <w:r w:rsidR="00CE581C">
        <w:t>of</w:t>
      </w:r>
      <w:r w:rsidR="00D010DD">
        <w:t xml:space="preserve"> </w:t>
      </w:r>
      <w:r w:rsidR="00CE581C">
        <w:t>three</w:t>
      </w:r>
      <w:r w:rsidR="00D010DD">
        <w:t xml:space="preserve"> </w:t>
      </w:r>
      <w:r w:rsidR="00CE581C">
        <w:t>hundred</w:t>
      </w:r>
      <w:r w:rsidR="00D010DD">
        <w:t xml:space="preserve"> </w:t>
      </w:r>
      <w:r w:rsidR="00CE581C">
        <w:t>employed</w:t>
      </w:r>
      <w:r w:rsidR="00D010DD">
        <w:t xml:space="preserve"> </w:t>
      </w:r>
      <w:r w:rsidRPr="0028657F">
        <w:t>businesspeople</w:t>
      </w:r>
      <w:r w:rsidR="00D010DD">
        <w:t xml:space="preserve"> </w:t>
      </w:r>
      <w:r w:rsidR="00CE581C">
        <w:t>at</w:t>
      </w:r>
      <w:r w:rsidR="00D010DD">
        <w:t xml:space="preserve"> </w:t>
      </w:r>
      <w:r w:rsidR="00CE581C">
        <w:t>all</w:t>
      </w:r>
      <w:r w:rsidR="00D010DD">
        <w:t xml:space="preserve"> </w:t>
      </w:r>
      <w:r w:rsidR="00CE581C">
        <w:t>job</w:t>
      </w:r>
      <w:r w:rsidR="00D010DD">
        <w:t xml:space="preserve"> </w:t>
      </w:r>
      <w:r w:rsidR="00CE581C">
        <w:t>levels.</w:t>
      </w:r>
      <w:r w:rsidR="00D010DD">
        <w:t xml:space="preserve"> </w:t>
      </w:r>
      <w:r w:rsidR="00CE581C">
        <w:t>In</w:t>
      </w:r>
      <w:r w:rsidR="00D010DD">
        <w:t xml:space="preserve"> </w:t>
      </w:r>
      <w:r w:rsidR="00CE581C">
        <w:t>some</w:t>
      </w:r>
      <w:r w:rsidR="00D010DD">
        <w:t xml:space="preserve"> </w:t>
      </w:r>
      <w:r w:rsidR="00CE581C">
        <w:t>samples</w:t>
      </w:r>
      <w:r w:rsidR="00D010DD">
        <w:t xml:space="preserve"> </w:t>
      </w:r>
      <w:r w:rsidR="00CE581C">
        <w:t>the</w:t>
      </w:r>
      <w:r w:rsidR="00D010DD">
        <w:t xml:space="preserve"> </w:t>
      </w:r>
      <w:r w:rsidR="00CE581C">
        <w:t>final</w:t>
      </w:r>
      <w:r w:rsidR="00D010DD">
        <w:t xml:space="preserve"> </w:t>
      </w:r>
      <w:r w:rsidR="00CE581C">
        <w:t>size</w:t>
      </w:r>
      <w:r w:rsidR="00D010DD">
        <w:t xml:space="preserve"> </w:t>
      </w:r>
      <w:r w:rsidR="00CE581C">
        <w:t>was</w:t>
      </w:r>
      <w:r w:rsidR="00D010DD">
        <w:t xml:space="preserve"> </w:t>
      </w:r>
      <w:r w:rsidR="00CE581C">
        <w:t>less</w:t>
      </w:r>
      <w:r w:rsidR="00D010DD">
        <w:t xml:space="preserve"> </w:t>
      </w:r>
      <w:r w:rsidR="00CE581C">
        <w:t>than</w:t>
      </w:r>
      <w:r w:rsidR="00D010DD">
        <w:t xml:space="preserve"> </w:t>
      </w:r>
      <w:r w:rsidR="00CE581C">
        <w:t>300</w:t>
      </w:r>
      <w:r w:rsidR="00D010DD">
        <w:t xml:space="preserve"> </w:t>
      </w:r>
      <w:r w:rsidR="00CE581C">
        <w:t>after</w:t>
      </w:r>
      <w:r w:rsidR="00D010DD">
        <w:t xml:space="preserve"> </w:t>
      </w:r>
      <w:r w:rsidR="00CE581C">
        <w:t>data</w:t>
      </w:r>
      <w:r w:rsidR="00D010DD">
        <w:t xml:space="preserve"> </w:t>
      </w:r>
      <w:r w:rsidR="00CE581C">
        <w:t>cleaning</w:t>
      </w:r>
      <w:r w:rsidR="00D010DD">
        <w:t xml:space="preserve"> </w:t>
      </w:r>
      <w:r w:rsidR="00CE581C">
        <w:t>and</w:t>
      </w:r>
      <w:r w:rsidR="00D010DD">
        <w:t xml:space="preserve"> </w:t>
      </w:r>
      <w:r w:rsidR="00CE581C">
        <w:t>response</w:t>
      </w:r>
      <w:r w:rsidR="00D010DD">
        <w:t xml:space="preserve"> </w:t>
      </w:r>
      <w:r w:rsidR="00CE581C">
        <w:t>problem</w:t>
      </w:r>
      <w:r w:rsidR="00D010DD">
        <w:t xml:space="preserve"> </w:t>
      </w:r>
      <w:r w:rsidR="00CE581C">
        <w:t>analyses.</w:t>
      </w:r>
      <w:r w:rsidR="00D010DD">
        <w:t xml:space="preserve"> </w:t>
      </w:r>
      <w:r w:rsidR="00CE581C">
        <w:t>We</w:t>
      </w:r>
      <w:r w:rsidR="00D010DD">
        <w:t xml:space="preserve"> </w:t>
      </w:r>
      <w:r w:rsidR="00CE581C">
        <w:t>obtained</w:t>
      </w:r>
      <w:r w:rsidR="00D010DD">
        <w:t xml:space="preserve"> </w:t>
      </w:r>
      <w:r w:rsidR="00CE581C">
        <w:t>samples</w:t>
      </w:r>
      <w:r w:rsidR="00D010DD">
        <w:t xml:space="preserve"> </w:t>
      </w:r>
      <w:r w:rsidR="00CE581C">
        <w:t>of</w:t>
      </w:r>
      <w:r w:rsidR="00D010DD">
        <w:t xml:space="preserve"> </w:t>
      </w:r>
      <w:r w:rsidR="00CE581C">
        <w:t>sufficient</w:t>
      </w:r>
      <w:r w:rsidR="00D010DD">
        <w:t xml:space="preserve"> </w:t>
      </w:r>
      <w:r w:rsidR="00CE581C">
        <w:t>size</w:t>
      </w:r>
      <w:r w:rsidR="00D010DD">
        <w:t xml:space="preserve"> </w:t>
      </w:r>
      <w:r w:rsidR="00CE581C">
        <w:t>in</w:t>
      </w:r>
      <w:r w:rsidR="00D010DD">
        <w:t xml:space="preserve"> </w:t>
      </w:r>
    </w:p>
    <w:p w:rsidR="00CE581C" w:rsidRDefault="00B81A42" w:rsidP="00377BD0">
      <w:pPr>
        <w:spacing w:line="480" w:lineRule="auto"/>
      </w:pPr>
      <w:r>
        <w:t>Chile,</w:t>
      </w:r>
      <w:r w:rsidR="00D010DD">
        <w:t xml:space="preserve"> </w:t>
      </w:r>
      <w:r w:rsidR="00CE581C">
        <w:t>China</w:t>
      </w:r>
      <w:r w:rsidR="00D010DD">
        <w:t xml:space="preserve"> </w:t>
      </w:r>
      <w:r w:rsidR="00CE581C">
        <w:t>(Guangzhou</w:t>
      </w:r>
      <w:r w:rsidR="00D010DD">
        <w:t xml:space="preserve"> </w:t>
      </w:r>
      <w:r w:rsidR="00CE581C">
        <w:t>City,</w:t>
      </w:r>
      <w:r w:rsidR="00D010DD">
        <w:t xml:space="preserve"> </w:t>
      </w:r>
      <w:r w:rsidR="00CE581C">
        <w:t>Hangzhou</w:t>
      </w:r>
      <w:r w:rsidR="00D010DD">
        <w:t xml:space="preserve"> </w:t>
      </w:r>
      <w:r w:rsidR="00CE581C">
        <w:t>City,</w:t>
      </w:r>
      <w:r w:rsidR="00D010DD">
        <w:t xml:space="preserve"> </w:t>
      </w:r>
      <w:r w:rsidR="00CE581C">
        <w:t>Macau,</w:t>
      </w:r>
      <w:r w:rsidR="00D010DD">
        <w:t xml:space="preserve"> </w:t>
      </w:r>
      <w:r w:rsidR="00CE581C">
        <w:t>and</w:t>
      </w:r>
      <w:r w:rsidR="00D010DD">
        <w:t xml:space="preserve"> </w:t>
      </w:r>
      <w:r w:rsidR="00CE581C">
        <w:t>Zhengzhou</w:t>
      </w:r>
      <w:r w:rsidR="00D010DD">
        <w:t xml:space="preserve"> </w:t>
      </w:r>
      <w:r w:rsidR="00CE581C">
        <w:t>City),</w:t>
      </w:r>
      <w:r w:rsidR="00D010DD">
        <w:t xml:space="preserve"> </w:t>
      </w:r>
      <w:r>
        <w:t>Ghana,</w:t>
      </w:r>
      <w:r w:rsidR="00D010DD">
        <w:t xml:space="preserve"> </w:t>
      </w:r>
      <w:r w:rsidR="00CE581C">
        <w:t>Japan,</w:t>
      </w:r>
      <w:r w:rsidR="00D010DD">
        <w:t xml:space="preserve"> </w:t>
      </w:r>
      <w:r>
        <w:t>Kenya,</w:t>
      </w:r>
      <w:r w:rsidR="00D010DD">
        <w:t xml:space="preserve"> </w:t>
      </w:r>
      <w:r w:rsidR="00CE581C">
        <w:t>South</w:t>
      </w:r>
      <w:r w:rsidR="00D010DD">
        <w:t xml:space="preserve"> </w:t>
      </w:r>
      <w:r w:rsidR="00CE581C">
        <w:t>Africa,</w:t>
      </w:r>
      <w:r w:rsidR="00D010DD">
        <w:t xml:space="preserve"> </w:t>
      </w:r>
      <w:r w:rsidR="00CE581C">
        <w:t>South</w:t>
      </w:r>
      <w:r w:rsidR="00D010DD">
        <w:t xml:space="preserve"> </w:t>
      </w:r>
      <w:r w:rsidR="00CE581C">
        <w:t>Korea,</w:t>
      </w:r>
      <w:r w:rsidR="00D010DD">
        <w:t xml:space="preserve"> </w:t>
      </w:r>
      <w:r>
        <w:t>Mexico,</w:t>
      </w:r>
      <w:r w:rsidR="00D010DD">
        <w:t xml:space="preserve"> </w:t>
      </w:r>
      <w:r w:rsidR="00CE581C">
        <w:t>Turkey</w:t>
      </w:r>
      <w:r w:rsidR="00D010DD">
        <w:t xml:space="preserve"> </w:t>
      </w:r>
      <w:r>
        <w:t>(Istanbul</w:t>
      </w:r>
      <w:r w:rsidR="00D010DD">
        <w:t xml:space="preserve"> </w:t>
      </w:r>
      <w:r>
        <w:t>and</w:t>
      </w:r>
      <w:r w:rsidR="00D010DD">
        <w:t xml:space="preserve"> </w:t>
      </w:r>
      <w:r>
        <w:t>Izmir)</w:t>
      </w:r>
      <w:r w:rsidR="00CE581C">
        <w:t>,</w:t>
      </w:r>
      <w:r w:rsidR="00D010DD">
        <w:t xml:space="preserve"> </w:t>
      </w:r>
      <w:r>
        <w:t>Uganda,</w:t>
      </w:r>
      <w:r w:rsidR="00D010DD">
        <w:t xml:space="preserve"> </w:t>
      </w:r>
      <w:r w:rsidR="00CE581C">
        <w:t>New</w:t>
      </w:r>
      <w:r w:rsidR="00D010DD">
        <w:t xml:space="preserve"> </w:t>
      </w:r>
      <w:r w:rsidR="00CE581C">
        <w:t>Zealand,</w:t>
      </w:r>
      <w:r w:rsidR="00D010DD">
        <w:t xml:space="preserve"> </w:t>
      </w:r>
      <w:r>
        <w:t>and</w:t>
      </w:r>
      <w:r w:rsidR="00D010DD">
        <w:t xml:space="preserve"> </w:t>
      </w:r>
      <w:r>
        <w:t>Zambia.</w:t>
      </w:r>
      <w:r w:rsidR="00D010DD">
        <w:t xml:space="preserve"> </w:t>
      </w:r>
      <w:r>
        <w:t>One</w:t>
      </w:r>
      <w:r w:rsidR="00D010DD">
        <w:t xml:space="preserve"> </w:t>
      </w:r>
      <w:r>
        <w:t>thrust</w:t>
      </w:r>
      <w:r w:rsidR="00D010DD">
        <w:t xml:space="preserve"> </w:t>
      </w:r>
      <w:r>
        <w:t>of</w:t>
      </w:r>
      <w:r w:rsidR="00D010DD">
        <w:t xml:space="preserve"> </w:t>
      </w:r>
      <w:r w:rsidR="00A001BF">
        <w:t>the</w:t>
      </w:r>
      <w:r w:rsidR="00D010DD">
        <w:t xml:space="preserve"> </w:t>
      </w:r>
      <w:r w:rsidR="00A001BF">
        <w:t>global</w:t>
      </w:r>
      <w:r w:rsidR="00D010DD">
        <w:t xml:space="preserve"> </w:t>
      </w:r>
      <w:r>
        <w:t>research</w:t>
      </w:r>
      <w:r w:rsidR="00D010DD">
        <w:t xml:space="preserve"> </w:t>
      </w:r>
      <w:r>
        <w:t>project</w:t>
      </w:r>
      <w:r w:rsidR="00D010DD">
        <w:t xml:space="preserve"> </w:t>
      </w:r>
      <w:r>
        <w:t>has</w:t>
      </w:r>
      <w:r w:rsidR="00D010DD">
        <w:t xml:space="preserve"> </w:t>
      </w:r>
      <w:r>
        <w:t>been</w:t>
      </w:r>
      <w:r w:rsidR="00D010DD">
        <w:t xml:space="preserve"> </w:t>
      </w:r>
      <w:r>
        <w:t>to</w:t>
      </w:r>
      <w:r w:rsidR="00D010DD">
        <w:t xml:space="preserve"> </w:t>
      </w:r>
      <w:r>
        <w:t>work</w:t>
      </w:r>
      <w:r w:rsidR="00D010DD">
        <w:t xml:space="preserve"> </w:t>
      </w:r>
      <w:r>
        <w:t>in</w:t>
      </w:r>
      <w:r w:rsidR="00D010DD">
        <w:t xml:space="preserve"> </w:t>
      </w:r>
      <w:r>
        <w:t>under-represented</w:t>
      </w:r>
      <w:r w:rsidR="00D010DD">
        <w:t xml:space="preserve"> </w:t>
      </w:r>
      <w:r>
        <w:t>regions,</w:t>
      </w:r>
      <w:r w:rsidR="00D010DD">
        <w:t xml:space="preserve"> </w:t>
      </w:r>
      <w:r>
        <w:t>which</w:t>
      </w:r>
      <w:r w:rsidR="00D010DD">
        <w:t xml:space="preserve"> </w:t>
      </w:r>
      <w:r>
        <w:t>has</w:t>
      </w:r>
      <w:r w:rsidR="00D010DD">
        <w:t xml:space="preserve"> </w:t>
      </w:r>
      <w:r>
        <w:t>led</w:t>
      </w:r>
      <w:r w:rsidR="00D010DD">
        <w:t xml:space="preserve"> </w:t>
      </w:r>
      <w:r>
        <w:t>to</w:t>
      </w:r>
      <w:r w:rsidR="00D010DD">
        <w:t xml:space="preserve"> </w:t>
      </w:r>
      <w:r>
        <w:t>a</w:t>
      </w:r>
      <w:r w:rsidR="00D010DD">
        <w:t xml:space="preserve"> </w:t>
      </w:r>
      <w:r>
        <w:t>majority</w:t>
      </w:r>
      <w:r w:rsidR="00D010DD">
        <w:t xml:space="preserve"> </w:t>
      </w:r>
      <w:r>
        <w:t>of</w:t>
      </w:r>
      <w:r w:rsidR="00D010DD">
        <w:t xml:space="preserve"> </w:t>
      </w:r>
      <w:r>
        <w:t>samples</w:t>
      </w:r>
      <w:r w:rsidR="00D010DD">
        <w:t xml:space="preserve"> </w:t>
      </w:r>
      <w:r>
        <w:t>being</w:t>
      </w:r>
      <w:r w:rsidR="00D010DD">
        <w:t xml:space="preserve"> </w:t>
      </w:r>
      <w:r>
        <w:t>from</w:t>
      </w:r>
      <w:r w:rsidR="00D010DD">
        <w:t xml:space="preserve"> </w:t>
      </w:r>
      <w:r>
        <w:t>Holistic/Collectivist</w:t>
      </w:r>
      <w:r w:rsidR="00D010DD">
        <w:t xml:space="preserve"> </w:t>
      </w:r>
      <w:r>
        <w:t>societies,</w:t>
      </w:r>
      <w:r w:rsidR="00D010DD">
        <w:t xml:space="preserve"> </w:t>
      </w:r>
      <w:r>
        <w:t>with</w:t>
      </w:r>
      <w:r w:rsidR="00D010DD">
        <w:t xml:space="preserve"> </w:t>
      </w:r>
      <w:r>
        <w:t>the</w:t>
      </w:r>
      <w:r w:rsidR="00D010DD">
        <w:t xml:space="preserve"> </w:t>
      </w:r>
      <w:r>
        <w:t>exception</w:t>
      </w:r>
      <w:r w:rsidR="00D010DD">
        <w:t xml:space="preserve"> </w:t>
      </w:r>
      <w:r>
        <w:t>of</w:t>
      </w:r>
      <w:r w:rsidR="00D010DD">
        <w:t xml:space="preserve"> </w:t>
      </w:r>
      <w:r>
        <w:t>New</w:t>
      </w:r>
      <w:r w:rsidR="00D010DD">
        <w:t xml:space="preserve"> </w:t>
      </w:r>
      <w:r>
        <w:t>Zealand.</w:t>
      </w:r>
    </w:p>
    <w:p w:rsidR="004C7096" w:rsidRPr="004C7096" w:rsidRDefault="004C7096" w:rsidP="00377BD0">
      <w:pPr>
        <w:spacing w:line="480" w:lineRule="auto"/>
        <w:jc w:val="center"/>
        <w:rPr>
          <w:b/>
        </w:rPr>
      </w:pPr>
      <w:r w:rsidRPr="004C7096">
        <w:rPr>
          <w:b/>
        </w:rPr>
        <w:t>ANALYSIS</w:t>
      </w:r>
      <w:r w:rsidR="00D010DD">
        <w:rPr>
          <w:b/>
        </w:rPr>
        <w:t xml:space="preserve"> </w:t>
      </w:r>
      <w:r w:rsidR="00E61F8A">
        <w:rPr>
          <w:b/>
        </w:rPr>
        <w:t>AND</w:t>
      </w:r>
      <w:r w:rsidR="00D010DD">
        <w:rPr>
          <w:b/>
        </w:rPr>
        <w:t xml:space="preserve"> </w:t>
      </w:r>
      <w:r w:rsidR="00E61F8A">
        <w:rPr>
          <w:b/>
        </w:rPr>
        <w:t>RESULTS</w:t>
      </w:r>
    </w:p>
    <w:p w:rsidR="004C7096" w:rsidRDefault="004C7096" w:rsidP="00377BD0">
      <w:pPr>
        <w:spacing w:line="480" w:lineRule="auto"/>
      </w:pPr>
      <w:r>
        <w:tab/>
        <w:t>A</w:t>
      </w:r>
      <w:r w:rsidR="00D010DD">
        <w:t xml:space="preserve"> </w:t>
      </w:r>
      <w:r>
        <w:t>problem</w:t>
      </w:r>
      <w:r w:rsidR="00D010DD">
        <w:t xml:space="preserve"> </w:t>
      </w:r>
      <w:r>
        <w:t>in</w:t>
      </w:r>
      <w:r w:rsidR="00D010DD">
        <w:t xml:space="preserve"> </w:t>
      </w:r>
      <w:r>
        <w:t>this</w:t>
      </w:r>
      <w:r w:rsidR="00D010DD">
        <w:t xml:space="preserve"> </w:t>
      </w:r>
      <w:r>
        <w:t>venture</w:t>
      </w:r>
      <w:r w:rsidR="00D010DD">
        <w:t xml:space="preserve"> </w:t>
      </w:r>
      <w:r>
        <w:t>into</w:t>
      </w:r>
      <w:r w:rsidR="00D010DD">
        <w:t xml:space="preserve"> </w:t>
      </w:r>
      <w:r>
        <w:t>a</w:t>
      </w:r>
      <w:r w:rsidR="00D010DD">
        <w:t xml:space="preserve"> </w:t>
      </w:r>
      <w:r>
        <w:t>new</w:t>
      </w:r>
      <w:r w:rsidR="00D010DD">
        <w:t xml:space="preserve"> </w:t>
      </w:r>
      <w:r>
        <w:t>area</w:t>
      </w:r>
      <w:r w:rsidR="00D010DD">
        <w:t xml:space="preserve"> </w:t>
      </w:r>
      <w:r>
        <w:t>of</w:t>
      </w:r>
      <w:r w:rsidR="00D010DD">
        <w:t xml:space="preserve"> </w:t>
      </w:r>
      <w:r w:rsidR="008A129F">
        <w:t>leader</w:t>
      </w:r>
      <w:r w:rsidR="00D010DD">
        <w:t xml:space="preserve"> </w:t>
      </w:r>
      <w:r>
        <w:t>behavioural</w:t>
      </w:r>
      <w:r w:rsidR="00D010DD">
        <w:t xml:space="preserve"> </w:t>
      </w:r>
      <w:r w:rsidR="008A129F">
        <w:t>and</w:t>
      </w:r>
      <w:r w:rsidR="00D010DD">
        <w:t xml:space="preserve"> </w:t>
      </w:r>
      <w:r w:rsidR="007F199F">
        <w:t>culture</w:t>
      </w:r>
      <w:r w:rsidR="00D010DD">
        <w:t xml:space="preserve"> </w:t>
      </w:r>
      <w:r>
        <w:t>relationships</w:t>
      </w:r>
      <w:r w:rsidR="00D010DD">
        <w:t xml:space="preserve"> </w:t>
      </w:r>
      <w:r>
        <w:t>is</w:t>
      </w:r>
      <w:r w:rsidR="00D010DD">
        <w:t xml:space="preserve"> </w:t>
      </w:r>
      <w:r>
        <w:t>that</w:t>
      </w:r>
      <w:r w:rsidR="00D010DD">
        <w:t xml:space="preserve"> </w:t>
      </w:r>
      <w:r>
        <w:t>the</w:t>
      </w:r>
      <w:r w:rsidR="00D010DD">
        <w:t xml:space="preserve"> </w:t>
      </w:r>
      <w:r>
        <w:t>large</w:t>
      </w:r>
      <w:r w:rsidR="00D010DD">
        <w:t xml:space="preserve"> </w:t>
      </w:r>
      <w:r>
        <w:t>majority</w:t>
      </w:r>
      <w:r w:rsidR="00D010DD">
        <w:t xml:space="preserve"> </w:t>
      </w:r>
      <w:r>
        <w:t>of</w:t>
      </w:r>
      <w:r w:rsidR="00D010DD">
        <w:t xml:space="preserve"> </w:t>
      </w:r>
      <w:r>
        <w:t>the</w:t>
      </w:r>
      <w:r w:rsidR="00D010DD">
        <w:t xml:space="preserve"> </w:t>
      </w:r>
      <w:r>
        <w:t>research</w:t>
      </w:r>
      <w:r w:rsidR="00D010DD">
        <w:t xml:space="preserve"> </w:t>
      </w:r>
      <w:r>
        <w:t>on</w:t>
      </w:r>
      <w:r w:rsidR="00D010DD">
        <w:t xml:space="preserve"> </w:t>
      </w:r>
      <w:r>
        <w:t>Holistic</w:t>
      </w:r>
      <w:r w:rsidR="00D010DD">
        <w:t xml:space="preserve"> </w:t>
      </w:r>
      <w:r>
        <w:t>vs.</w:t>
      </w:r>
      <w:r w:rsidR="00D010DD">
        <w:t xml:space="preserve"> </w:t>
      </w:r>
      <w:r>
        <w:t>Analytic</w:t>
      </w:r>
      <w:r w:rsidR="00D010DD">
        <w:t xml:space="preserve"> </w:t>
      </w:r>
      <w:r>
        <w:t>thinking</w:t>
      </w:r>
      <w:r w:rsidR="00D010DD">
        <w:t xml:space="preserve"> </w:t>
      </w:r>
      <w:r>
        <w:t>has</w:t>
      </w:r>
      <w:r w:rsidR="00D010DD">
        <w:t xml:space="preserve"> </w:t>
      </w:r>
      <w:r>
        <w:t>been</w:t>
      </w:r>
      <w:r w:rsidR="00D010DD">
        <w:t xml:space="preserve"> </w:t>
      </w:r>
      <w:r>
        <w:t>interpretive,</w:t>
      </w:r>
      <w:r w:rsidR="00D010DD">
        <w:t xml:space="preserve"> </w:t>
      </w:r>
      <w:r>
        <w:t>with</w:t>
      </w:r>
      <w:r w:rsidR="00D010DD">
        <w:t xml:space="preserve"> </w:t>
      </w:r>
      <w:r>
        <w:t>relatively</w:t>
      </w:r>
      <w:r w:rsidR="00D010DD">
        <w:t xml:space="preserve"> </w:t>
      </w:r>
      <w:r>
        <w:t>small</w:t>
      </w:r>
      <w:r w:rsidR="00D010DD">
        <w:t xml:space="preserve"> </w:t>
      </w:r>
      <w:r>
        <w:t>samples</w:t>
      </w:r>
      <w:r w:rsidR="00D010DD">
        <w:t xml:space="preserve"> </w:t>
      </w:r>
      <w:r>
        <w:t>of</w:t>
      </w:r>
      <w:r w:rsidR="00D010DD">
        <w:t xml:space="preserve"> </w:t>
      </w:r>
      <w:r>
        <w:t>subjects</w:t>
      </w:r>
      <w:r w:rsidR="00D010DD">
        <w:t xml:space="preserve"> </w:t>
      </w:r>
      <w:r>
        <w:t>being</w:t>
      </w:r>
      <w:r w:rsidR="00D010DD">
        <w:t xml:space="preserve"> </w:t>
      </w:r>
      <w:r>
        <w:t>interviewed</w:t>
      </w:r>
      <w:r w:rsidR="00D010DD">
        <w:t xml:space="preserve"> </w:t>
      </w:r>
      <w:r>
        <w:t>as</w:t>
      </w:r>
      <w:r w:rsidR="00D010DD">
        <w:t xml:space="preserve"> </w:t>
      </w:r>
      <w:r>
        <w:t>to</w:t>
      </w:r>
      <w:r w:rsidR="00D010DD">
        <w:t xml:space="preserve"> </w:t>
      </w:r>
      <w:r>
        <w:t>responses</w:t>
      </w:r>
      <w:r w:rsidR="00D010DD">
        <w:t xml:space="preserve"> </w:t>
      </w:r>
      <w:r>
        <w:t>to</w:t>
      </w:r>
      <w:r w:rsidR="00D010DD">
        <w:t xml:space="preserve"> </w:t>
      </w:r>
      <w:r>
        <w:t>a</w:t>
      </w:r>
      <w:r w:rsidR="00D010DD">
        <w:t xml:space="preserve"> </w:t>
      </w:r>
      <w:r>
        <w:t>figure-ground</w:t>
      </w:r>
      <w:r w:rsidR="00D010DD">
        <w:t xml:space="preserve"> </w:t>
      </w:r>
      <w:r>
        <w:t>presentation</w:t>
      </w:r>
      <w:r w:rsidR="00D010DD">
        <w:t xml:space="preserve"> </w:t>
      </w:r>
      <w:r>
        <w:t>of</w:t>
      </w:r>
      <w:r w:rsidR="00D010DD">
        <w:t xml:space="preserve"> </w:t>
      </w:r>
      <w:r>
        <w:t>some</w:t>
      </w:r>
      <w:r w:rsidR="00D010DD">
        <w:t xml:space="preserve"> </w:t>
      </w:r>
      <w:r>
        <w:t>sort.</w:t>
      </w:r>
      <w:r w:rsidR="00D010DD">
        <w:t xml:space="preserve"> </w:t>
      </w:r>
      <w:r>
        <w:t>No</w:t>
      </w:r>
      <w:r w:rsidR="00D010DD">
        <w:t xml:space="preserve"> </w:t>
      </w:r>
      <w:r>
        <w:t>valid,</w:t>
      </w:r>
      <w:r w:rsidR="00D010DD">
        <w:t xml:space="preserve"> </w:t>
      </w:r>
      <w:r>
        <w:t>reliable,</w:t>
      </w:r>
      <w:r w:rsidR="00D010DD">
        <w:t xml:space="preserve"> </w:t>
      </w:r>
      <w:r>
        <w:t>widely</w:t>
      </w:r>
      <w:r w:rsidR="00D010DD">
        <w:t xml:space="preserve"> </w:t>
      </w:r>
      <w:r>
        <w:t>used</w:t>
      </w:r>
      <w:r w:rsidR="00D010DD">
        <w:t xml:space="preserve"> </w:t>
      </w:r>
      <w:r>
        <w:t>field</w:t>
      </w:r>
      <w:r w:rsidR="00D010DD">
        <w:t xml:space="preserve"> </w:t>
      </w:r>
      <w:r>
        <w:t>survey</w:t>
      </w:r>
      <w:r w:rsidR="00D010DD">
        <w:t xml:space="preserve"> </w:t>
      </w:r>
      <w:r>
        <w:t>research</w:t>
      </w:r>
      <w:r w:rsidR="00D010DD">
        <w:t xml:space="preserve"> </w:t>
      </w:r>
      <w:r>
        <w:t>instrument</w:t>
      </w:r>
      <w:r w:rsidR="00D010DD">
        <w:t xml:space="preserve"> </w:t>
      </w:r>
      <w:r>
        <w:t>has</w:t>
      </w:r>
      <w:r w:rsidR="00D010DD">
        <w:t xml:space="preserve"> </w:t>
      </w:r>
      <w:r>
        <w:t>been</w:t>
      </w:r>
      <w:r w:rsidR="00D010DD">
        <w:t xml:space="preserve"> </w:t>
      </w:r>
      <w:r>
        <w:t>developed.</w:t>
      </w:r>
      <w:r w:rsidR="00D010DD">
        <w:t xml:space="preserve"> </w:t>
      </w:r>
      <w:r>
        <w:t>We</w:t>
      </w:r>
      <w:r w:rsidR="00D010DD">
        <w:t xml:space="preserve"> </w:t>
      </w:r>
      <w:r>
        <w:t>have</w:t>
      </w:r>
      <w:r w:rsidR="00D010DD">
        <w:t xml:space="preserve"> </w:t>
      </w:r>
      <w:r>
        <w:t>some</w:t>
      </w:r>
      <w:r w:rsidR="00D010DD">
        <w:t xml:space="preserve"> </w:t>
      </w:r>
      <w:r>
        <w:t>options,</w:t>
      </w:r>
      <w:r w:rsidR="00D010DD">
        <w:t xml:space="preserve"> </w:t>
      </w:r>
      <w:r>
        <w:t>based</w:t>
      </w:r>
      <w:r w:rsidR="00D010DD">
        <w:t xml:space="preserve"> </w:t>
      </w:r>
      <w:r>
        <w:t>upon</w:t>
      </w:r>
      <w:r w:rsidR="00D010DD">
        <w:t xml:space="preserve"> </w:t>
      </w:r>
      <w:r>
        <w:t>the</w:t>
      </w:r>
      <w:r w:rsidR="00D010DD">
        <w:t xml:space="preserve"> </w:t>
      </w:r>
      <w:r>
        <w:t>100-item,</w:t>
      </w:r>
      <w:r w:rsidR="00D010DD">
        <w:t xml:space="preserve"> </w:t>
      </w:r>
      <w:r>
        <w:t>12-dimension</w:t>
      </w:r>
      <w:r w:rsidR="00D010DD">
        <w:t xml:space="preserve"> </w:t>
      </w:r>
      <w:r>
        <w:t>model</w:t>
      </w:r>
      <w:r w:rsidR="00D010DD">
        <w:t xml:space="preserve"> </w:t>
      </w:r>
      <w:r>
        <w:t>of</w:t>
      </w:r>
      <w:r w:rsidR="00D010DD">
        <w:t xml:space="preserve"> </w:t>
      </w:r>
      <w:r>
        <w:t>preferred</w:t>
      </w:r>
      <w:r w:rsidR="00D010DD">
        <w:t xml:space="preserve"> </w:t>
      </w:r>
      <w:r>
        <w:t>leader</w:t>
      </w:r>
      <w:r w:rsidR="00D010DD">
        <w:t xml:space="preserve"> </w:t>
      </w:r>
      <w:r>
        <w:t>behaviour</w:t>
      </w:r>
      <w:r w:rsidR="00D010DD">
        <w:t xml:space="preserve"> </w:t>
      </w:r>
      <w:r w:rsidR="00057AD1">
        <w:t>of</w:t>
      </w:r>
      <w:r w:rsidR="00D010DD">
        <w:t xml:space="preserve"> </w:t>
      </w:r>
      <w:r w:rsidR="00057AD1">
        <w:t>the</w:t>
      </w:r>
      <w:r w:rsidR="00D010DD">
        <w:t xml:space="preserve"> </w:t>
      </w:r>
      <w:r w:rsidR="00057AD1">
        <w:t>LBDQXII.</w:t>
      </w:r>
      <w:r w:rsidR="00EB1F45">
        <w:t xml:space="preserve"> The LBDQXII model hypothesises that the twelve-factor solution with sets or sub-sets of the items defining the dimensions will replicate across samples.</w:t>
      </w:r>
    </w:p>
    <w:p w:rsidR="006E6AC4" w:rsidRDefault="006E6AC4" w:rsidP="00377BD0">
      <w:pPr>
        <w:spacing w:line="480" w:lineRule="auto"/>
      </w:pPr>
      <w:r>
        <w:tab/>
        <w:t>From</w:t>
      </w:r>
      <w:r w:rsidR="00D010DD">
        <w:t xml:space="preserve"> </w:t>
      </w:r>
      <w:r>
        <w:t>various</w:t>
      </w:r>
      <w:r w:rsidR="00D010DD">
        <w:t xml:space="preserve"> </w:t>
      </w:r>
      <w:r>
        <w:t>studies</w:t>
      </w:r>
      <w:r w:rsidR="00D010DD">
        <w:t xml:space="preserve"> </w:t>
      </w:r>
      <w:r>
        <w:t>employing</w:t>
      </w:r>
      <w:r w:rsidR="00D010DD">
        <w:t xml:space="preserve"> </w:t>
      </w:r>
      <w:r>
        <w:t>and</w:t>
      </w:r>
      <w:r w:rsidR="00D010DD">
        <w:t xml:space="preserve"> </w:t>
      </w:r>
      <w:r>
        <w:t>analysing</w:t>
      </w:r>
      <w:r w:rsidR="00D010DD">
        <w:t xml:space="preserve"> </w:t>
      </w:r>
      <w:r>
        <w:t>the</w:t>
      </w:r>
      <w:r w:rsidR="00D010DD">
        <w:t xml:space="preserve"> </w:t>
      </w:r>
      <w:r>
        <w:t>LBDQXII</w:t>
      </w:r>
      <w:r w:rsidR="00D010DD">
        <w:t xml:space="preserve"> </w:t>
      </w:r>
      <w:r>
        <w:t>(e.g.,</w:t>
      </w:r>
      <w:r w:rsidR="00D010DD">
        <w:t xml:space="preserve"> </w:t>
      </w:r>
      <w:r>
        <w:t>Littrell,</w:t>
      </w:r>
      <w:r w:rsidR="00D010DD">
        <w:t xml:space="preserve"> </w:t>
      </w:r>
      <w:r>
        <w:t>2010),</w:t>
      </w:r>
      <w:r w:rsidR="00D010DD">
        <w:t xml:space="preserve"> </w:t>
      </w:r>
      <w:r>
        <w:t>researchers</w:t>
      </w:r>
      <w:r w:rsidR="00D010DD">
        <w:t xml:space="preserve"> </w:t>
      </w:r>
      <w:r>
        <w:t>have</w:t>
      </w:r>
      <w:r w:rsidR="00D010DD">
        <w:t xml:space="preserve"> </w:t>
      </w:r>
      <w:r>
        <w:t>noted</w:t>
      </w:r>
      <w:r w:rsidR="00D010DD">
        <w:t xml:space="preserve"> </w:t>
      </w:r>
      <w:r>
        <w:t>that</w:t>
      </w:r>
      <w:r w:rsidR="00090C73">
        <w:t>:</w:t>
      </w:r>
      <w:r w:rsidR="00D010DD">
        <w:t xml:space="preserve"> </w:t>
      </w:r>
      <w:r>
        <w:t>(1)</w:t>
      </w:r>
      <w:r w:rsidR="00D010DD">
        <w:t xml:space="preserve"> </w:t>
      </w:r>
      <w:r w:rsidR="00090C73">
        <w:t>R</w:t>
      </w:r>
      <w:r>
        <w:t>everse</w:t>
      </w:r>
      <w:r w:rsidR="00D010DD">
        <w:t xml:space="preserve"> </w:t>
      </w:r>
      <w:r>
        <w:t>scored</w:t>
      </w:r>
      <w:r w:rsidR="00D010DD">
        <w:t xml:space="preserve"> </w:t>
      </w:r>
      <w:r>
        <w:t>items</w:t>
      </w:r>
      <w:r w:rsidR="00D010DD">
        <w:t xml:space="preserve"> </w:t>
      </w:r>
      <w:r>
        <w:t>are</w:t>
      </w:r>
      <w:r w:rsidR="00D010DD">
        <w:t xml:space="preserve"> </w:t>
      </w:r>
      <w:r>
        <w:t>generally</w:t>
      </w:r>
      <w:r w:rsidR="00D010DD">
        <w:t xml:space="preserve"> </w:t>
      </w:r>
      <w:r>
        <w:t>unreliable</w:t>
      </w:r>
      <w:r w:rsidR="00D010DD">
        <w:t xml:space="preserve"> </w:t>
      </w:r>
      <w:r>
        <w:t>members</w:t>
      </w:r>
      <w:r w:rsidR="00D010DD">
        <w:t xml:space="preserve"> </w:t>
      </w:r>
      <w:r>
        <w:t>of</w:t>
      </w:r>
      <w:r w:rsidR="00D010DD">
        <w:t xml:space="preserve"> </w:t>
      </w:r>
      <w:r w:rsidR="00090C73">
        <w:t xml:space="preserve">those defining </w:t>
      </w:r>
      <w:r>
        <w:t>the</w:t>
      </w:r>
      <w:r w:rsidR="00D010DD">
        <w:t xml:space="preserve"> </w:t>
      </w:r>
      <w:r>
        <w:t>preferred</w:t>
      </w:r>
      <w:r w:rsidR="00D010DD">
        <w:t xml:space="preserve"> </w:t>
      </w:r>
      <w:r>
        <w:t>leader</w:t>
      </w:r>
      <w:r w:rsidR="00D010DD">
        <w:t xml:space="preserve"> </w:t>
      </w:r>
      <w:r>
        <w:t>dimensions</w:t>
      </w:r>
      <w:r w:rsidR="00090C73">
        <w:t>.</w:t>
      </w:r>
      <w:r w:rsidR="00D010DD">
        <w:t xml:space="preserve"> </w:t>
      </w:r>
      <w:r>
        <w:t>(2)</w:t>
      </w:r>
      <w:r w:rsidR="00D010DD">
        <w:t xml:space="preserve"> </w:t>
      </w:r>
      <w:r w:rsidR="00090C73">
        <w:t>Very often m</w:t>
      </w:r>
      <w:r>
        <w:t>ost</w:t>
      </w:r>
      <w:r w:rsidR="00D010DD">
        <w:t xml:space="preserve"> </w:t>
      </w:r>
      <w:r>
        <w:t>reverse</w:t>
      </w:r>
      <w:r w:rsidR="00D010DD">
        <w:t xml:space="preserve"> </w:t>
      </w:r>
      <w:r>
        <w:t>scored</w:t>
      </w:r>
      <w:r w:rsidR="00D010DD">
        <w:t xml:space="preserve"> </w:t>
      </w:r>
      <w:r>
        <w:t>items</w:t>
      </w:r>
      <w:r w:rsidR="00D010DD">
        <w:t xml:space="preserve"> </w:t>
      </w:r>
      <w:r>
        <w:t>are</w:t>
      </w:r>
      <w:r w:rsidR="00D010DD">
        <w:t xml:space="preserve"> </w:t>
      </w:r>
      <w:r>
        <w:t>included</w:t>
      </w:r>
      <w:r w:rsidR="00D010DD">
        <w:t xml:space="preserve"> </w:t>
      </w:r>
      <w:r>
        <w:t>in</w:t>
      </w:r>
      <w:r w:rsidR="00D010DD">
        <w:t xml:space="preserve"> </w:t>
      </w:r>
      <w:r>
        <w:t>a</w:t>
      </w:r>
      <w:r w:rsidR="00D010DD">
        <w:t xml:space="preserve"> </w:t>
      </w:r>
      <w:r>
        <w:t>single</w:t>
      </w:r>
      <w:r w:rsidR="00D010DD">
        <w:t xml:space="preserve"> </w:t>
      </w:r>
      <w:r>
        <w:t>factor</w:t>
      </w:r>
      <w:r w:rsidR="00D010DD">
        <w:t xml:space="preserve"> </w:t>
      </w:r>
      <w:r>
        <w:t>in</w:t>
      </w:r>
      <w:r w:rsidR="00D010DD">
        <w:t xml:space="preserve"> </w:t>
      </w:r>
      <w:r>
        <w:t>the</w:t>
      </w:r>
      <w:r w:rsidR="00D010DD">
        <w:t xml:space="preserve"> </w:t>
      </w:r>
      <w:r>
        <w:t>societies</w:t>
      </w:r>
      <w:r w:rsidR="00D010DD">
        <w:t xml:space="preserve"> </w:t>
      </w:r>
      <w:r>
        <w:t>studied</w:t>
      </w:r>
      <w:r w:rsidR="00D010DD">
        <w:t xml:space="preserve"> </w:t>
      </w:r>
      <w:r>
        <w:t>so</w:t>
      </w:r>
      <w:r w:rsidR="00D010DD">
        <w:t xml:space="preserve"> </w:t>
      </w:r>
      <w:r>
        <w:t>far</w:t>
      </w:r>
      <w:r w:rsidR="00090C73">
        <w:t>.</w:t>
      </w:r>
      <w:r w:rsidR="00D010DD">
        <w:t xml:space="preserve"> </w:t>
      </w:r>
      <w:r>
        <w:t>(</w:t>
      </w:r>
      <w:r w:rsidR="00B71F45">
        <w:t>3)</w:t>
      </w:r>
      <w:r w:rsidR="00D010DD">
        <w:t xml:space="preserve"> </w:t>
      </w:r>
      <w:r w:rsidR="00B71F45">
        <w:t>More</w:t>
      </w:r>
      <w:r w:rsidR="00D010DD">
        <w:t xml:space="preserve"> </w:t>
      </w:r>
      <w:r w:rsidR="00B71F45">
        <w:t>than</w:t>
      </w:r>
      <w:r w:rsidR="00D010DD">
        <w:t xml:space="preserve"> </w:t>
      </w:r>
      <w:r w:rsidR="00B71F45">
        <w:t>likely</w:t>
      </w:r>
      <w:r w:rsidR="00D010DD">
        <w:t xml:space="preserve"> </w:t>
      </w:r>
      <w:r w:rsidR="00B71F45">
        <w:t>due</w:t>
      </w:r>
      <w:r w:rsidR="00D010DD">
        <w:t xml:space="preserve"> </w:t>
      </w:r>
      <w:r w:rsidR="00B71F45">
        <w:t>to</w:t>
      </w:r>
      <w:r w:rsidR="00D010DD">
        <w:t xml:space="preserve"> </w:t>
      </w:r>
      <w:r w:rsidR="00B71F45">
        <w:t>inattention</w:t>
      </w:r>
      <w:r w:rsidR="00D010DD">
        <w:t xml:space="preserve"> </w:t>
      </w:r>
      <w:r w:rsidR="00B71F45">
        <w:t>on</w:t>
      </w:r>
      <w:r w:rsidR="00D010DD">
        <w:t xml:space="preserve"> </w:t>
      </w:r>
      <w:r w:rsidR="00B71F45">
        <w:t>the</w:t>
      </w:r>
      <w:r w:rsidR="00D010DD">
        <w:t xml:space="preserve"> </w:t>
      </w:r>
      <w:r w:rsidR="00B71F45">
        <w:t>part</w:t>
      </w:r>
      <w:r w:rsidR="00D010DD">
        <w:t xml:space="preserve"> </w:t>
      </w:r>
      <w:r w:rsidR="00B71F45">
        <w:t>of</w:t>
      </w:r>
      <w:r w:rsidR="00D010DD">
        <w:t xml:space="preserve"> </w:t>
      </w:r>
      <w:r w:rsidR="00B71F45">
        <w:t>participants</w:t>
      </w:r>
      <w:r w:rsidR="00D010DD">
        <w:t xml:space="preserve"> </w:t>
      </w:r>
      <w:r w:rsidR="00B71F45">
        <w:t>when</w:t>
      </w:r>
      <w:r w:rsidR="00D010DD">
        <w:t xml:space="preserve"> </w:t>
      </w:r>
      <w:r w:rsidR="00B71F45">
        <w:t>completing</w:t>
      </w:r>
      <w:r w:rsidR="00D010DD">
        <w:t xml:space="preserve"> </w:t>
      </w:r>
      <w:r w:rsidR="00B71F45">
        <w:t>the</w:t>
      </w:r>
      <w:r w:rsidR="00D010DD">
        <w:t xml:space="preserve"> </w:t>
      </w:r>
      <w:r w:rsidR="00B71F45">
        <w:t>survey,</w:t>
      </w:r>
      <w:r w:rsidR="00D010DD">
        <w:t xml:space="preserve"> </w:t>
      </w:r>
      <w:r w:rsidR="00B71F45">
        <w:t>they</w:t>
      </w:r>
      <w:r w:rsidR="00D010DD">
        <w:t xml:space="preserve"> </w:t>
      </w:r>
      <w:r w:rsidR="00B71F45">
        <w:t>tend</w:t>
      </w:r>
      <w:r w:rsidR="00D010DD">
        <w:t xml:space="preserve"> </w:t>
      </w:r>
      <w:r w:rsidR="00B71F45">
        <w:t>to</w:t>
      </w:r>
      <w:r w:rsidR="00D010DD">
        <w:t xml:space="preserve"> </w:t>
      </w:r>
      <w:r w:rsidR="00B71F45">
        <w:t>have</w:t>
      </w:r>
      <w:r w:rsidR="00D010DD">
        <w:t xml:space="preserve"> </w:t>
      </w:r>
      <w:r w:rsidR="00B71F45">
        <w:t>a</w:t>
      </w:r>
      <w:r w:rsidR="00D010DD">
        <w:t xml:space="preserve"> </w:t>
      </w:r>
      <w:r w:rsidR="00B71F45">
        <w:t>different</w:t>
      </w:r>
      <w:r w:rsidR="00D010DD">
        <w:t xml:space="preserve"> </w:t>
      </w:r>
      <w:r w:rsidR="00B71F45">
        <w:t>score</w:t>
      </w:r>
      <w:r w:rsidR="00D010DD">
        <w:t xml:space="preserve"> </w:t>
      </w:r>
      <w:r w:rsidR="00B71F45">
        <w:t>distribution</w:t>
      </w:r>
      <w:r w:rsidR="00D010DD">
        <w:t xml:space="preserve"> </w:t>
      </w:r>
      <w:r w:rsidR="00B71F45">
        <w:t>than</w:t>
      </w:r>
      <w:r w:rsidR="00D010DD">
        <w:t xml:space="preserve"> </w:t>
      </w:r>
      <w:r w:rsidR="00B71F45">
        <w:t>positively</w:t>
      </w:r>
      <w:r w:rsidR="00D010DD">
        <w:t xml:space="preserve"> </w:t>
      </w:r>
      <w:r w:rsidR="00B71F45">
        <w:t>stated</w:t>
      </w:r>
      <w:r w:rsidR="00D010DD">
        <w:t xml:space="preserve"> </w:t>
      </w:r>
      <w:r w:rsidR="00B71F45">
        <w:t>items,</w:t>
      </w:r>
      <w:r w:rsidR="00D010DD">
        <w:t xml:space="preserve"> </w:t>
      </w:r>
      <w:r w:rsidR="00B71F45">
        <w:t>which</w:t>
      </w:r>
      <w:r w:rsidR="00D010DD">
        <w:t xml:space="preserve"> </w:t>
      </w:r>
      <w:r w:rsidR="00B71F45">
        <w:t>can</w:t>
      </w:r>
      <w:r w:rsidR="00D010DD">
        <w:t xml:space="preserve"> </w:t>
      </w:r>
      <w:r w:rsidR="00B71F45">
        <w:t>lead</w:t>
      </w:r>
      <w:r w:rsidR="00D010DD">
        <w:t xml:space="preserve"> </w:t>
      </w:r>
      <w:r w:rsidR="00B71F45">
        <w:t>to</w:t>
      </w:r>
      <w:r w:rsidR="00D010DD">
        <w:t xml:space="preserve"> </w:t>
      </w:r>
      <w:r w:rsidR="00B71F45">
        <w:t>negative</w:t>
      </w:r>
      <w:r w:rsidR="00D010DD">
        <w:t xml:space="preserve"> </w:t>
      </w:r>
      <w:r w:rsidR="00B71F45">
        <w:t>factor</w:t>
      </w:r>
      <w:r w:rsidR="00D010DD">
        <w:t xml:space="preserve"> </w:t>
      </w:r>
      <w:r w:rsidR="00B71F45">
        <w:t>loadings</w:t>
      </w:r>
      <w:r w:rsidR="00D010DD">
        <w:t xml:space="preserve"> </w:t>
      </w:r>
      <w:r w:rsidR="00B71F45">
        <w:t>in</w:t>
      </w:r>
      <w:r w:rsidR="00D010DD">
        <w:t xml:space="preserve"> </w:t>
      </w:r>
      <w:r w:rsidR="00B71F45">
        <w:t>the</w:t>
      </w:r>
      <w:r w:rsidR="00D010DD">
        <w:t xml:space="preserve"> </w:t>
      </w:r>
      <w:r w:rsidR="00B71F45">
        <w:t>dimensions</w:t>
      </w:r>
      <w:r w:rsidR="00D010DD">
        <w:t xml:space="preserve"> </w:t>
      </w:r>
      <w:r w:rsidR="00B71F45">
        <w:t>they</w:t>
      </w:r>
      <w:r w:rsidR="00D010DD">
        <w:t xml:space="preserve"> </w:t>
      </w:r>
      <w:r w:rsidR="00B71F45">
        <w:t>are</w:t>
      </w:r>
      <w:r w:rsidR="00D010DD">
        <w:t xml:space="preserve"> </w:t>
      </w:r>
      <w:r w:rsidR="00B71F45">
        <w:t>included</w:t>
      </w:r>
      <w:r w:rsidR="00D010DD">
        <w:t xml:space="preserve"> </w:t>
      </w:r>
      <w:r w:rsidR="00B71F45">
        <w:t>in</w:t>
      </w:r>
      <w:r w:rsidR="00D010DD">
        <w:t xml:space="preserve"> </w:t>
      </w:r>
      <w:r w:rsidR="007F199F">
        <w:t>per</w:t>
      </w:r>
      <w:r w:rsidR="00D010DD">
        <w:t xml:space="preserve"> </w:t>
      </w:r>
      <w:r w:rsidR="00B71F45">
        <w:t>the</w:t>
      </w:r>
      <w:r w:rsidR="00D010DD">
        <w:t xml:space="preserve"> </w:t>
      </w:r>
      <w:r w:rsidR="00B71F45">
        <w:t>model.</w:t>
      </w:r>
      <w:r w:rsidR="00D010DD">
        <w:t xml:space="preserve"> </w:t>
      </w:r>
    </w:p>
    <w:p w:rsidR="00B71F45" w:rsidRDefault="00B71F45" w:rsidP="00377BD0">
      <w:pPr>
        <w:spacing w:line="480" w:lineRule="auto"/>
      </w:pPr>
      <w:r>
        <w:tab/>
        <w:t>From</w:t>
      </w:r>
      <w:r w:rsidR="00D010DD">
        <w:t xml:space="preserve"> </w:t>
      </w:r>
      <w:r>
        <w:t>our</w:t>
      </w:r>
      <w:r w:rsidR="00D010DD">
        <w:t xml:space="preserve"> </w:t>
      </w:r>
      <w:r w:rsidR="00A001BF">
        <w:t>literature</w:t>
      </w:r>
      <w:r w:rsidR="00D010DD">
        <w:t xml:space="preserve"> </w:t>
      </w:r>
      <w:r w:rsidR="00A001BF">
        <w:t>review</w:t>
      </w:r>
      <w:r w:rsidR="00D010DD">
        <w:t xml:space="preserve"> </w:t>
      </w:r>
      <w:r w:rsidR="00A001BF">
        <w:t>and</w:t>
      </w:r>
      <w:r w:rsidR="00D010DD">
        <w:t xml:space="preserve"> </w:t>
      </w:r>
      <w:r>
        <w:t>hypotheses:</w:t>
      </w:r>
      <w:r w:rsidR="00D010DD">
        <w:t xml:space="preserve"> </w:t>
      </w:r>
    </w:p>
    <w:p w:rsidR="00057AD1" w:rsidRDefault="00057AD1" w:rsidP="00377BD0">
      <w:pPr>
        <w:numPr>
          <w:ilvl w:val="0"/>
          <w:numId w:val="9"/>
        </w:numPr>
        <w:spacing w:line="480" w:lineRule="auto"/>
      </w:pPr>
      <w:r>
        <w:lastRenderedPageBreak/>
        <w:t>We</w:t>
      </w:r>
      <w:r w:rsidR="00D010DD">
        <w:t xml:space="preserve"> </w:t>
      </w:r>
      <w:r>
        <w:t>expect</w:t>
      </w:r>
      <w:r w:rsidR="00D010DD">
        <w:t xml:space="preserve"> </w:t>
      </w:r>
      <w:r>
        <w:t>Holistic-thinking</w:t>
      </w:r>
      <w:r w:rsidR="00B71F45">
        <w:t>/Collectivist</w:t>
      </w:r>
      <w:r w:rsidR="00D010DD">
        <w:t xml:space="preserve"> </w:t>
      </w:r>
      <w:r>
        <w:t>societies</w:t>
      </w:r>
      <w:r w:rsidR="00D010DD">
        <w:t xml:space="preserve"> </w:t>
      </w:r>
      <w:r>
        <w:t>to</w:t>
      </w:r>
      <w:r w:rsidR="00D010DD">
        <w:t xml:space="preserve"> </w:t>
      </w:r>
      <w:r w:rsidR="00B71F45">
        <w:t>produce</w:t>
      </w:r>
      <w:r w:rsidR="00D010DD">
        <w:t xml:space="preserve"> </w:t>
      </w:r>
      <w:r w:rsidR="00090C73">
        <w:t>from</w:t>
      </w:r>
      <w:r w:rsidR="00D010DD">
        <w:t xml:space="preserve"> </w:t>
      </w:r>
      <w:r w:rsidR="00B71F45">
        <w:t>factor</w:t>
      </w:r>
      <w:r w:rsidR="00D010DD">
        <w:t xml:space="preserve"> </w:t>
      </w:r>
      <w:r w:rsidR="00B71F45">
        <w:t>analysis</w:t>
      </w:r>
      <w:r w:rsidR="00D010DD">
        <w:t xml:space="preserve"> </w:t>
      </w:r>
      <w:r>
        <w:t>a</w:t>
      </w:r>
      <w:r w:rsidR="00D010DD">
        <w:t xml:space="preserve"> </w:t>
      </w:r>
      <w:r>
        <w:t>general</w:t>
      </w:r>
      <w:r w:rsidR="00D010DD">
        <w:t xml:space="preserve"> </w:t>
      </w:r>
      <w:r>
        <w:t>factor</w:t>
      </w:r>
      <w:r w:rsidR="00D010DD">
        <w:t xml:space="preserve"> </w:t>
      </w:r>
      <w:r>
        <w:t>with</w:t>
      </w:r>
      <w:r w:rsidR="00D010DD">
        <w:t xml:space="preserve"> </w:t>
      </w:r>
      <w:r>
        <w:t>a</w:t>
      </w:r>
      <w:r w:rsidR="00D010DD">
        <w:t xml:space="preserve"> </w:t>
      </w:r>
      <w:r>
        <w:t>large</w:t>
      </w:r>
      <w:r w:rsidR="00D010DD">
        <w:t xml:space="preserve"> </w:t>
      </w:r>
      <w:r>
        <w:t>number</w:t>
      </w:r>
      <w:r w:rsidR="00D010DD">
        <w:t xml:space="preserve"> </w:t>
      </w:r>
      <w:r>
        <w:t>of</w:t>
      </w:r>
      <w:r w:rsidR="00D010DD">
        <w:t xml:space="preserve"> </w:t>
      </w:r>
      <w:r>
        <w:t>items,</w:t>
      </w:r>
      <w:r w:rsidR="00D010DD">
        <w:t xml:space="preserve"> </w:t>
      </w:r>
      <w:r>
        <w:t>perhaps</w:t>
      </w:r>
      <w:r w:rsidR="00D010DD">
        <w:t xml:space="preserve"> </w:t>
      </w:r>
      <w:r>
        <w:t>the</w:t>
      </w:r>
      <w:r w:rsidR="00D010DD">
        <w:t xml:space="preserve"> </w:t>
      </w:r>
      <w:r>
        <w:t>number</w:t>
      </w:r>
      <w:r w:rsidR="00D010DD">
        <w:t xml:space="preserve"> </w:t>
      </w:r>
      <w:r>
        <w:t>of</w:t>
      </w:r>
      <w:r w:rsidR="00D010DD">
        <w:t xml:space="preserve"> </w:t>
      </w:r>
      <w:r>
        <w:t>items</w:t>
      </w:r>
      <w:r w:rsidR="00D010DD">
        <w:t xml:space="preserve"> </w:t>
      </w:r>
      <w:r>
        <w:t>could</w:t>
      </w:r>
      <w:r w:rsidR="00D010DD">
        <w:t xml:space="preserve"> </w:t>
      </w:r>
      <w:r>
        <w:t>be</w:t>
      </w:r>
      <w:r w:rsidR="00D010DD">
        <w:t xml:space="preserve"> </w:t>
      </w:r>
      <w:r>
        <w:t>an</w:t>
      </w:r>
      <w:r w:rsidR="00D010DD">
        <w:t xml:space="preserve"> </w:t>
      </w:r>
      <w:r>
        <w:t>indicator</w:t>
      </w:r>
      <w:r w:rsidR="00D010DD">
        <w:t xml:space="preserve"> </w:t>
      </w:r>
      <w:r>
        <w:t>of</w:t>
      </w:r>
      <w:r w:rsidR="00D010DD">
        <w:t xml:space="preserve"> </w:t>
      </w:r>
      <w:r>
        <w:t>relative</w:t>
      </w:r>
      <w:r w:rsidR="00D010DD">
        <w:t xml:space="preserve"> </w:t>
      </w:r>
      <w:r>
        <w:t>Holistic</w:t>
      </w:r>
      <w:r w:rsidR="00D010DD">
        <w:t xml:space="preserve"> </w:t>
      </w:r>
      <w:r>
        <w:t>vs.</w:t>
      </w:r>
      <w:r w:rsidR="00D010DD">
        <w:t xml:space="preserve"> </w:t>
      </w:r>
      <w:r>
        <w:t>Analytic</w:t>
      </w:r>
      <w:r w:rsidR="00D010DD">
        <w:t xml:space="preserve"> </w:t>
      </w:r>
      <w:r>
        <w:t>thinking</w:t>
      </w:r>
      <w:r w:rsidR="00D010DD">
        <w:t xml:space="preserve"> </w:t>
      </w:r>
      <w:r>
        <w:t>practices</w:t>
      </w:r>
      <w:r w:rsidR="00D010DD">
        <w:t xml:space="preserve"> </w:t>
      </w:r>
      <w:r>
        <w:t>for</w:t>
      </w:r>
      <w:r w:rsidR="00D010DD">
        <w:t xml:space="preserve"> </w:t>
      </w:r>
      <w:r w:rsidR="00090C73">
        <w:t>the society or sample</w:t>
      </w:r>
      <w:r>
        <w:t>.</w:t>
      </w:r>
      <w:r w:rsidR="00D010DD">
        <w:t xml:space="preserve"> </w:t>
      </w:r>
      <w:r w:rsidR="007F199F">
        <w:t>Analytic</w:t>
      </w:r>
      <w:r w:rsidR="00D010DD">
        <w:t xml:space="preserve"> </w:t>
      </w:r>
      <w:r w:rsidR="007F199F">
        <w:t>thinking</w:t>
      </w:r>
      <w:r w:rsidR="00D010DD">
        <w:t xml:space="preserve"> </w:t>
      </w:r>
      <w:r w:rsidR="007F199F">
        <w:t>societies</w:t>
      </w:r>
      <w:r w:rsidR="00D010DD">
        <w:t xml:space="preserve"> </w:t>
      </w:r>
      <w:r w:rsidR="007F199F">
        <w:t>will</w:t>
      </w:r>
      <w:r w:rsidR="00D010DD">
        <w:t xml:space="preserve"> </w:t>
      </w:r>
      <w:r w:rsidR="007F199F">
        <w:t>generate</w:t>
      </w:r>
      <w:r w:rsidR="00D010DD">
        <w:t xml:space="preserve"> </w:t>
      </w:r>
      <w:r w:rsidR="007F199F">
        <w:t>a</w:t>
      </w:r>
      <w:r w:rsidR="00D010DD">
        <w:t xml:space="preserve"> </w:t>
      </w:r>
      <w:r w:rsidR="007F199F">
        <w:t>relatively</w:t>
      </w:r>
      <w:r w:rsidR="00D010DD">
        <w:t xml:space="preserve"> </w:t>
      </w:r>
      <w:r w:rsidR="007F199F">
        <w:t>large</w:t>
      </w:r>
      <w:r w:rsidR="00D010DD">
        <w:t xml:space="preserve"> </w:t>
      </w:r>
      <w:r w:rsidR="007F199F">
        <w:t>number</w:t>
      </w:r>
      <w:r w:rsidR="00D010DD">
        <w:t xml:space="preserve"> </w:t>
      </w:r>
      <w:r w:rsidR="007F199F">
        <w:t>of</w:t>
      </w:r>
      <w:r w:rsidR="00D010DD">
        <w:t xml:space="preserve"> </w:t>
      </w:r>
      <w:r w:rsidR="007F199F">
        <w:t>orthogonal</w:t>
      </w:r>
      <w:r w:rsidR="00D010DD">
        <w:t xml:space="preserve"> </w:t>
      </w:r>
      <w:r w:rsidR="007F199F">
        <w:t>factors,</w:t>
      </w:r>
      <w:r w:rsidR="00D010DD">
        <w:t xml:space="preserve"> </w:t>
      </w:r>
      <w:r w:rsidR="007F199F">
        <w:t>generally</w:t>
      </w:r>
      <w:r w:rsidR="00D010DD">
        <w:t xml:space="preserve"> </w:t>
      </w:r>
      <w:r w:rsidR="007F199F">
        <w:t>fitting</w:t>
      </w:r>
      <w:r w:rsidR="00D010DD">
        <w:t xml:space="preserve"> </w:t>
      </w:r>
      <w:r w:rsidR="007F199F">
        <w:t>the</w:t>
      </w:r>
      <w:r w:rsidR="00D010DD">
        <w:t xml:space="preserve"> </w:t>
      </w:r>
      <w:r w:rsidR="007F199F">
        <w:t>12-factor</w:t>
      </w:r>
      <w:r w:rsidR="00D010DD">
        <w:t xml:space="preserve"> </w:t>
      </w:r>
      <w:r w:rsidR="00CE20BA">
        <w:t>LBDQ, Holistic thinking societies will tend to generate a many-item general factor with few other dimensions.</w:t>
      </w:r>
    </w:p>
    <w:p w:rsidR="00057AD1" w:rsidRDefault="00057AD1" w:rsidP="00377BD0">
      <w:pPr>
        <w:numPr>
          <w:ilvl w:val="0"/>
          <w:numId w:val="9"/>
        </w:numPr>
        <w:spacing w:line="480" w:lineRule="auto"/>
      </w:pPr>
      <w:r>
        <w:t>For</w:t>
      </w:r>
      <w:r w:rsidR="00D010DD">
        <w:t xml:space="preserve"> </w:t>
      </w:r>
      <w:r>
        <w:t>the</w:t>
      </w:r>
      <w:r w:rsidR="00D010DD">
        <w:t xml:space="preserve"> </w:t>
      </w:r>
      <w:r>
        <w:t>15-item</w:t>
      </w:r>
      <w:r w:rsidR="00D010DD">
        <w:t xml:space="preserve"> </w:t>
      </w:r>
      <w:r w:rsidR="007F199F">
        <w:t>3-factor</w:t>
      </w:r>
      <w:r w:rsidR="00D010DD">
        <w:t xml:space="preserve"> </w:t>
      </w:r>
      <w:r>
        <w:t>test</w:t>
      </w:r>
      <w:r w:rsidR="00D010DD">
        <w:t xml:space="preserve"> </w:t>
      </w:r>
      <w:r>
        <w:t>of</w:t>
      </w:r>
      <w:r w:rsidR="00D010DD">
        <w:t xml:space="preserve"> </w:t>
      </w:r>
      <w:r>
        <w:t>charisma</w:t>
      </w:r>
      <w:r w:rsidR="00D010DD">
        <w:t xml:space="preserve"> </w:t>
      </w:r>
      <w:r>
        <w:t>dimensions,</w:t>
      </w:r>
      <w:r w:rsidR="00D010DD">
        <w:t xml:space="preserve"> </w:t>
      </w:r>
      <w:r w:rsidR="007F199F">
        <w:t>we</w:t>
      </w:r>
      <w:r w:rsidR="00D010DD">
        <w:t xml:space="preserve"> </w:t>
      </w:r>
      <w:r w:rsidR="007F199F">
        <w:t>expect</w:t>
      </w:r>
      <w:r w:rsidR="00D010DD">
        <w:t xml:space="preserve"> </w:t>
      </w:r>
      <w:r>
        <w:t>the</w:t>
      </w:r>
      <w:r w:rsidR="00D010DD">
        <w:t xml:space="preserve"> </w:t>
      </w:r>
      <w:r>
        <w:t>degree</w:t>
      </w:r>
      <w:r w:rsidR="00D010DD">
        <w:t xml:space="preserve"> </w:t>
      </w:r>
      <w:r>
        <w:t>of</w:t>
      </w:r>
      <w:r w:rsidR="00D010DD">
        <w:t xml:space="preserve"> </w:t>
      </w:r>
      <w:r>
        <w:t>presence</w:t>
      </w:r>
      <w:r w:rsidR="00D010DD">
        <w:t xml:space="preserve"> </w:t>
      </w:r>
      <w:r>
        <w:t>or</w:t>
      </w:r>
      <w:r w:rsidR="00D010DD">
        <w:t xml:space="preserve"> </w:t>
      </w:r>
      <w:r>
        <w:t>absence</w:t>
      </w:r>
      <w:r w:rsidR="00D010DD">
        <w:t xml:space="preserve"> </w:t>
      </w:r>
      <w:r>
        <w:t>of</w:t>
      </w:r>
      <w:r w:rsidR="00D010DD">
        <w:t xml:space="preserve"> </w:t>
      </w:r>
      <w:r w:rsidR="007F199F">
        <w:t>many</w:t>
      </w:r>
      <w:r w:rsidR="00D010DD">
        <w:t xml:space="preserve"> </w:t>
      </w:r>
      <w:r>
        <w:t>items</w:t>
      </w:r>
      <w:r w:rsidR="00D010DD">
        <w:t xml:space="preserve"> </w:t>
      </w:r>
      <w:r>
        <w:t>loading</w:t>
      </w:r>
      <w:r w:rsidR="00D010DD">
        <w:t xml:space="preserve"> </w:t>
      </w:r>
      <w:r>
        <w:t>on</w:t>
      </w:r>
      <w:r w:rsidR="00D010DD">
        <w:t xml:space="preserve"> </w:t>
      </w:r>
      <w:r>
        <w:t>multiple</w:t>
      </w:r>
      <w:r w:rsidR="00D010DD">
        <w:t xml:space="preserve"> </w:t>
      </w:r>
      <w:r>
        <w:t>factors</w:t>
      </w:r>
      <w:r w:rsidR="00D010DD">
        <w:t xml:space="preserve"> </w:t>
      </w:r>
      <w:r>
        <w:t>could</w:t>
      </w:r>
      <w:r w:rsidR="00D010DD">
        <w:t xml:space="preserve"> </w:t>
      </w:r>
      <w:r>
        <w:t>be</w:t>
      </w:r>
      <w:r w:rsidR="00D010DD">
        <w:t xml:space="preserve"> </w:t>
      </w:r>
      <w:r>
        <w:t>an</w:t>
      </w:r>
      <w:r w:rsidR="00D010DD">
        <w:t xml:space="preserve"> </w:t>
      </w:r>
      <w:r>
        <w:t>indicator</w:t>
      </w:r>
      <w:r w:rsidR="00CE20BA">
        <w:t xml:space="preserve"> of the Holistic or Analytic thinking tendencies of the societies sampled.</w:t>
      </w:r>
    </w:p>
    <w:p w:rsidR="007C6520" w:rsidRDefault="00057AD1" w:rsidP="00377BD0">
      <w:pPr>
        <w:spacing w:line="480" w:lineRule="auto"/>
      </w:pPr>
      <w:r>
        <w:tab/>
        <w:t>As</w:t>
      </w:r>
      <w:r w:rsidR="00D010DD">
        <w:t xml:space="preserve"> </w:t>
      </w:r>
      <w:r>
        <w:t>this</w:t>
      </w:r>
      <w:r w:rsidR="00D010DD">
        <w:t xml:space="preserve"> </w:t>
      </w:r>
      <w:r>
        <w:t>is</w:t>
      </w:r>
      <w:r w:rsidR="00D010DD">
        <w:t xml:space="preserve"> </w:t>
      </w:r>
      <w:r>
        <w:t>an</w:t>
      </w:r>
      <w:r w:rsidR="00D010DD">
        <w:t xml:space="preserve"> </w:t>
      </w:r>
      <w:r>
        <w:t>exploratory</w:t>
      </w:r>
      <w:r w:rsidR="00D010DD">
        <w:t xml:space="preserve"> </w:t>
      </w:r>
      <w:r>
        <w:t>analysis</w:t>
      </w:r>
      <w:r w:rsidR="00D010DD">
        <w:t xml:space="preserve"> </w:t>
      </w:r>
      <w:r>
        <w:t>of</w:t>
      </w:r>
      <w:r w:rsidR="00D010DD">
        <w:t xml:space="preserve"> </w:t>
      </w:r>
      <w:r>
        <w:t>relationships</w:t>
      </w:r>
      <w:r w:rsidR="00D010DD">
        <w:t xml:space="preserve"> </w:t>
      </w:r>
      <w:r>
        <w:t>of</w:t>
      </w:r>
      <w:r w:rsidR="00D010DD">
        <w:t xml:space="preserve"> </w:t>
      </w:r>
      <w:r>
        <w:t>preferred</w:t>
      </w:r>
      <w:r w:rsidR="00D010DD">
        <w:t xml:space="preserve"> </w:t>
      </w:r>
      <w:r>
        <w:t>leader</w:t>
      </w:r>
      <w:r w:rsidR="00D010DD">
        <w:t xml:space="preserve"> </w:t>
      </w:r>
      <w:r>
        <w:t>behaviour</w:t>
      </w:r>
      <w:r w:rsidR="00D010DD">
        <w:t xml:space="preserve"> </w:t>
      </w:r>
      <w:r>
        <w:t>and</w:t>
      </w:r>
      <w:r w:rsidR="00D010DD">
        <w:t xml:space="preserve"> </w:t>
      </w:r>
      <w:r>
        <w:t>Holistic</w:t>
      </w:r>
      <w:r w:rsidR="00D010DD">
        <w:t xml:space="preserve"> </w:t>
      </w:r>
      <w:r>
        <w:t>vs.</w:t>
      </w:r>
      <w:r w:rsidR="00D010DD">
        <w:t xml:space="preserve"> </w:t>
      </w:r>
      <w:r>
        <w:t>Analytic</w:t>
      </w:r>
      <w:r w:rsidR="00D010DD">
        <w:t xml:space="preserve"> </w:t>
      </w:r>
      <w:r w:rsidR="009B4A0C">
        <w:t>thinking, we</w:t>
      </w:r>
      <w:r w:rsidR="00D010DD">
        <w:t xml:space="preserve"> </w:t>
      </w:r>
      <w:r w:rsidR="00CE20BA">
        <w:t>propose</w:t>
      </w:r>
      <w:r w:rsidR="00D010DD">
        <w:t xml:space="preserve"> </w:t>
      </w:r>
      <w:r>
        <w:t>these</w:t>
      </w:r>
      <w:r w:rsidR="00D010DD">
        <w:t xml:space="preserve"> </w:t>
      </w:r>
      <w:r>
        <w:t>two</w:t>
      </w:r>
      <w:r w:rsidR="00D010DD">
        <w:t xml:space="preserve"> </w:t>
      </w:r>
      <w:r>
        <w:t>measures</w:t>
      </w:r>
      <w:r w:rsidR="00D010DD">
        <w:t xml:space="preserve"> </w:t>
      </w:r>
      <w:r>
        <w:t>as</w:t>
      </w:r>
      <w:r w:rsidR="00D010DD">
        <w:t xml:space="preserve"> </w:t>
      </w:r>
      <w:r w:rsidR="00CE20BA">
        <w:t xml:space="preserve">defining </w:t>
      </w:r>
      <w:r>
        <w:t>estimates.</w:t>
      </w:r>
      <w:r w:rsidR="00D010DD">
        <w:t xml:space="preserve"> </w:t>
      </w:r>
      <w:r w:rsidR="00B71F45">
        <w:t>Including</w:t>
      </w:r>
      <w:r w:rsidR="00D010DD">
        <w:t xml:space="preserve"> </w:t>
      </w:r>
      <w:r w:rsidR="00B71F45">
        <w:t>matrices</w:t>
      </w:r>
      <w:r w:rsidR="00D010DD">
        <w:t xml:space="preserve"> </w:t>
      </w:r>
      <w:r w:rsidR="00B71F45">
        <w:t>of</w:t>
      </w:r>
      <w:r w:rsidR="00D010DD">
        <w:t xml:space="preserve"> </w:t>
      </w:r>
      <w:r w:rsidR="00B71F45">
        <w:t>all</w:t>
      </w:r>
      <w:r w:rsidR="00D010DD">
        <w:t xml:space="preserve"> </w:t>
      </w:r>
      <w:r w:rsidR="00B71F45">
        <w:t>the</w:t>
      </w:r>
      <w:r w:rsidR="00D010DD">
        <w:t xml:space="preserve"> </w:t>
      </w:r>
      <w:r w:rsidR="00B71F45">
        <w:t>factor</w:t>
      </w:r>
      <w:r w:rsidR="00D010DD">
        <w:t xml:space="preserve"> </w:t>
      </w:r>
      <w:r w:rsidR="00B71F45">
        <w:t>analysis</w:t>
      </w:r>
      <w:r w:rsidR="00D010DD">
        <w:t xml:space="preserve"> </w:t>
      </w:r>
      <w:r w:rsidR="00B71F45">
        <w:t>results</w:t>
      </w:r>
      <w:r w:rsidR="00D010DD">
        <w:t xml:space="preserve"> </w:t>
      </w:r>
      <w:r w:rsidR="00B71F45">
        <w:t>is</w:t>
      </w:r>
      <w:r w:rsidR="00D010DD">
        <w:t xml:space="preserve"> </w:t>
      </w:r>
      <w:r w:rsidR="00B71F45">
        <w:t>beyond</w:t>
      </w:r>
      <w:r w:rsidR="00D010DD">
        <w:t xml:space="preserve"> </w:t>
      </w:r>
      <w:r w:rsidR="00B71F45">
        <w:t>the</w:t>
      </w:r>
      <w:r w:rsidR="00D010DD">
        <w:t xml:space="preserve"> </w:t>
      </w:r>
      <w:r w:rsidR="00B71F45">
        <w:t>size</w:t>
      </w:r>
      <w:r w:rsidR="00D010DD">
        <w:t xml:space="preserve"> </w:t>
      </w:r>
      <w:r w:rsidR="00B71F45">
        <w:t>restrictions</w:t>
      </w:r>
      <w:r w:rsidR="00D010DD">
        <w:t xml:space="preserve"> </w:t>
      </w:r>
      <w:r w:rsidR="00B71F45">
        <w:t>of</w:t>
      </w:r>
      <w:r w:rsidR="00D010DD">
        <w:t xml:space="preserve"> </w:t>
      </w:r>
      <w:r w:rsidR="00B71F45">
        <w:t>this</w:t>
      </w:r>
      <w:r w:rsidR="00D010DD">
        <w:t xml:space="preserve"> </w:t>
      </w:r>
      <w:r w:rsidR="00B71F45">
        <w:t>conference</w:t>
      </w:r>
      <w:r w:rsidR="00D010DD">
        <w:t xml:space="preserve"> </w:t>
      </w:r>
      <w:r w:rsidR="00B71F45">
        <w:t>paper,</w:t>
      </w:r>
      <w:r w:rsidR="00D010DD">
        <w:t xml:space="preserve"> </w:t>
      </w:r>
      <w:r w:rsidR="00B71F45">
        <w:t>so</w:t>
      </w:r>
      <w:r w:rsidR="00D010DD">
        <w:t xml:space="preserve"> </w:t>
      </w:r>
      <w:r w:rsidR="00B71F45">
        <w:t>two</w:t>
      </w:r>
      <w:r w:rsidR="00D010DD">
        <w:t xml:space="preserve"> </w:t>
      </w:r>
      <w:r w:rsidR="00B71F45">
        <w:t>exemplary</w:t>
      </w:r>
      <w:r w:rsidR="00D010DD">
        <w:t xml:space="preserve"> </w:t>
      </w:r>
      <w:r w:rsidR="00B71F45">
        <w:t>societies,</w:t>
      </w:r>
      <w:r w:rsidR="00D010DD">
        <w:t xml:space="preserve"> </w:t>
      </w:r>
      <w:r w:rsidR="00B71F45">
        <w:t>New</w:t>
      </w:r>
      <w:r w:rsidR="00D010DD">
        <w:t xml:space="preserve"> </w:t>
      </w:r>
      <w:r w:rsidR="00B71F45">
        <w:t>Zealand</w:t>
      </w:r>
      <w:r w:rsidR="00D010DD">
        <w:t xml:space="preserve"> </w:t>
      </w:r>
      <w:r w:rsidR="00B71F45">
        <w:t>as</w:t>
      </w:r>
      <w:r w:rsidR="00D010DD">
        <w:t xml:space="preserve"> </w:t>
      </w:r>
      <w:r w:rsidR="00B71F45">
        <w:t>Analytic/Individualistic,</w:t>
      </w:r>
      <w:r w:rsidR="00D010DD">
        <w:t xml:space="preserve"> </w:t>
      </w:r>
      <w:r w:rsidR="00B71F45">
        <w:t>and</w:t>
      </w:r>
      <w:r w:rsidR="00D010DD">
        <w:t xml:space="preserve"> </w:t>
      </w:r>
      <w:r w:rsidR="00B71F45">
        <w:t>China-Guangzhou</w:t>
      </w:r>
      <w:r w:rsidR="00D010DD">
        <w:t xml:space="preserve"> </w:t>
      </w:r>
      <w:r w:rsidR="00B71F45">
        <w:t>as</w:t>
      </w:r>
      <w:r w:rsidR="00D010DD">
        <w:t xml:space="preserve"> </w:t>
      </w:r>
      <w:r w:rsidR="00B71F45">
        <w:t>Holistic/Collectivist,</w:t>
      </w:r>
      <w:r w:rsidR="00D010DD">
        <w:t xml:space="preserve"> </w:t>
      </w:r>
      <w:r w:rsidR="00B71F45">
        <w:t>will</w:t>
      </w:r>
      <w:r w:rsidR="00D010DD">
        <w:t xml:space="preserve"> </w:t>
      </w:r>
      <w:r w:rsidR="00B71F45">
        <w:t>be</w:t>
      </w:r>
      <w:r w:rsidR="00D010DD">
        <w:t xml:space="preserve"> </w:t>
      </w:r>
      <w:r w:rsidR="00B71F45">
        <w:t>examined</w:t>
      </w:r>
      <w:r w:rsidR="00D010DD">
        <w:t xml:space="preserve"> </w:t>
      </w:r>
      <w:r w:rsidR="00B71F45">
        <w:t>and</w:t>
      </w:r>
      <w:r w:rsidR="00D010DD">
        <w:t xml:space="preserve"> </w:t>
      </w:r>
      <w:r w:rsidR="00B71F45">
        <w:t>discussed</w:t>
      </w:r>
      <w:r w:rsidR="007C6520">
        <w:t>. Raw data from the global samples is available from the author.</w:t>
      </w:r>
    </w:p>
    <w:p w:rsidR="00E30E9B" w:rsidRDefault="006C5DD1" w:rsidP="007C6520">
      <w:pPr>
        <w:spacing w:line="480" w:lineRule="auto"/>
        <w:ind w:firstLine="720"/>
      </w:pPr>
      <w:r>
        <w:t>Table</w:t>
      </w:r>
      <w:r w:rsidR="00D010DD">
        <w:t xml:space="preserve"> </w:t>
      </w:r>
      <w:r w:rsidR="00AF0C00" w:rsidRPr="00CE20BA">
        <w:t>4</w:t>
      </w:r>
      <w:r w:rsidR="00D010DD">
        <w:t xml:space="preserve"> </w:t>
      </w:r>
      <w:r>
        <w:t>lists</w:t>
      </w:r>
      <w:r w:rsidR="00D010DD">
        <w:t xml:space="preserve"> </w:t>
      </w:r>
      <w:r>
        <w:t>the</w:t>
      </w:r>
      <w:r w:rsidR="00D010DD">
        <w:t xml:space="preserve"> </w:t>
      </w:r>
      <w:r>
        <w:t>Varimax</w:t>
      </w:r>
      <w:r w:rsidR="00D010DD">
        <w:t xml:space="preserve"> </w:t>
      </w:r>
      <w:r>
        <w:t>rotated</w:t>
      </w:r>
      <w:r w:rsidR="00D010DD">
        <w:t xml:space="preserve"> </w:t>
      </w:r>
      <w:r>
        <w:t>factor</w:t>
      </w:r>
      <w:r w:rsidR="00D010DD">
        <w:t xml:space="preserve"> </w:t>
      </w:r>
      <w:r>
        <w:t>loading</w:t>
      </w:r>
      <w:r w:rsidR="00D010DD">
        <w:t xml:space="preserve"> </w:t>
      </w:r>
      <w:r>
        <w:t>matrices</w:t>
      </w:r>
      <w:r w:rsidR="00D010DD">
        <w:t xml:space="preserve"> </w:t>
      </w:r>
      <w:r>
        <w:t>for</w:t>
      </w:r>
      <w:r w:rsidR="00D010DD">
        <w:t xml:space="preserve"> </w:t>
      </w:r>
      <w:r>
        <w:t>exploratory</w:t>
      </w:r>
      <w:r w:rsidR="00D010DD">
        <w:t xml:space="preserve"> </w:t>
      </w:r>
      <w:r>
        <w:t>factor</w:t>
      </w:r>
      <w:r w:rsidR="00D010DD">
        <w:t xml:space="preserve"> </w:t>
      </w:r>
      <w:r>
        <w:t>analyses</w:t>
      </w:r>
      <w:r w:rsidR="00D010DD">
        <w:t xml:space="preserve"> </w:t>
      </w:r>
      <w:r>
        <w:t>of</w:t>
      </w:r>
      <w:r w:rsidR="00D010DD">
        <w:t xml:space="preserve"> </w:t>
      </w:r>
      <w:r>
        <w:t>the</w:t>
      </w:r>
      <w:r w:rsidR="00D010DD">
        <w:t xml:space="preserve"> </w:t>
      </w:r>
      <w:r>
        <w:t>100</w:t>
      </w:r>
      <w:r w:rsidR="00D010DD">
        <w:t xml:space="preserve"> </w:t>
      </w:r>
      <w:r>
        <w:t>items</w:t>
      </w:r>
      <w:r w:rsidR="00D010DD">
        <w:t xml:space="preserve"> </w:t>
      </w:r>
      <w:r>
        <w:t>from</w:t>
      </w:r>
      <w:r w:rsidR="00D010DD">
        <w:t xml:space="preserve"> </w:t>
      </w:r>
      <w:r>
        <w:t>the</w:t>
      </w:r>
      <w:r w:rsidR="00D010DD">
        <w:t xml:space="preserve"> </w:t>
      </w:r>
      <w:r>
        <w:t>LBDQXII</w:t>
      </w:r>
      <w:r w:rsidR="00D010DD">
        <w:t xml:space="preserve"> </w:t>
      </w:r>
      <w:r>
        <w:t>for</w:t>
      </w:r>
      <w:r w:rsidR="00D010DD">
        <w:t xml:space="preserve"> </w:t>
      </w:r>
      <w:r>
        <w:t>the</w:t>
      </w:r>
      <w:r w:rsidR="00D010DD">
        <w:t xml:space="preserve"> </w:t>
      </w:r>
      <w:r>
        <w:t>New</w:t>
      </w:r>
      <w:r w:rsidR="00D010DD">
        <w:t xml:space="preserve"> </w:t>
      </w:r>
      <w:r>
        <w:t>Zealand</w:t>
      </w:r>
      <w:r w:rsidR="00D010DD">
        <w:t xml:space="preserve"> </w:t>
      </w:r>
      <w:r>
        <w:t>and</w:t>
      </w:r>
      <w:r w:rsidR="00D010DD">
        <w:t xml:space="preserve"> </w:t>
      </w:r>
      <w:r>
        <w:t>Guangzhou</w:t>
      </w:r>
      <w:r w:rsidR="00D010DD">
        <w:t xml:space="preserve"> </w:t>
      </w:r>
      <w:r>
        <w:t>samples.</w:t>
      </w:r>
      <w:r w:rsidR="00D010DD">
        <w:t xml:space="preserve"> </w:t>
      </w:r>
      <w:r>
        <w:t>There</w:t>
      </w:r>
      <w:r w:rsidR="00D010DD">
        <w:t xml:space="preserve"> </w:t>
      </w:r>
      <w:r>
        <w:t>are</w:t>
      </w:r>
      <w:r w:rsidR="00D010DD">
        <w:t xml:space="preserve"> </w:t>
      </w:r>
      <w:r>
        <w:t>distinct</w:t>
      </w:r>
      <w:r w:rsidR="00D010DD">
        <w:t xml:space="preserve"> </w:t>
      </w:r>
      <w:r>
        <w:t>differences</w:t>
      </w:r>
      <w:r w:rsidR="00D010DD">
        <w:t xml:space="preserve"> </w:t>
      </w:r>
      <w:r>
        <w:t>in</w:t>
      </w:r>
      <w:r w:rsidR="00D010DD">
        <w:t xml:space="preserve"> </w:t>
      </w:r>
      <w:r>
        <w:t>the</w:t>
      </w:r>
      <w:r w:rsidR="00D010DD">
        <w:t xml:space="preserve"> </w:t>
      </w:r>
      <w:r>
        <w:t>matrices,</w:t>
      </w:r>
      <w:r w:rsidR="00D010DD">
        <w:t xml:space="preserve"> </w:t>
      </w:r>
      <w:r>
        <w:t>with</w:t>
      </w:r>
      <w:r w:rsidR="00D010DD">
        <w:t xml:space="preserve"> </w:t>
      </w:r>
      <w:r>
        <w:t>the</w:t>
      </w:r>
      <w:r w:rsidR="00D010DD">
        <w:t xml:space="preserve"> </w:t>
      </w:r>
      <w:r>
        <w:t>responses</w:t>
      </w:r>
      <w:r w:rsidR="00D010DD">
        <w:t xml:space="preserve"> </w:t>
      </w:r>
      <w:r>
        <w:t>from</w:t>
      </w:r>
      <w:r w:rsidR="00D010DD">
        <w:t xml:space="preserve"> </w:t>
      </w:r>
      <w:r>
        <w:t>New</w:t>
      </w:r>
      <w:r w:rsidR="00D010DD">
        <w:t xml:space="preserve"> </w:t>
      </w:r>
      <w:r>
        <w:t>Zealand</w:t>
      </w:r>
      <w:r w:rsidR="00D010DD">
        <w:t xml:space="preserve"> </w:t>
      </w:r>
      <w:r>
        <w:t>characteristic</w:t>
      </w:r>
      <w:r w:rsidR="00D010DD">
        <w:t xml:space="preserve"> </w:t>
      </w:r>
      <w:r>
        <w:t>of</w:t>
      </w:r>
      <w:r w:rsidR="00D010DD">
        <w:t xml:space="preserve"> </w:t>
      </w:r>
      <w:r w:rsidR="00280977">
        <w:t>and</w:t>
      </w:r>
      <w:r w:rsidR="00D010DD">
        <w:t xml:space="preserve"> </w:t>
      </w:r>
      <w:r w:rsidR="00280977">
        <w:t>Analytic</w:t>
      </w:r>
      <w:r w:rsidR="00D010DD">
        <w:t xml:space="preserve"> </w:t>
      </w:r>
      <w:r w:rsidR="00280977">
        <w:t>thinking</w:t>
      </w:r>
      <w:r w:rsidR="00D010DD">
        <w:t xml:space="preserve"> </w:t>
      </w:r>
      <w:r w:rsidR="00280977">
        <w:t>society</w:t>
      </w:r>
      <w:r w:rsidR="00D010DD">
        <w:t xml:space="preserve"> </w:t>
      </w:r>
      <w:r w:rsidR="00280977">
        <w:t>and</w:t>
      </w:r>
      <w:r w:rsidR="00D010DD">
        <w:t xml:space="preserve"> </w:t>
      </w:r>
      <w:r w:rsidR="00280977">
        <w:t>the</w:t>
      </w:r>
      <w:r w:rsidR="00D010DD">
        <w:t xml:space="preserve"> </w:t>
      </w:r>
      <w:r w:rsidR="00280977">
        <w:t>responses</w:t>
      </w:r>
      <w:r w:rsidR="00D010DD">
        <w:t xml:space="preserve"> </w:t>
      </w:r>
      <w:r w:rsidR="00280977">
        <w:t>from</w:t>
      </w:r>
      <w:r w:rsidR="00D010DD">
        <w:t xml:space="preserve"> </w:t>
      </w:r>
      <w:r w:rsidR="00280977">
        <w:t>Guangzhou</w:t>
      </w:r>
      <w:r w:rsidR="00D010DD">
        <w:t xml:space="preserve"> </w:t>
      </w:r>
      <w:r w:rsidR="00280977">
        <w:t>of</w:t>
      </w:r>
      <w:r w:rsidR="00D010DD">
        <w:t xml:space="preserve"> </w:t>
      </w:r>
      <w:r w:rsidR="00280977">
        <w:t>a</w:t>
      </w:r>
      <w:r w:rsidR="00D010DD">
        <w:t xml:space="preserve"> </w:t>
      </w:r>
      <w:r w:rsidR="00280977">
        <w:t>Holistic</w:t>
      </w:r>
      <w:r w:rsidR="00D010DD">
        <w:t xml:space="preserve"> </w:t>
      </w:r>
      <w:r w:rsidR="00280977">
        <w:t>thinking</w:t>
      </w:r>
      <w:r w:rsidR="00D010DD">
        <w:t xml:space="preserve"> </w:t>
      </w:r>
      <w:r w:rsidR="00280977">
        <w:t>society.</w:t>
      </w:r>
      <w:r w:rsidR="00D010DD">
        <w:t xml:space="preserve"> </w:t>
      </w:r>
      <w:r w:rsidR="00280977">
        <w:t>This</w:t>
      </w:r>
      <w:r w:rsidR="00D010DD">
        <w:t xml:space="preserve"> </w:t>
      </w:r>
      <w:r w:rsidR="00280977">
        <w:t>pattern</w:t>
      </w:r>
      <w:r w:rsidR="00D010DD">
        <w:t xml:space="preserve"> </w:t>
      </w:r>
      <w:r w:rsidR="00280977">
        <w:t>continues</w:t>
      </w:r>
      <w:r w:rsidR="00D010DD">
        <w:t xml:space="preserve"> </w:t>
      </w:r>
      <w:r w:rsidR="00280977">
        <w:t>for</w:t>
      </w:r>
      <w:r w:rsidR="00D010DD">
        <w:t xml:space="preserve"> </w:t>
      </w:r>
      <w:r w:rsidR="00280977">
        <w:t>the</w:t>
      </w:r>
      <w:r w:rsidR="00D010DD">
        <w:t xml:space="preserve"> </w:t>
      </w:r>
      <w:r w:rsidR="00280977">
        <w:t>societies</w:t>
      </w:r>
      <w:r w:rsidR="00D010DD">
        <w:t xml:space="preserve"> </w:t>
      </w:r>
      <w:r w:rsidR="00280977">
        <w:t>that</w:t>
      </w:r>
      <w:r w:rsidR="00D010DD">
        <w:t xml:space="preserve"> </w:t>
      </w:r>
      <w:r w:rsidR="00280977">
        <w:t>have</w:t>
      </w:r>
      <w:r w:rsidR="00D010DD">
        <w:t xml:space="preserve"> </w:t>
      </w:r>
      <w:r w:rsidR="00280977">
        <w:t>been</w:t>
      </w:r>
      <w:r w:rsidR="00D010DD">
        <w:t xml:space="preserve"> </w:t>
      </w:r>
      <w:r w:rsidR="00280977">
        <w:t>indicated</w:t>
      </w:r>
      <w:r w:rsidR="00D010DD">
        <w:t xml:space="preserve"> </w:t>
      </w:r>
      <w:r w:rsidR="00280977">
        <w:t>as</w:t>
      </w:r>
      <w:r w:rsidR="00D010DD">
        <w:t xml:space="preserve"> </w:t>
      </w:r>
      <w:r w:rsidR="00280977">
        <w:t>high</w:t>
      </w:r>
      <w:r w:rsidR="00D010DD">
        <w:t xml:space="preserve"> </w:t>
      </w:r>
      <w:r w:rsidR="00280977">
        <w:t>Collectivism</w:t>
      </w:r>
      <w:r w:rsidR="00D010DD">
        <w:t xml:space="preserve"> </w:t>
      </w:r>
      <w:r w:rsidR="00280977">
        <w:t>in</w:t>
      </w:r>
      <w:r w:rsidR="00D010DD">
        <w:t xml:space="preserve"> </w:t>
      </w:r>
      <w:r w:rsidR="00280977">
        <w:t>various</w:t>
      </w:r>
      <w:r w:rsidR="00D010DD">
        <w:t xml:space="preserve"> </w:t>
      </w:r>
      <w:r w:rsidR="00280977">
        <w:t>studies,</w:t>
      </w:r>
      <w:r w:rsidR="00D010DD">
        <w:t xml:space="preserve"> </w:t>
      </w:r>
      <w:r w:rsidR="00280977" w:rsidRPr="001412FC">
        <w:t>depicted</w:t>
      </w:r>
      <w:r w:rsidR="00D010DD">
        <w:t xml:space="preserve"> </w:t>
      </w:r>
      <w:r w:rsidR="00280977" w:rsidRPr="001412FC">
        <w:t>in</w:t>
      </w:r>
      <w:r w:rsidR="00D010DD">
        <w:t xml:space="preserve"> </w:t>
      </w:r>
      <w:r w:rsidR="00280977" w:rsidRPr="001412FC">
        <w:t>Table</w:t>
      </w:r>
      <w:r w:rsidR="00CE20BA">
        <w:t xml:space="preserve"> 5</w:t>
      </w:r>
      <w:r w:rsidR="00E371B6" w:rsidRPr="001412FC">
        <w:t>,</w:t>
      </w:r>
      <w:r w:rsidR="00D010DD">
        <w:t xml:space="preserve"> </w:t>
      </w:r>
      <w:r w:rsidR="00E371B6" w:rsidRPr="001412FC">
        <w:t>with</w:t>
      </w:r>
      <w:r w:rsidR="00D010DD">
        <w:t xml:space="preserve"> </w:t>
      </w:r>
      <w:r w:rsidR="00E371B6" w:rsidRPr="001412FC">
        <w:t>three</w:t>
      </w:r>
      <w:r w:rsidR="00D010DD">
        <w:t xml:space="preserve"> </w:t>
      </w:r>
      <w:r w:rsidR="00E371B6" w:rsidRPr="001412FC">
        <w:t>estimates</w:t>
      </w:r>
      <w:r w:rsidR="00D010DD">
        <w:t xml:space="preserve"> </w:t>
      </w:r>
      <w:r w:rsidR="00E371B6" w:rsidRPr="001412FC">
        <w:t>of</w:t>
      </w:r>
      <w:r w:rsidR="00D010DD">
        <w:t xml:space="preserve"> </w:t>
      </w:r>
      <w:r w:rsidR="00E371B6" w:rsidRPr="001412FC">
        <w:t>Collectivism:</w:t>
      </w:r>
      <w:r w:rsidR="00D010DD">
        <w:t xml:space="preserve"> </w:t>
      </w:r>
      <w:r w:rsidR="00E371B6" w:rsidRPr="001412FC">
        <w:t>In-group/Family</w:t>
      </w:r>
      <w:r w:rsidR="00D010DD">
        <w:t xml:space="preserve"> </w:t>
      </w:r>
      <w:r w:rsidR="00E371B6" w:rsidRPr="001412FC">
        <w:t>Collectivism</w:t>
      </w:r>
      <w:r w:rsidR="00D010DD">
        <w:t xml:space="preserve"> </w:t>
      </w:r>
      <w:r w:rsidR="00E371B6" w:rsidRPr="001412FC">
        <w:t>from</w:t>
      </w:r>
      <w:r w:rsidR="00D010DD">
        <w:t xml:space="preserve"> </w:t>
      </w:r>
      <w:r w:rsidR="00E371B6" w:rsidRPr="001412FC">
        <w:t>the</w:t>
      </w:r>
      <w:r w:rsidR="00D010DD">
        <w:t xml:space="preserve"> </w:t>
      </w:r>
      <w:r w:rsidR="00E371B6" w:rsidRPr="001412FC">
        <w:t>GLOBE</w:t>
      </w:r>
      <w:r w:rsidR="00D010DD">
        <w:t xml:space="preserve"> </w:t>
      </w:r>
      <w:r w:rsidR="00E371B6" w:rsidRPr="001412FC">
        <w:t>project</w:t>
      </w:r>
      <w:r w:rsidR="00D010DD">
        <w:t xml:space="preserve"> </w:t>
      </w:r>
      <w:r w:rsidR="00E371B6" w:rsidRPr="001412FC">
        <w:t>(House</w:t>
      </w:r>
      <w:r w:rsidR="00D010DD">
        <w:t xml:space="preserve"> </w:t>
      </w:r>
      <w:r w:rsidR="00E371B6" w:rsidRPr="001412FC">
        <w:t>et</w:t>
      </w:r>
      <w:r w:rsidR="00D010DD">
        <w:t xml:space="preserve"> </w:t>
      </w:r>
      <w:r w:rsidR="00E371B6" w:rsidRPr="001412FC">
        <w:t>al</w:t>
      </w:r>
      <w:r w:rsidR="00280977" w:rsidRPr="001412FC">
        <w:t>.</w:t>
      </w:r>
      <w:r w:rsidR="00E371B6" w:rsidRPr="001412FC">
        <w:t>,</w:t>
      </w:r>
      <w:r w:rsidR="00D010DD">
        <w:t xml:space="preserve"> </w:t>
      </w:r>
      <w:r w:rsidR="00E371B6" w:rsidRPr="001412FC">
        <w:t>2004)</w:t>
      </w:r>
      <w:r w:rsidR="00E371B6">
        <w:t>,</w:t>
      </w:r>
      <w:r w:rsidR="00D010DD">
        <w:t xml:space="preserve"> </w:t>
      </w:r>
      <w:r w:rsidR="00E371B6">
        <w:t>Minkov’</w:t>
      </w:r>
      <w:r w:rsidR="00D010DD">
        <w:t xml:space="preserve"> </w:t>
      </w:r>
      <w:r w:rsidR="00E371B6">
        <w:t>Exclusivism</w:t>
      </w:r>
      <w:r w:rsidR="00D010DD">
        <w:t xml:space="preserve"> </w:t>
      </w:r>
      <w:r w:rsidR="00E371B6">
        <w:t>(2007,</w:t>
      </w:r>
      <w:r w:rsidR="00D010DD">
        <w:t xml:space="preserve"> </w:t>
      </w:r>
      <w:r w:rsidR="00E371B6">
        <w:t>2011),</w:t>
      </w:r>
      <w:r w:rsidR="00D010DD">
        <w:t xml:space="preserve"> </w:t>
      </w:r>
      <w:r w:rsidR="00E371B6">
        <w:t>and</w:t>
      </w:r>
      <w:r w:rsidR="00D010DD">
        <w:t xml:space="preserve"> </w:t>
      </w:r>
      <w:r w:rsidR="00E371B6">
        <w:t>Hofstede,</w:t>
      </w:r>
      <w:r w:rsidR="00D010DD">
        <w:t xml:space="preserve"> </w:t>
      </w:r>
      <w:r w:rsidR="00E371B6">
        <w:t>Hofstede</w:t>
      </w:r>
      <w:r w:rsidR="00D010DD">
        <w:t xml:space="preserve"> </w:t>
      </w:r>
      <w:r w:rsidR="00E371B6">
        <w:t>&amp;</w:t>
      </w:r>
      <w:r w:rsidR="00D010DD">
        <w:t xml:space="preserve"> </w:t>
      </w:r>
      <w:r w:rsidR="00E371B6">
        <w:t>Minkov’s</w:t>
      </w:r>
      <w:r w:rsidR="00D010DD">
        <w:t xml:space="preserve"> </w:t>
      </w:r>
      <w:r w:rsidR="00E371B6">
        <w:t>(2010)</w:t>
      </w:r>
      <w:r w:rsidR="00D010DD">
        <w:t xml:space="preserve"> </w:t>
      </w:r>
      <w:r w:rsidR="00E371B6">
        <w:lastRenderedPageBreak/>
        <w:t>Individualism.</w:t>
      </w:r>
      <w:r w:rsidR="00D010DD">
        <w:t xml:space="preserve"> </w:t>
      </w:r>
      <w:r w:rsidR="00E371B6">
        <w:t>The</w:t>
      </w:r>
      <w:r w:rsidR="00D010DD">
        <w:t xml:space="preserve"> </w:t>
      </w:r>
      <w:r w:rsidR="00E371B6">
        <w:t>v</w:t>
      </w:r>
      <w:r w:rsidR="00E371B6" w:rsidRPr="00E371B6">
        <w:t>olume</w:t>
      </w:r>
      <w:r w:rsidR="00D010DD">
        <w:t xml:space="preserve"> </w:t>
      </w:r>
      <w:r w:rsidR="00E371B6" w:rsidRPr="00E371B6">
        <w:t>of</w:t>
      </w:r>
      <w:r w:rsidR="00D010DD">
        <w:t xml:space="preserve"> </w:t>
      </w:r>
      <w:r w:rsidR="00E371B6" w:rsidRPr="00E371B6">
        <w:t>detailed</w:t>
      </w:r>
      <w:r w:rsidR="00D010DD">
        <w:t xml:space="preserve"> </w:t>
      </w:r>
      <w:r w:rsidR="00E371B6" w:rsidRPr="00E371B6">
        <w:t>results</w:t>
      </w:r>
      <w:r w:rsidR="00D010DD">
        <w:t xml:space="preserve"> </w:t>
      </w:r>
      <w:r w:rsidR="00E371B6">
        <w:t>is</w:t>
      </w:r>
      <w:r w:rsidR="00D010DD">
        <w:t xml:space="preserve"> </w:t>
      </w:r>
      <w:r w:rsidR="00E371B6" w:rsidRPr="00E371B6">
        <w:t>prohibitive</w:t>
      </w:r>
      <w:r w:rsidR="00D010DD">
        <w:t xml:space="preserve"> </w:t>
      </w:r>
      <w:r w:rsidR="00E371B6" w:rsidRPr="00E371B6">
        <w:t>for</w:t>
      </w:r>
      <w:r w:rsidR="00D010DD">
        <w:t xml:space="preserve"> </w:t>
      </w:r>
      <w:r w:rsidR="00E371B6" w:rsidRPr="00E371B6">
        <w:t>inclusion</w:t>
      </w:r>
      <w:r w:rsidR="00D010DD">
        <w:t xml:space="preserve"> </w:t>
      </w:r>
      <w:r w:rsidR="00E371B6" w:rsidRPr="00E371B6">
        <w:t>in</w:t>
      </w:r>
      <w:r w:rsidR="00D010DD">
        <w:t xml:space="preserve"> </w:t>
      </w:r>
      <w:r w:rsidR="00E371B6" w:rsidRPr="00E371B6">
        <w:t>this</w:t>
      </w:r>
      <w:r w:rsidR="00D010DD">
        <w:t xml:space="preserve"> </w:t>
      </w:r>
      <w:r w:rsidR="00E371B6" w:rsidRPr="00E371B6">
        <w:t>paper;</w:t>
      </w:r>
      <w:r w:rsidR="00D010DD">
        <w:t xml:space="preserve"> </w:t>
      </w:r>
      <w:r w:rsidR="00E371B6" w:rsidRPr="00E371B6">
        <w:t>factor</w:t>
      </w:r>
      <w:r w:rsidR="00D010DD">
        <w:t xml:space="preserve"> </w:t>
      </w:r>
      <w:r w:rsidR="00E371B6" w:rsidRPr="00E371B6">
        <w:t>matrices</w:t>
      </w:r>
      <w:r w:rsidR="00D010DD">
        <w:t xml:space="preserve"> </w:t>
      </w:r>
      <w:r w:rsidR="00E371B6" w:rsidRPr="00E371B6">
        <w:t>available</w:t>
      </w:r>
      <w:r w:rsidR="00D010DD">
        <w:t xml:space="preserve"> </w:t>
      </w:r>
      <w:r w:rsidR="00E371B6" w:rsidRPr="00E371B6">
        <w:t>via</w:t>
      </w:r>
      <w:r w:rsidR="00D010DD">
        <w:t xml:space="preserve"> </w:t>
      </w:r>
      <w:r w:rsidR="00E371B6" w:rsidRPr="00E371B6">
        <w:t>email</w:t>
      </w:r>
      <w:r w:rsidR="00D010DD">
        <w:t xml:space="preserve"> </w:t>
      </w:r>
      <w:r w:rsidR="00E371B6" w:rsidRPr="00E371B6">
        <w:t>from</w:t>
      </w:r>
      <w:r w:rsidR="00D010DD">
        <w:t xml:space="preserve"> </w:t>
      </w:r>
      <w:r w:rsidR="00E371B6" w:rsidRPr="00E371B6">
        <w:t>author.</w:t>
      </w:r>
      <w:r w:rsidR="00D010DD">
        <w:t xml:space="preserve"> </w:t>
      </w:r>
      <w:r w:rsidR="001144C4">
        <w:t>I</w:t>
      </w:r>
      <w:r w:rsidR="00E30E9B">
        <w:t>n</w:t>
      </w:r>
      <w:r w:rsidR="00D010DD">
        <w:t xml:space="preserve"> </w:t>
      </w:r>
      <w:r w:rsidR="00E30E9B">
        <w:t>Table</w:t>
      </w:r>
      <w:r w:rsidR="00D010DD">
        <w:t xml:space="preserve"> </w:t>
      </w:r>
      <w:r w:rsidR="00CE20BA">
        <w:t>5</w:t>
      </w:r>
      <w:r w:rsidR="00D010DD">
        <w:rPr>
          <w:color w:val="C00000"/>
        </w:rPr>
        <w:t xml:space="preserve"> </w:t>
      </w:r>
      <w:r w:rsidRPr="006C5DD1">
        <w:t>I</w:t>
      </w:r>
      <w:r w:rsidR="00D010DD">
        <w:t xml:space="preserve"> </w:t>
      </w:r>
      <w:r w:rsidRPr="006C5DD1">
        <w:t>have</w:t>
      </w:r>
      <w:r w:rsidR="00D010DD">
        <w:t xml:space="preserve"> </w:t>
      </w:r>
      <w:r w:rsidRPr="006C5DD1">
        <w:t>listed</w:t>
      </w:r>
      <w:r w:rsidR="00D010DD">
        <w:t xml:space="preserve"> </w:t>
      </w:r>
      <w:r w:rsidRPr="006C5DD1">
        <w:t>the</w:t>
      </w:r>
      <w:r w:rsidR="00D010DD">
        <w:t xml:space="preserve"> </w:t>
      </w:r>
      <w:r>
        <w:t>Collectivism</w:t>
      </w:r>
      <w:r w:rsidR="00D010DD">
        <w:t xml:space="preserve"> </w:t>
      </w:r>
      <w:r>
        <w:t>scores</w:t>
      </w:r>
      <w:r w:rsidR="00313FDB">
        <w:rPr>
          <w:rStyle w:val="FootnoteReference"/>
        </w:rPr>
        <w:footnoteReference w:id="2"/>
      </w:r>
      <w:r w:rsidR="00D010DD">
        <w:t xml:space="preserve"> </w:t>
      </w:r>
      <w:r w:rsidR="00280977">
        <w:t>along</w:t>
      </w:r>
      <w:r w:rsidR="00D010DD">
        <w:t xml:space="preserve"> </w:t>
      </w:r>
      <w:r w:rsidR="00280977">
        <w:t>with</w:t>
      </w:r>
      <w:r w:rsidR="00D010DD">
        <w:t xml:space="preserve"> </w:t>
      </w:r>
      <w:r w:rsidR="00280977">
        <w:t>a</w:t>
      </w:r>
      <w:r w:rsidR="00D010DD">
        <w:t xml:space="preserve"> </w:t>
      </w:r>
      <w:r w:rsidR="00280977">
        <w:t>brief</w:t>
      </w:r>
      <w:r w:rsidR="00D010DD">
        <w:t xml:space="preserve"> </w:t>
      </w:r>
      <w:r w:rsidR="00280977">
        <w:t>description</w:t>
      </w:r>
      <w:r w:rsidR="00D010DD">
        <w:t xml:space="preserve"> </w:t>
      </w:r>
      <w:r w:rsidR="00280977">
        <w:t>of</w:t>
      </w:r>
      <w:r w:rsidR="00D010DD">
        <w:t xml:space="preserve"> </w:t>
      </w:r>
      <w:r w:rsidR="00280977">
        <w:t>the</w:t>
      </w:r>
      <w:r w:rsidR="00D010DD">
        <w:t xml:space="preserve"> </w:t>
      </w:r>
      <w:r w:rsidR="00280977">
        <w:t>outcomes</w:t>
      </w:r>
      <w:r w:rsidR="00D010DD">
        <w:t xml:space="preserve"> </w:t>
      </w:r>
      <w:r w:rsidR="00280977">
        <w:t>of</w:t>
      </w:r>
      <w:r w:rsidR="00D010DD">
        <w:t xml:space="preserve"> </w:t>
      </w:r>
      <w:r w:rsidR="00280977">
        <w:t>exploratory</w:t>
      </w:r>
      <w:r w:rsidR="00D010DD">
        <w:t xml:space="preserve"> </w:t>
      </w:r>
      <w:r w:rsidR="00280977">
        <w:t>factor</w:t>
      </w:r>
      <w:r w:rsidR="00D010DD">
        <w:t xml:space="preserve"> </w:t>
      </w:r>
      <w:r w:rsidR="00280977">
        <w:t>analyses</w:t>
      </w:r>
      <w:r w:rsidR="00D010DD">
        <w:t xml:space="preserve"> </w:t>
      </w:r>
      <w:r w:rsidR="00280977">
        <w:t>for</w:t>
      </w:r>
      <w:r w:rsidR="00D010DD">
        <w:t xml:space="preserve"> </w:t>
      </w:r>
      <w:r w:rsidR="00280977">
        <w:t>the</w:t>
      </w:r>
      <w:r w:rsidR="00D010DD">
        <w:t xml:space="preserve"> </w:t>
      </w:r>
      <w:r w:rsidR="00280977">
        <w:t>larger</w:t>
      </w:r>
      <w:r w:rsidR="00D010DD">
        <w:t xml:space="preserve"> </w:t>
      </w:r>
      <w:r w:rsidR="00280977">
        <w:t>samples</w:t>
      </w:r>
      <w:r w:rsidR="00D010DD">
        <w:t xml:space="preserve"> </w:t>
      </w:r>
      <w:r w:rsidR="00E371B6">
        <w:t>and</w:t>
      </w:r>
      <w:r w:rsidR="00D010DD">
        <w:t xml:space="preserve"> </w:t>
      </w:r>
      <w:r w:rsidR="00E371B6">
        <w:t>the</w:t>
      </w:r>
      <w:r w:rsidR="00D010DD">
        <w:t xml:space="preserve"> </w:t>
      </w:r>
      <w:r w:rsidR="00E371B6">
        <w:t>restricted</w:t>
      </w:r>
      <w:r w:rsidR="00D010DD">
        <w:t xml:space="preserve"> </w:t>
      </w:r>
      <w:r w:rsidR="00E371B6">
        <w:t>3-factor</w:t>
      </w:r>
      <w:r w:rsidR="00D010DD">
        <w:t xml:space="preserve"> </w:t>
      </w:r>
      <w:r w:rsidR="00E371B6">
        <w:t>solution</w:t>
      </w:r>
      <w:r w:rsidR="00D010DD">
        <w:t xml:space="preserve"> </w:t>
      </w:r>
      <w:r w:rsidR="00E371B6">
        <w:t>for</w:t>
      </w:r>
      <w:r w:rsidR="00D010DD">
        <w:t xml:space="preserve"> </w:t>
      </w:r>
      <w:r w:rsidR="00E371B6">
        <w:t>Charisma</w:t>
      </w:r>
      <w:r w:rsidR="00D010DD">
        <w:t xml:space="preserve"> </w:t>
      </w:r>
      <w:r w:rsidR="00E371B6">
        <w:t>dimensions</w:t>
      </w:r>
      <w:r w:rsidR="00280977">
        <w:t>.</w:t>
      </w:r>
      <w:r w:rsidR="00EB1F45">
        <w:t xml:space="preserve"> From Tables 4 and 5, societies with higher Collectivism means tended to have a first factor component with multiple items from the hypothesised dimensions, and charisma factors with multiple high item loadings on multiple factors. This follows the expectations of Holistic thinking societies.</w:t>
      </w:r>
    </w:p>
    <w:p w:rsidR="00AF0C00" w:rsidRPr="00AF0C00" w:rsidRDefault="00AF0C00" w:rsidP="00AF0C00">
      <w:pPr>
        <w:jc w:val="center"/>
        <w:rPr>
          <w:i/>
          <w:u w:val="single"/>
        </w:rPr>
      </w:pPr>
      <w:r w:rsidRPr="00AF0C00">
        <w:rPr>
          <w:i/>
          <w:u w:val="single"/>
        </w:rPr>
        <w:t>INSERT</w:t>
      </w:r>
      <w:r w:rsidR="00D010DD">
        <w:rPr>
          <w:i/>
          <w:u w:val="single"/>
        </w:rPr>
        <w:t xml:space="preserve"> </w:t>
      </w:r>
      <w:r w:rsidRPr="00AF0C00">
        <w:rPr>
          <w:i/>
          <w:u w:val="single"/>
        </w:rPr>
        <w:t>TABLE</w:t>
      </w:r>
      <w:r w:rsidR="00D010DD">
        <w:rPr>
          <w:i/>
          <w:u w:val="single"/>
        </w:rPr>
        <w:t xml:space="preserve"> </w:t>
      </w:r>
      <w:r w:rsidRPr="00AF0C00">
        <w:rPr>
          <w:i/>
          <w:u w:val="single"/>
        </w:rPr>
        <w:t>4</w:t>
      </w:r>
      <w:r w:rsidR="00D010DD">
        <w:rPr>
          <w:i/>
          <w:u w:val="single"/>
        </w:rPr>
        <w:t xml:space="preserve"> </w:t>
      </w:r>
      <w:r w:rsidRPr="00AF0C00">
        <w:rPr>
          <w:i/>
          <w:u w:val="single"/>
        </w:rPr>
        <w:t>ABOUT</w:t>
      </w:r>
      <w:r w:rsidR="00D010DD">
        <w:rPr>
          <w:i/>
          <w:u w:val="single"/>
        </w:rPr>
        <w:t xml:space="preserve"> </w:t>
      </w:r>
      <w:r w:rsidRPr="00AF0C00">
        <w:rPr>
          <w:i/>
          <w:u w:val="single"/>
        </w:rPr>
        <w:t>HERE</w:t>
      </w:r>
    </w:p>
    <w:p w:rsidR="00AF0C00" w:rsidRDefault="00AF0C00" w:rsidP="00AF0C00">
      <w:pPr>
        <w:jc w:val="center"/>
        <w:rPr>
          <w:i/>
          <w:u w:val="single"/>
        </w:rPr>
      </w:pPr>
      <w:r w:rsidRPr="00AF0C00">
        <w:rPr>
          <w:i/>
          <w:u w:val="single"/>
        </w:rPr>
        <w:t>INSERT</w:t>
      </w:r>
      <w:r w:rsidR="00D010DD">
        <w:rPr>
          <w:i/>
          <w:u w:val="single"/>
        </w:rPr>
        <w:t xml:space="preserve"> </w:t>
      </w:r>
      <w:r w:rsidRPr="00AF0C00">
        <w:rPr>
          <w:i/>
          <w:u w:val="single"/>
        </w:rPr>
        <w:t>TABLE</w:t>
      </w:r>
      <w:r w:rsidR="00D010DD">
        <w:rPr>
          <w:i/>
          <w:u w:val="single"/>
        </w:rPr>
        <w:t xml:space="preserve"> </w:t>
      </w:r>
      <w:r w:rsidRPr="00AF0C00">
        <w:rPr>
          <w:i/>
          <w:u w:val="single"/>
        </w:rPr>
        <w:t>5</w:t>
      </w:r>
      <w:r w:rsidR="00D010DD">
        <w:rPr>
          <w:i/>
          <w:u w:val="single"/>
        </w:rPr>
        <w:t xml:space="preserve"> </w:t>
      </w:r>
      <w:r w:rsidRPr="00AF0C00">
        <w:rPr>
          <w:i/>
          <w:u w:val="single"/>
        </w:rPr>
        <w:t>ABOUT</w:t>
      </w:r>
      <w:r w:rsidR="00D010DD">
        <w:rPr>
          <w:i/>
          <w:u w:val="single"/>
        </w:rPr>
        <w:t xml:space="preserve"> </w:t>
      </w:r>
      <w:r w:rsidRPr="00AF0C00">
        <w:rPr>
          <w:i/>
          <w:u w:val="single"/>
        </w:rPr>
        <w:t>HERE</w:t>
      </w:r>
    </w:p>
    <w:p w:rsidR="001412FC" w:rsidRPr="00AF0C00" w:rsidRDefault="001412FC" w:rsidP="00AF0C00">
      <w:pPr>
        <w:jc w:val="center"/>
        <w:rPr>
          <w:i/>
          <w:u w:val="single"/>
        </w:rPr>
      </w:pPr>
    </w:p>
    <w:p w:rsidR="00467B81" w:rsidRDefault="00E61F8A" w:rsidP="00377BD0">
      <w:pPr>
        <w:spacing w:line="480" w:lineRule="auto"/>
      </w:pPr>
      <w:r>
        <w:tab/>
      </w:r>
      <w:r w:rsidR="00467B81">
        <w:t>Preliminary analyses of the fifteen items related to charismatic leader behaviour using varimax factor analyses with no restriction on the number of factors generated indicates that analyses of responses from more Collectivist societies tend to yiel</w:t>
      </w:r>
      <w:r w:rsidR="00885EA8">
        <w:t>d fewer than three factors. Future analyses and publications are planned investigating this situation.</w:t>
      </w:r>
    </w:p>
    <w:p w:rsidR="00681901" w:rsidRDefault="00E61F8A" w:rsidP="00467B81">
      <w:pPr>
        <w:spacing w:line="480" w:lineRule="auto"/>
        <w:ind w:firstLine="720"/>
      </w:pPr>
      <w:r>
        <w:t>From</w:t>
      </w:r>
      <w:r w:rsidR="00D010DD">
        <w:t xml:space="preserve"> </w:t>
      </w:r>
      <w:r>
        <w:t>these</w:t>
      </w:r>
      <w:r w:rsidR="00D010DD">
        <w:t xml:space="preserve"> </w:t>
      </w:r>
      <w:r>
        <w:t>results</w:t>
      </w:r>
      <w:r w:rsidR="00D010DD">
        <w:t xml:space="preserve"> </w:t>
      </w:r>
      <w:r>
        <w:t>I</w:t>
      </w:r>
      <w:r w:rsidR="00D010DD">
        <w:t xml:space="preserve"> </w:t>
      </w:r>
      <w:r>
        <w:t>see</w:t>
      </w:r>
      <w:r w:rsidR="00D010DD">
        <w:t xml:space="preserve"> </w:t>
      </w:r>
      <w:r>
        <w:t>strong</w:t>
      </w:r>
      <w:r w:rsidR="00D010DD">
        <w:t xml:space="preserve"> </w:t>
      </w:r>
      <w:r>
        <w:t>indications</w:t>
      </w:r>
      <w:r w:rsidR="00D010DD">
        <w:t xml:space="preserve"> </w:t>
      </w:r>
      <w:r>
        <w:t>that</w:t>
      </w:r>
      <w:r w:rsidR="00D010DD">
        <w:t xml:space="preserve"> </w:t>
      </w:r>
      <w:r>
        <w:t>theories</w:t>
      </w:r>
      <w:r w:rsidR="00D010DD">
        <w:t xml:space="preserve"> </w:t>
      </w:r>
      <w:r>
        <w:t>and</w:t>
      </w:r>
      <w:r w:rsidR="00D010DD">
        <w:t xml:space="preserve"> </w:t>
      </w:r>
      <w:r>
        <w:t>models</w:t>
      </w:r>
      <w:r w:rsidR="00D010DD">
        <w:t xml:space="preserve"> </w:t>
      </w:r>
      <w:r>
        <w:t>of</w:t>
      </w:r>
      <w:r w:rsidR="00D010DD">
        <w:t xml:space="preserve"> </w:t>
      </w:r>
      <w:r>
        <w:t>leadership</w:t>
      </w:r>
      <w:r w:rsidR="00D010DD">
        <w:t xml:space="preserve"> </w:t>
      </w:r>
      <w:r>
        <w:t>and</w:t>
      </w:r>
      <w:r w:rsidR="00D010DD">
        <w:t xml:space="preserve"> </w:t>
      </w:r>
      <w:r>
        <w:t>leader</w:t>
      </w:r>
      <w:r w:rsidR="00D010DD">
        <w:t xml:space="preserve"> </w:t>
      </w:r>
      <w:r>
        <w:t>behaviour</w:t>
      </w:r>
      <w:r w:rsidR="00D010DD">
        <w:t xml:space="preserve"> </w:t>
      </w:r>
      <w:r>
        <w:t>attempting</w:t>
      </w:r>
      <w:r w:rsidR="00D010DD">
        <w:t xml:space="preserve"> </w:t>
      </w:r>
      <w:r>
        <w:t>to</w:t>
      </w:r>
      <w:r w:rsidR="00D010DD">
        <w:t xml:space="preserve"> </w:t>
      </w:r>
      <w:r>
        <w:t>derive</w:t>
      </w:r>
      <w:r w:rsidR="00D010DD">
        <w:t xml:space="preserve"> </w:t>
      </w:r>
      <w:r>
        <w:t>unique,</w:t>
      </w:r>
      <w:r w:rsidR="00D010DD">
        <w:t xml:space="preserve"> </w:t>
      </w:r>
      <w:r>
        <w:t>orthogonal</w:t>
      </w:r>
      <w:r w:rsidR="00D010DD">
        <w:t xml:space="preserve"> </w:t>
      </w:r>
      <w:r>
        <w:t>dimensions,</w:t>
      </w:r>
      <w:r w:rsidR="00D010DD">
        <w:t xml:space="preserve"> </w:t>
      </w:r>
      <w:r>
        <w:t>or</w:t>
      </w:r>
      <w:r w:rsidR="00D010DD">
        <w:t xml:space="preserve"> </w:t>
      </w:r>
      <w:r>
        <w:t>even</w:t>
      </w:r>
      <w:r w:rsidR="00D010DD">
        <w:t xml:space="preserve"> </w:t>
      </w:r>
      <w:r>
        <w:t>oblique,</w:t>
      </w:r>
      <w:r w:rsidR="00D010DD">
        <w:t xml:space="preserve"> </w:t>
      </w:r>
      <w:r>
        <w:t>correlate</w:t>
      </w:r>
      <w:r w:rsidR="00D010DD">
        <w:t xml:space="preserve"> </w:t>
      </w:r>
      <w:r>
        <w:t>dimensions,</w:t>
      </w:r>
      <w:r w:rsidR="00D010DD">
        <w:t xml:space="preserve"> </w:t>
      </w:r>
      <w:r>
        <w:t>may</w:t>
      </w:r>
      <w:r w:rsidR="00D010DD">
        <w:t xml:space="preserve"> </w:t>
      </w:r>
      <w:r>
        <w:t>not</w:t>
      </w:r>
      <w:r w:rsidR="00D010DD">
        <w:t xml:space="preserve"> </w:t>
      </w:r>
      <w:r>
        <w:t>be</w:t>
      </w:r>
      <w:r w:rsidR="00D010DD">
        <w:t xml:space="preserve"> </w:t>
      </w:r>
      <w:r>
        <w:t>applicable</w:t>
      </w:r>
      <w:r w:rsidR="00D010DD">
        <w:t xml:space="preserve"> </w:t>
      </w:r>
      <w:r>
        <w:t>in</w:t>
      </w:r>
      <w:r w:rsidR="00D010DD">
        <w:t xml:space="preserve"> </w:t>
      </w:r>
      <w:r>
        <w:t>societal</w:t>
      </w:r>
      <w:r w:rsidR="00D010DD">
        <w:t xml:space="preserve"> </w:t>
      </w:r>
      <w:r>
        <w:t>cultures</w:t>
      </w:r>
      <w:r w:rsidR="00D010DD">
        <w:t xml:space="preserve"> </w:t>
      </w:r>
      <w:r>
        <w:t>that</w:t>
      </w:r>
      <w:r w:rsidR="00D010DD">
        <w:t xml:space="preserve"> </w:t>
      </w:r>
      <w:r>
        <w:t>demonstrate</w:t>
      </w:r>
      <w:r w:rsidR="00D010DD">
        <w:t xml:space="preserve"> </w:t>
      </w:r>
      <w:r>
        <w:t>significant</w:t>
      </w:r>
      <w:r w:rsidR="00D010DD">
        <w:t xml:space="preserve"> </w:t>
      </w:r>
      <w:r>
        <w:t>propensities</w:t>
      </w:r>
      <w:r w:rsidR="00D010DD">
        <w:t xml:space="preserve"> </w:t>
      </w:r>
      <w:r>
        <w:t>for</w:t>
      </w:r>
      <w:r w:rsidR="00D010DD">
        <w:t xml:space="preserve"> </w:t>
      </w:r>
      <w:r>
        <w:t>Holistic</w:t>
      </w:r>
      <w:r w:rsidR="00D010DD">
        <w:t xml:space="preserve"> </w:t>
      </w:r>
      <w:r>
        <w:t>thinking</w:t>
      </w:r>
      <w:r w:rsidR="00D010DD">
        <w:t xml:space="preserve"> </w:t>
      </w:r>
      <w:r>
        <w:t>and</w:t>
      </w:r>
      <w:r w:rsidR="00D010DD">
        <w:t xml:space="preserve"> </w:t>
      </w:r>
      <w:r>
        <w:t>cognition</w:t>
      </w:r>
      <w:r w:rsidR="00885EA8">
        <w:t>, possibly with high Collectivism as an indicator or antecedent condition</w:t>
      </w:r>
      <w:r>
        <w:t>.</w:t>
      </w:r>
      <w:r w:rsidR="00D010DD">
        <w:t xml:space="preserve"> </w:t>
      </w:r>
      <w:r w:rsidR="00467B81">
        <w:t>Results indicate support for both hypotheses.</w:t>
      </w:r>
    </w:p>
    <w:p w:rsidR="00681901" w:rsidRDefault="00681901" w:rsidP="00377BD0">
      <w:pPr>
        <w:spacing w:line="480" w:lineRule="auto"/>
        <w:jc w:val="center"/>
      </w:pPr>
      <w:r>
        <w:t>DISCUSSION</w:t>
      </w:r>
    </w:p>
    <w:p w:rsidR="00681901" w:rsidRDefault="00681901" w:rsidP="00377BD0">
      <w:pPr>
        <w:spacing w:line="480" w:lineRule="auto"/>
        <w:ind w:firstLine="720"/>
      </w:pPr>
      <w:r w:rsidRPr="00681901">
        <w:t>With</w:t>
      </w:r>
      <w:r w:rsidR="00D010DD">
        <w:t xml:space="preserve"> </w:t>
      </w:r>
      <w:r w:rsidRPr="00681901">
        <w:t>the</w:t>
      </w:r>
      <w:r w:rsidR="00D010DD">
        <w:t xml:space="preserve"> </w:t>
      </w:r>
      <w:r w:rsidRPr="00681901">
        <w:t>myriad</w:t>
      </w:r>
      <w:r w:rsidR="00D010DD">
        <w:t xml:space="preserve"> </w:t>
      </w:r>
      <w:r w:rsidRPr="00681901">
        <w:t>statistical</w:t>
      </w:r>
      <w:r w:rsidR="00D010DD">
        <w:t xml:space="preserve"> </w:t>
      </w:r>
      <w:r w:rsidRPr="00681901">
        <w:t>analysis</w:t>
      </w:r>
      <w:r w:rsidR="00D010DD">
        <w:t xml:space="preserve"> </w:t>
      </w:r>
      <w:r w:rsidRPr="00681901">
        <w:t>techniques</w:t>
      </w:r>
      <w:r w:rsidR="00D010DD">
        <w:t xml:space="preserve"> </w:t>
      </w:r>
      <w:r w:rsidRPr="00681901">
        <w:t>available</w:t>
      </w:r>
      <w:r w:rsidR="00D010DD">
        <w:t xml:space="preserve"> </w:t>
      </w:r>
      <w:r w:rsidRPr="00681901">
        <w:t>to</w:t>
      </w:r>
      <w:r w:rsidR="00D010DD">
        <w:t xml:space="preserve"> </w:t>
      </w:r>
      <w:r w:rsidRPr="00681901">
        <w:t>us</w:t>
      </w:r>
      <w:r w:rsidR="00D010DD">
        <w:t xml:space="preserve"> </w:t>
      </w:r>
      <w:r w:rsidRPr="00681901">
        <w:t>today,</w:t>
      </w:r>
      <w:r w:rsidR="00D010DD">
        <w:t xml:space="preserve"> </w:t>
      </w:r>
      <w:r w:rsidRPr="00681901">
        <w:t>we</w:t>
      </w:r>
      <w:r w:rsidR="00D010DD">
        <w:t xml:space="preserve"> </w:t>
      </w:r>
      <w:r w:rsidRPr="00681901">
        <w:t>can</w:t>
      </w:r>
      <w:r w:rsidR="00D010DD">
        <w:t xml:space="preserve"> </w:t>
      </w:r>
      <w:r w:rsidRPr="00681901">
        <w:t>almost</w:t>
      </w:r>
      <w:r w:rsidR="00D010DD">
        <w:t xml:space="preserve"> </w:t>
      </w:r>
      <w:r w:rsidRPr="00681901">
        <w:t>always</w:t>
      </w:r>
      <w:r w:rsidR="00D010DD">
        <w:t xml:space="preserve"> </w:t>
      </w:r>
      <w:r w:rsidRPr="00681901">
        <w:t>find</w:t>
      </w:r>
      <w:r w:rsidR="00D010DD">
        <w:t xml:space="preserve"> </w:t>
      </w:r>
      <w:r w:rsidRPr="00681901">
        <w:t>one</w:t>
      </w:r>
      <w:r w:rsidR="00EA4A98">
        <w:t>s</w:t>
      </w:r>
      <w:r w:rsidR="00D010DD">
        <w:t xml:space="preserve"> </w:t>
      </w:r>
      <w:r w:rsidRPr="00681901">
        <w:t>that</w:t>
      </w:r>
      <w:r w:rsidR="00D010DD">
        <w:t xml:space="preserve"> </w:t>
      </w:r>
      <w:r w:rsidRPr="00681901">
        <w:t>can</w:t>
      </w:r>
      <w:r w:rsidR="00D010DD">
        <w:t xml:space="preserve"> </w:t>
      </w:r>
      <w:r w:rsidRPr="00681901">
        <w:t>produce</w:t>
      </w:r>
      <w:r w:rsidR="00D010DD">
        <w:t xml:space="preserve"> </w:t>
      </w:r>
      <w:r w:rsidRPr="00681901">
        <w:t>and</w:t>
      </w:r>
      <w:r w:rsidR="00D010DD">
        <w:t xml:space="preserve"> </w:t>
      </w:r>
      <w:r w:rsidRPr="00681901">
        <w:t>replicate</w:t>
      </w:r>
      <w:r w:rsidR="00D010DD">
        <w:t xml:space="preserve"> </w:t>
      </w:r>
      <w:r w:rsidRPr="00681901">
        <w:t>leader</w:t>
      </w:r>
      <w:r w:rsidR="00D010DD">
        <w:t xml:space="preserve"> </w:t>
      </w:r>
      <w:r w:rsidRPr="00681901">
        <w:t>behaviour</w:t>
      </w:r>
      <w:r w:rsidR="00D010DD">
        <w:t xml:space="preserve"> </w:t>
      </w:r>
      <w:r w:rsidRPr="00681901">
        <w:t>dimensions,</w:t>
      </w:r>
      <w:r w:rsidR="00D010DD">
        <w:t xml:space="preserve"> </w:t>
      </w:r>
      <w:r w:rsidRPr="00681901">
        <w:t>and</w:t>
      </w:r>
      <w:r w:rsidR="00D010DD">
        <w:t xml:space="preserve"> </w:t>
      </w:r>
      <w:r w:rsidRPr="00681901">
        <w:t>also</w:t>
      </w:r>
      <w:r w:rsidR="00D010DD">
        <w:t xml:space="preserve"> </w:t>
      </w:r>
      <w:r w:rsidRPr="00681901">
        <w:t>cultural</w:t>
      </w:r>
      <w:r w:rsidR="00D010DD">
        <w:t xml:space="preserve"> </w:t>
      </w:r>
      <w:r w:rsidRPr="00681901">
        <w:t>value</w:t>
      </w:r>
      <w:r w:rsidR="00D010DD">
        <w:t xml:space="preserve"> </w:t>
      </w:r>
      <w:r w:rsidRPr="00681901">
        <w:t>dimensions,</w:t>
      </w:r>
      <w:r w:rsidR="00D010DD">
        <w:t xml:space="preserve"> </w:t>
      </w:r>
      <w:r w:rsidRPr="00681901">
        <w:t>that</w:t>
      </w:r>
      <w:r w:rsidR="00D010DD">
        <w:t xml:space="preserve"> </w:t>
      </w:r>
      <w:r w:rsidRPr="00681901">
        <w:t>appear</w:t>
      </w:r>
      <w:r w:rsidR="00D010DD">
        <w:t xml:space="preserve"> </w:t>
      </w:r>
      <w:r w:rsidRPr="00681901">
        <w:t>to</w:t>
      </w:r>
      <w:r w:rsidR="00D010DD">
        <w:t xml:space="preserve"> </w:t>
      </w:r>
      <w:r w:rsidRPr="00681901">
        <w:t>be</w:t>
      </w:r>
      <w:r w:rsidR="00D010DD">
        <w:t xml:space="preserve"> </w:t>
      </w:r>
      <w:r w:rsidRPr="00681901">
        <w:t>well</w:t>
      </w:r>
      <w:r w:rsidR="00D010DD">
        <w:t xml:space="preserve"> </w:t>
      </w:r>
      <w:r w:rsidRPr="00681901">
        <w:t>defined.</w:t>
      </w:r>
      <w:r w:rsidR="00D010DD">
        <w:t xml:space="preserve"> </w:t>
      </w:r>
      <w:r w:rsidRPr="00681901">
        <w:t>However,</w:t>
      </w:r>
      <w:r w:rsidR="00D010DD">
        <w:t xml:space="preserve"> </w:t>
      </w:r>
      <w:r w:rsidRPr="00681901">
        <w:t>we</w:t>
      </w:r>
      <w:r w:rsidR="00D010DD">
        <w:t xml:space="preserve"> </w:t>
      </w:r>
      <w:r w:rsidRPr="00681901">
        <w:t>may</w:t>
      </w:r>
      <w:r w:rsidR="00D010DD">
        <w:t xml:space="preserve"> </w:t>
      </w:r>
      <w:r w:rsidRPr="00681901">
        <w:t>be</w:t>
      </w:r>
      <w:r w:rsidR="00D010DD">
        <w:t xml:space="preserve"> </w:t>
      </w:r>
      <w:r w:rsidRPr="00681901">
        <w:t>generating</w:t>
      </w:r>
      <w:r w:rsidR="00D010DD">
        <w:t xml:space="preserve"> </w:t>
      </w:r>
      <w:r w:rsidRPr="00681901">
        <w:lastRenderedPageBreak/>
        <w:t>artefacts</w:t>
      </w:r>
      <w:r w:rsidR="00D010DD">
        <w:t xml:space="preserve"> </w:t>
      </w:r>
      <w:r w:rsidRPr="00681901">
        <w:t>that</w:t>
      </w:r>
      <w:r w:rsidR="00D010DD">
        <w:t xml:space="preserve"> </w:t>
      </w:r>
      <w:r w:rsidRPr="00681901">
        <w:t>do</w:t>
      </w:r>
      <w:r w:rsidR="00D010DD">
        <w:t xml:space="preserve"> </w:t>
      </w:r>
      <w:r w:rsidRPr="00681901">
        <w:t>not</w:t>
      </w:r>
      <w:r w:rsidR="00D010DD">
        <w:t xml:space="preserve"> </w:t>
      </w:r>
      <w:r w:rsidRPr="00681901">
        <w:t>truly</w:t>
      </w:r>
      <w:r w:rsidR="00D010DD">
        <w:t xml:space="preserve"> </w:t>
      </w:r>
      <w:r w:rsidRPr="00681901">
        <w:t>represent</w:t>
      </w:r>
      <w:r w:rsidR="00D010DD">
        <w:t xml:space="preserve"> </w:t>
      </w:r>
      <w:r>
        <w:t>the</w:t>
      </w:r>
      <w:r w:rsidR="00D010DD">
        <w:t xml:space="preserve"> </w:t>
      </w:r>
      <w:r>
        <w:t>opinions,</w:t>
      </w:r>
      <w:r w:rsidR="00D010DD">
        <w:t xml:space="preserve"> </w:t>
      </w:r>
      <w:r>
        <w:t>attitudes,</w:t>
      </w:r>
      <w:r w:rsidR="00D010DD">
        <w:t xml:space="preserve"> </w:t>
      </w:r>
      <w:r>
        <w:t>beliefs,</w:t>
      </w:r>
      <w:r w:rsidR="00D010DD">
        <w:t xml:space="preserve"> </w:t>
      </w:r>
      <w:r>
        <w:t>behaviours,</w:t>
      </w:r>
      <w:r w:rsidR="00D010DD">
        <w:t xml:space="preserve"> </w:t>
      </w:r>
      <w:r>
        <w:t>and</w:t>
      </w:r>
      <w:r w:rsidR="00D010DD">
        <w:t xml:space="preserve"> </w:t>
      </w:r>
      <w:r>
        <w:t>cognitive</w:t>
      </w:r>
      <w:r w:rsidR="00D010DD">
        <w:t xml:space="preserve"> </w:t>
      </w:r>
      <w:r>
        <w:t>functioning</w:t>
      </w:r>
      <w:r w:rsidR="00D010DD">
        <w:t xml:space="preserve"> </w:t>
      </w:r>
      <w:r>
        <w:t>of</w:t>
      </w:r>
      <w:r w:rsidR="00D010DD">
        <w:t xml:space="preserve"> </w:t>
      </w:r>
      <w:r>
        <w:t>the</w:t>
      </w:r>
      <w:r w:rsidR="00D010DD">
        <w:t xml:space="preserve"> </w:t>
      </w:r>
      <w:r>
        <w:t>societies</w:t>
      </w:r>
      <w:r w:rsidR="00D010DD">
        <w:t xml:space="preserve"> </w:t>
      </w:r>
      <w:r>
        <w:t>we</w:t>
      </w:r>
      <w:r w:rsidR="00D010DD">
        <w:t xml:space="preserve"> </w:t>
      </w:r>
      <w:r>
        <w:t>are</w:t>
      </w:r>
      <w:r w:rsidR="00D010DD">
        <w:t xml:space="preserve"> </w:t>
      </w:r>
      <w:r>
        <w:t>studying.</w:t>
      </w:r>
      <w:r w:rsidR="00D010DD">
        <w:t xml:space="preserve"> </w:t>
      </w:r>
      <w:r>
        <w:t>Starting</w:t>
      </w:r>
      <w:r w:rsidR="00D010DD">
        <w:t xml:space="preserve"> </w:t>
      </w:r>
      <w:r>
        <w:t>with</w:t>
      </w:r>
      <w:r w:rsidR="00D010DD">
        <w:t xml:space="preserve"> </w:t>
      </w:r>
      <w:r>
        <w:t>a</w:t>
      </w:r>
      <w:r w:rsidR="00D010DD">
        <w:t xml:space="preserve"> </w:t>
      </w:r>
      <w:r>
        <w:t>blank</w:t>
      </w:r>
      <w:r w:rsidR="00D010DD">
        <w:t xml:space="preserve"> </w:t>
      </w:r>
      <w:r>
        <w:t>slate</w:t>
      </w:r>
      <w:r w:rsidR="00D010DD">
        <w:t xml:space="preserve"> </w:t>
      </w:r>
      <w:r>
        <w:t>in</w:t>
      </w:r>
      <w:r w:rsidR="00D010DD">
        <w:t xml:space="preserve"> </w:t>
      </w:r>
      <w:r>
        <w:t>designing</w:t>
      </w:r>
      <w:r w:rsidR="00D010DD">
        <w:t xml:space="preserve"> </w:t>
      </w:r>
      <w:r>
        <w:t>theories,</w:t>
      </w:r>
      <w:r w:rsidR="00D010DD">
        <w:t xml:space="preserve"> </w:t>
      </w:r>
      <w:r>
        <w:t>models,</w:t>
      </w:r>
      <w:r w:rsidR="00D010DD">
        <w:t xml:space="preserve"> </w:t>
      </w:r>
      <w:r>
        <w:t>and</w:t>
      </w:r>
      <w:r w:rsidR="00D010DD">
        <w:t xml:space="preserve"> </w:t>
      </w:r>
      <w:r>
        <w:t>measures</w:t>
      </w:r>
      <w:r w:rsidR="00D010DD">
        <w:t xml:space="preserve"> </w:t>
      </w:r>
      <w:r>
        <w:t>of</w:t>
      </w:r>
      <w:r w:rsidR="00D010DD">
        <w:t xml:space="preserve"> </w:t>
      </w:r>
      <w:r>
        <w:t>preferred</w:t>
      </w:r>
      <w:r w:rsidR="00D010DD">
        <w:t xml:space="preserve"> </w:t>
      </w:r>
      <w:r>
        <w:t>leader</w:t>
      </w:r>
      <w:r w:rsidR="00D010DD">
        <w:t xml:space="preserve"> </w:t>
      </w:r>
      <w:r>
        <w:t>behaviour</w:t>
      </w:r>
      <w:r w:rsidR="00D010DD">
        <w:t xml:space="preserve"> </w:t>
      </w:r>
      <w:r>
        <w:t>and</w:t>
      </w:r>
      <w:r w:rsidR="00D010DD">
        <w:t xml:space="preserve"> </w:t>
      </w:r>
      <w:r>
        <w:t>cultural</w:t>
      </w:r>
      <w:r w:rsidR="00D010DD">
        <w:t xml:space="preserve"> </w:t>
      </w:r>
      <w:r>
        <w:t>value</w:t>
      </w:r>
      <w:r w:rsidR="00D010DD">
        <w:t xml:space="preserve"> </w:t>
      </w:r>
      <w:r>
        <w:t>dimensions</w:t>
      </w:r>
      <w:r w:rsidR="00D010DD">
        <w:t xml:space="preserve"> </w:t>
      </w:r>
      <w:r>
        <w:t>in</w:t>
      </w:r>
      <w:r w:rsidR="00D010DD">
        <w:t xml:space="preserve"> </w:t>
      </w:r>
      <w:r>
        <w:t>societies</w:t>
      </w:r>
      <w:r w:rsidR="00D010DD">
        <w:t xml:space="preserve"> </w:t>
      </w:r>
      <w:r w:rsidR="002E2F01">
        <w:t>that</w:t>
      </w:r>
      <w:r w:rsidR="00D010DD">
        <w:t xml:space="preserve"> </w:t>
      </w:r>
      <w:r w:rsidR="002E2F01">
        <w:t>have</w:t>
      </w:r>
      <w:r w:rsidR="00D010DD">
        <w:t xml:space="preserve"> </w:t>
      </w:r>
      <w:r w:rsidR="002E2F01">
        <w:t>strong</w:t>
      </w:r>
      <w:r w:rsidR="00D010DD">
        <w:t xml:space="preserve"> </w:t>
      </w:r>
      <w:r w:rsidR="002E2F01">
        <w:t>propensities</w:t>
      </w:r>
      <w:r w:rsidR="00D010DD">
        <w:t xml:space="preserve"> </w:t>
      </w:r>
      <w:r w:rsidR="002E2F01">
        <w:t>for</w:t>
      </w:r>
      <w:r w:rsidR="00D010DD">
        <w:t xml:space="preserve"> </w:t>
      </w:r>
      <w:r w:rsidR="002E2F01">
        <w:t>Holistic</w:t>
      </w:r>
      <w:r w:rsidR="00D010DD">
        <w:t xml:space="preserve"> </w:t>
      </w:r>
      <w:r w:rsidR="002E2F01">
        <w:t>cognition</w:t>
      </w:r>
      <w:r w:rsidR="00D010DD">
        <w:t xml:space="preserve"> </w:t>
      </w:r>
      <w:r w:rsidR="002E2F01">
        <w:t>could</w:t>
      </w:r>
      <w:r w:rsidR="00D010DD">
        <w:t xml:space="preserve"> </w:t>
      </w:r>
      <w:r w:rsidR="002E2F01">
        <w:t>produce</w:t>
      </w:r>
      <w:r w:rsidR="00D010DD">
        <w:t xml:space="preserve"> </w:t>
      </w:r>
      <w:r w:rsidR="002E2F01">
        <w:t>very</w:t>
      </w:r>
      <w:r w:rsidR="00D010DD">
        <w:t xml:space="preserve"> </w:t>
      </w:r>
      <w:r w:rsidR="002E2F01">
        <w:t>different</w:t>
      </w:r>
      <w:r w:rsidR="00D010DD">
        <w:t xml:space="preserve"> </w:t>
      </w:r>
      <w:r w:rsidR="002E2F01">
        <w:t>structures</w:t>
      </w:r>
      <w:r w:rsidR="00D010DD">
        <w:t xml:space="preserve"> </w:t>
      </w:r>
      <w:r w:rsidR="002E2F01">
        <w:t>than</w:t>
      </w:r>
      <w:r w:rsidR="00D010DD">
        <w:t xml:space="preserve"> </w:t>
      </w:r>
      <w:r w:rsidR="002E2F01">
        <w:t>those</w:t>
      </w:r>
      <w:r w:rsidR="00D010DD">
        <w:t xml:space="preserve"> </w:t>
      </w:r>
      <w:r w:rsidR="002E2F01">
        <w:t>generated</w:t>
      </w:r>
      <w:r w:rsidR="00D010DD">
        <w:t xml:space="preserve"> </w:t>
      </w:r>
      <w:r w:rsidR="002E2F01">
        <w:t>by</w:t>
      </w:r>
      <w:r w:rsidR="00D010DD">
        <w:t xml:space="preserve"> </w:t>
      </w:r>
      <w:r w:rsidR="002E2F01">
        <w:t>researchers</w:t>
      </w:r>
      <w:r w:rsidR="00D010DD">
        <w:t xml:space="preserve"> </w:t>
      </w:r>
      <w:r w:rsidR="002E2F01">
        <w:t>from</w:t>
      </w:r>
      <w:r w:rsidR="00D010DD">
        <w:t xml:space="preserve"> </w:t>
      </w:r>
      <w:r w:rsidR="002E2F01">
        <w:t>Analytic-cognition</w:t>
      </w:r>
      <w:r w:rsidR="00D010DD">
        <w:t xml:space="preserve"> </w:t>
      </w:r>
      <w:r w:rsidR="002E2F01">
        <w:t>societies.</w:t>
      </w:r>
      <w:r w:rsidR="00D010DD">
        <w:t xml:space="preserve"> </w:t>
      </w:r>
      <w:r w:rsidR="002E2F01">
        <w:t>It</w:t>
      </w:r>
      <w:r w:rsidR="00D010DD">
        <w:t xml:space="preserve"> </w:t>
      </w:r>
      <w:r w:rsidR="002E2F01">
        <w:t>may</w:t>
      </w:r>
      <w:r w:rsidR="00D010DD">
        <w:t xml:space="preserve"> </w:t>
      </w:r>
      <w:r w:rsidR="002E2F01">
        <w:t>well</w:t>
      </w:r>
      <w:r w:rsidR="00D010DD">
        <w:t xml:space="preserve"> </w:t>
      </w:r>
      <w:r w:rsidR="002E2F01">
        <w:t>be</w:t>
      </w:r>
      <w:r w:rsidR="00D010DD">
        <w:t xml:space="preserve"> </w:t>
      </w:r>
      <w:r w:rsidR="002E2F01">
        <w:t>that</w:t>
      </w:r>
      <w:r w:rsidR="00D010DD">
        <w:t xml:space="preserve"> </w:t>
      </w:r>
      <w:r w:rsidR="002E2F01">
        <w:t>Analytic</w:t>
      </w:r>
      <w:r w:rsidR="00D010DD">
        <w:t xml:space="preserve"> </w:t>
      </w:r>
      <w:r w:rsidR="002E2F01">
        <w:t>thinkers</w:t>
      </w:r>
      <w:r w:rsidR="00D010DD">
        <w:t xml:space="preserve"> </w:t>
      </w:r>
      <w:r w:rsidR="002E2F01">
        <w:t>could</w:t>
      </w:r>
      <w:r w:rsidR="00D010DD">
        <w:t xml:space="preserve"> </w:t>
      </w:r>
      <w:r w:rsidR="002E2F01">
        <w:t>have</w:t>
      </w:r>
      <w:r w:rsidR="00D010DD">
        <w:t xml:space="preserve"> </w:t>
      </w:r>
      <w:r w:rsidR="002E2F01">
        <w:t>difficulties</w:t>
      </w:r>
      <w:r w:rsidR="00D010DD">
        <w:t xml:space="preserve"> </w:t>
      </w:r>
      <w:r w:rsidR="002E2F01">
        <w:t>perceiving</w:t>
      </w:r>
      <w:r w:rsidR="00D010DD">
        <w:t xml:space="preserve"> </w:t>
      </w:r>
      <w:r w:rsidR="002E2F01">
        <w:t>the</w:t>
      </w:r>
      <w:r w:rsidR="00D010DD">
        <w:t xml:space="preserve"> </w:t>
      </w:r>
      <w:r w:rsidR="002E2F01">
        <w:t>structure</w:t>
      </w:r>
      <w:r w:rsidR="00D010DD">
        <w:t xml:space="preserve"> </w:t>
      </w:r>
      <w:r w:rsidR="002E2F01">
        <w:t>of</w:t>
      </w:r>
      <w:r w:rsidR="00D010DD">
        <w:t xml:space="preserve"> </w:t>
      </w:r>
      <w:r w:rsidR="002E2F01">
        <w:t>leadership</w:t>
      </w:r>
      <w:r w:rsidR="00D010DD">
        <w:t xml:space="preserve"> </w:t>
      </w:r>
      <w:r w:rsidR="002E2F01">
        <w:t>in</w:t>
      </w:r>
      <w:r w:rsidR="00D010DD">
        <w:t xml:space="preserve"> </w:t>
      </w:r>
      <w:r w:rsidR="002E2F01">
        <w:t>Holistic</w:t>
      </w:r>
      <w:r w:rsidR="00D010DD">
        <w:t xml:space="preserve"> </w:t>
      </w:r>
      <w:r w:rsidR="002E2F01">
        <w:t>societies,</w:t>
      </w:r>
      <w:r w:rsidR="00D010DD">
        <w:t xml:space="preserve"> </w:t>
      </w:r>
      <w:r w:rsidR="002E2F01">
        <w:t>much</w:t>
      </w:r>
      <w:r w:rsidR="00D010DD">
        <w:t xml:space="preserve"> </w:t>
      </w:r>
      <w:r w:rsidR="002E2F01">
        <w:t>less</w:t>
      </w:r>
      <w:r w:rsidR="00D010DD">
        <w:t xml:space="preserve"> </w:t>
      </w:r>
      <w:r w:rsidR="002E2F01">
        <w:t>designing</w:t>
      </w:r>
      <w:r w:rsidR="00D010DD">
        <w:t xml:space="preserve"> </w:t>
      </w:r>
      <w:r w:rsidR="002E2F01">
        <w:t>theories</w:t>
      </w:r>
      <w:r w:rsidR="00D010DD">
        <w:t xml:space="preserve"> </w:t>
      </w:r>
      <w:r w:rsidR="002E2F01">
        <w:t>and</w:t>
      </w:r>
      <w:r w:rsidR="00D010DD">
        <w:t xml:space="preserve"> </w:t>
      </w:r>
      <w:r w:rsidR="002E2F01">
        <w:t>surveys.</w:t>
      </w:r>
      <w:r w:rsidR="00D010DD">
        <w:t xml:space="preserve"> </w:t>
      </w:r>
      <w:r w:rsidR="002E2F01">
        <w:t>All</w:t>
      </w:r>
      <w:r w:rsidR="00D010DD">
        <w:t xml:space="preserve"> </w:t>
      </w:r>
      <w:r w:rsidR="002E2F01">
        <w:t>societies</w:t>
      </w:r>
      <w:r w:rsidR="007C6520">
        <w:t>, Holistic or Analytic,</w:t>
      </w:r>
      <w:r w:rsidR="00D010DD">
        <w:t xml:space="preserve"> </w:t>
      </w:r>
      <w:r w:rsidR="007C6520">
        <w:t>generally produce</w:t>
      </w:r>
      <w:r w:rsidR="00D010DD">
        <w:t xml:space="preserve"> </w:t>
      </w:r>
      <w:r w:rsidR="002E2F01">
        <w:t>experienced</w:t>
      </w:r>
      <w:r w:rsidR="00D010DD">
        <w:t xml:space="preserve"> </w:t>
      </w:r>
      <w:r w:rsidR="002E2F01">
        <w:t>academics</w:t>
      </w:r>
      <w:r w:rsidR="00D010DD">
        <w:t xml:space="preserve"> </w:t>
      </w:r>
      <w:r w:rsidR="002E2F01">
        <w:t>and</w:t>
      </w:r>
      <w:r w:rsidR="00D010DD">
        <w:t xml:space="preserve"> </w:t>
      </w:r>
      <w:r w:rsidR="002E2F01">
        <w:t>members</w:t>
      </w:r>
      <w:r w:rsidR="00D010DD">
        <w:t xml:space="preserve"> </w:t>
      </w:r>
      <w:r w:rsidR="002E2F01">
        <w:t>of</w:t>
      </w:r>
      <w:r w:rsidR="00D010DD">
        <w:t xml:space="preserve"> </w:t>
      </w:r>
      <w:r w:rsidR="002E2F01">
        <w:t>the</w:t>
      </w:r>
      <w:r w:rsidR="00D010DD">
        <w:t xml:space="preserve"> </w:t>
      </w:r>
      <w:r w:rsidR="002E2F01">
        <w:t>general</w:t>
      </w:r>
      <w:r w:rsidR="00D010DD">
        <w:t xml:space="preserve"> </w:t>
      </w:r>
      <w:r w:rsidR="002E2F01">
        <w:t>public</w:t>
      </w:r>
      <w:r w:rsidR="00D010DD">
        <w:t xml:space="preserve"> </w:t>
      </w:r>
      <w:r w:rsidR="002E2F01">
        <w:t>who</w:t>
      </w:r>
      <w:r w:rsidR="00D010DD">
        <w:t xml:space="preserve"> </w:t>
      </w:r>
      <w:r w:rsidR="002E2F01">
        <w:t>are</w:t>
      </w:r>
      <w:r w:rsidR="00D010DD">
        <w:t xml:space="preserve"> </w:t>
      </w:r>
      <w:r w:rsidR="002E2F01">
        <w:t>able</w:t>
      </w:r>
      <w:r w:rsidR="00D010DD">
        <w:t xml:space="preserve"> </w:t>
      </w:r>
      <w:r w:rsidR="002E2F01">
        <w:t>to</w:t>
      </w:r>
      <w:r w:rsidR="00D010DD">
        <w:t xml:space="preserve"> </w:t>
      </w:r>
      <w:r w:rsidR="002E2F01">
        <w:t>think</w:t>
      </w:r>
      <w:r w:rsidR="00D010DD">
        <w:t xml:space="preserve"> </w:t>
      </w:r>
      <w:r w:rsidR="002E2F01">
        <w:t>analytically</w:t>
      </w:r>
      <w:r w:rsidR="00D010DD">
        <w:t xml:space="preserve"> </w:t>
      </w:r>
      <w:r w:rsidR="002E2F01">
        <w:t>and</w:t>
      </w:r>
      <w:r w:rsidR="00D010DD">
        <w:t xml:space="preserve"> </w:t>
      </w:r>
      <w:r w:rsidR="002E2F01">
        <w:t>understand</w:t>
      </w:r>
      <w:r w:rsidR="00D010DD">
        <w:t xml:space="preserve"> </w:t>
      </w:r>
      <w:r w:rsidR="002E2F01">
        <w:t>and</w:t>
      </w:r>
      <w:r w:rsidR="00D010DD">
        <w:t xml:space="preserve"> </w:t>
      </w:r>
      <w:r w:rsidR="002E2F01">
        <w:t>respond</w:t>
      </w:r>
      <w:r w:rsidR="00D010DD">
        <w:t xml:space="preserve"> </w:t>
      </w:r>
      <w:r w:rsidR="002E2F01">
        <w:t>to</w:t>
      </w:r>
      <w:r w:rsidR="00D010DD">
        <w:t xml:space="preserve"> </w:t>
      </w:r>
      <w:r w:rsidR="002E2F01">
        <w:t>discussions</w:t>
      </w:r>
      <w:r w:rsidR="00D010DD">
        <w:t xml:space="preserve"> </w:t>
      </w:r>
      <w:r w:rsidR="002E2F01">
        <w:t>and</w:t>
      </w:r>
      <w:r w:rsidR="00D010DD">
        <w:t xml:space="preserve"> </w:t>
      </w:r>
      <w:r w:rsidR="002E2F01">
        <w:t>survey</w:t>
      </w:r>
      <w:r w:rsidR="00D010DD">
        <w:t xml:space="preserve"> </w:t>
      </w:r>
      <w:r w:rsidR="002E2F01">
        <w:t>items</w:t>
      </w:r>
      <w:r w:rsidR="00D010DD">
        <w:t xml:space="preserve"> </w:t>
      </w:r>
      <w:r w:rsidR="00BC6FA8">
        <w:t>that</w:t>
      </w:r>
      <w:r w:rsidR="00D010DD">
        <w:t xml:space="preserve"> </w:t>
      </w:r>
      <w:r w:rsidR="00BC6FA8">
        <w:t>parse</w:t>
      </w:r>
      <w:r w:rsidR="00D010DD">
        <w:t xml:space="preserve"> </w:t>
      </w:r>
      <w:r w:rsidR="00BC6FA8">
        <w:t>a</w:t>
      </w:r>
      <w:r w:rsidR="00D010DD">
        <w:t xml:space="preserve"> </w:t>
      </w:r>
      <w:r w:rsidR="00BC6FA8">
        <w:t>Holistic</w:t>
      </w:r>
      <w:r w:rsidR="00D010DD">
        <w:t xml:space="preserve"> </w:t>
      </w:r>
      <w:r w:rsidR="00BC6FA8">
        <w:t>view</w:t>
      </w:r>
      <w:r w:rsidR="00D010DD">
        <w:t xml:space="preserve"> </w:t>
      </w:r>
      <w:r w:rsidR="00BC6FA8">
        <w:t>into</w:t>
      </w:r>
      <w:r w:rsidR="00D010DD">
        <w:t xml:space="preserve"> </w:t>
      </w:r>
      <w:r w:rsidR="00BC6FA8">
        <w:t>discrete</w:t>
      </w:r>
      <w:r w:rsidR="00D010DD">
        <w:t xml:space="preserve"> </w:t>
      </w:r>
      <w:r w:rsidR="00BC6FA8">
        <w:t>responses</w:t>
      </w:r>
      <w:r w:rsidR="00D010DD">
        <w:t xml:space="preserve"> </w:t>
      </w:r>
      <w:r w:rsidR="00BC6FA8">
        <w:t>to</w:t>
      </w:r>
      <w:r w:rsidR="00D010DD">
        <w:t xml:space="preserve"> </w:t>
      </w:r>
      <w:r w:rsidR="00BC6FA8">
        <w:t>discrete</w:t>
      </w:r>
      <w:r w:rsidR="00D010DD">
        <w:t xml:space="preserve"> </w:t>
      </w:r>
      <w:r w:rsidR="00BC6FA8">
        <w:t>items</w:t>
      </w:r>
      <w:r w:rsidR="00D010DD">
        <w:t xml:space="preserve"> </w:t>
      </w:r>
      <w:r w:rsidR="00BC6FA8">
        <w:t>or</w:t>
      </w:r>
      <w:r w:rsidR="00D010DD">
        <w:t xml:space="preserve"> </w:t>
      </w:r>
      <w:r w:rsidR="00BC6FA8">
        <w:t>questions.</w:t>
      </w:r>
      <w:r w:rsidR="00D010DD">
        <w:t xml:space="preserve"> </w:t>
      </w:r>
      <w:r w:rsidR="00BC6FA8">
        <w:t>Similar</w:t>
      </w:r>
      <w:r w:rsidR="00D010DD">
        <w:t xml:space="preserve"> </w:t>
      </w:r>
      <w:r w:rsidR="00BC6FA8">
        <w:t>items</w:t>
      </w:r>
      <w:r w:rsidR="00D010DD">
        <w:t xml:space="preserve"> </w:t>
      </w:r>
      <w:r w:rsidR="00BC6FA8">
        <w:t>and</w:t>
      </w:r>
      <w:r w:rsidR="00D010DD">
        <w:t xml:space="preserve"> </w:t>
      </w:r>
      <w:r w:rsidR="00BC6FA8">
        <w:t>questions</w:t>
      </w:r>
      <w:r w:rsidR="00D010DD">
        <w:t xml:space="preserve"> </w:t>
      </w:r>
      <w:r w:rsidR="00BC6FA8">
        <w:t>can</w:t>
      </w:r>
      <w:r w:rsidR="00D010DD">
        <w:t xml:space="preserve"> </w:t>
      </w:r>
      <w:r w:rsidR="00BC6FA8">
        <w:t>produce</w:t>
      </w:r>
      <w:r w:rsidR="00D010DD">
        <w:t xml:space="preserve"> </w:t>
      </w:r>
      <w:r w:rsidR="00BC6FA8">
        <w:t>similar</w:t>
      </w:r>
      <w:r w:rsidR="00D010DD">
        <w:t xml:space="preserve"> </w:t>
      </w:r>
      <w:r w:rsidR="00BC6FA8">
        <w:t>or</w:t>
      </w:r>
      <w:r w:rsidR="00D010DD">
        <w:t xml:space="preserve"> </w:t>
      </w:r>
      <w:r w:rsidR="00BC6FA8">
        <w:t>at</w:t>
      </w:r>
      <w:r w:rsidR="00D010DD">
        <w:t xml:space="preserve"> </w:t>
      </w:r>
      <w:r w:rsidR="00BC6FA8">
        <w:t>least</w:t>
      </w:r>
      <w:r w:rsidR="00D010DD">
        <w:t xml:space="preserve"> </w:t>
      </w:r>
      <w:r w:rsidR="00BC6FA8">
        <w:t>interpretable</w:t>
      </w:r>
      <w:r w:rsidR="00D010DD">
        <w:t xml:space="preserve"> </w:t>
      </w:r>
      <w:r w:rsidR="00BC6FA8">
        <w:t>responses</w:t>
      </w:r>
      <w:r w:rsidR="00D010DD">
        <w:t xml:space="preserve"> </w:t>
      </w:r>
      <w:r w:rsidR="00BC6FA8">
        <w:t>that</w:t>
      </w:r>
      <w:r w:rsidR="00D010DD">
        <w:t xml:space="preserve"> </w:t>
      </w:r>
      <w:r w:rsidR="00BC6FA8">
        <w:t>are</w:t>
      </w:r>
      <w:r w:rsidR="00D010DD">
        <w:t xml:space="preserve"> </w:t>
      </w:r>
      <w:r w:rsidR="00BC6FA8">
        <w:t>statistically</w:t>
      </w:r>
      <w:r w:rsidR="00D010DD">
        <w:t xml:space="preserve"> </w:t>
      </w:r>
      <w:r w:rsidR="00BC6FA8">
        <w:t>correlated,</w:t>
      </w:r>
      <w:r w:rsidR="00D010DD">
        <w:t xml:space="preserve"> </w:t>
      </w:r>
      <w:r w:rsidR="00BC6FA8">
        <w:t>no</w:t>
      </w:r>
      <w:r w:rsidR="00D010DD">
        <w:t xml:space="preserve"> </w:t>
      </w:r>
      <w:r w:rsidR="00BC6FA8">
        <w:t>matter</w:t>
      </w:r>
      <w:r w:rsidR="00D010DD">
        <w:t xml:space="preserve"> </w:t>
      </w:r>
      <w:r w:rsidR="00BC6FA8">
        <w:t>what</w:t>
      </w:r>
      <w:r w:rsidR="00D010DD">
        <w:t xml:space="preserve"> </w:t>
      </w:r>
      <w:r w:rsidR="00BC6FA8">
        <w:t>the</w:t>
      </w:r>
      <w:r w:rsidR="00D010DD">
        <w:t xml:space="preserve"> </w:t>
      </w:r>
      <w:r w:rsidR="00BC6FA8">
        <w:t>cognitive</w:t>
      </w:r>
      <w:r w:rsidR="00D010DD">
        <w:t xml:space="preserve"> </w:t>
      </w:r>
      <w:r w:rsidR="00BC6FA8">
        <w:t>style</w:t>
      </w:r>
      <w:r w:rsidR="00D010DD">
        <w:t xml:space="preserve"> </w:t>
      </w:r>
      <w:r w:rsidR="00BC6FA8">
        <w:t>of</w:t>
      </w:r>
      <w:r w:rsidR="00D010DD">
        <w:t xml:space="preserve"> </w:t>
      </w:r>
      <w:r w:rsidR="00BC6FA8">
        <w:t>the</w:t>
      </w:r>
      <w:r w:rsidR="00D010DD">
        <w:t xml:space="preserve"> </w:t>
      </w:r>
      <w:r w:rsidR="00BC6FA8">
        <w:t>respondent</w:t>
      </w:r>
      <w:r w:rsidR="00D010DD">
        <w:t xml:space="preserve"> </w:t>
      </w:r>
      <w:r w:rsidR="00BC6FA8">
        <w:t>to</w:t>
      </w:r>
      <w:r w:rsidR="00D010DD">
        <w:t xml:space="preserve"> </w:t>
      </w:r>
      <w:r w:rsidR="00BC6FA8">
        <w:t>a</w:t>
      </w:r>
      <w:r w:rsidR="00D010DD">
        <w:t xml:space="preserve"> </w:t>
      </w:r>
      <w:r w:rsidR="00BC6FA8">
        <w:t>survey</w:t>
      </w:r>
      <w:r w:rsidR="00D010DD">
        <w:t xml:space="preserve"> </w:t>
      </w:r>
      <w:r w:rsidR="00BC6FA8">
        <w:t>or</w:t>
      </w:r>
      <w:r w:rsidR="00D010DD">
        <w:t xml:space="preserve"> </w:t>
      </w:r>
      <w:r w:rsidR="00BC6FA8">
        <w:t>study.</w:t>
      </w:r>
      <w:r w:rsidR="00D010DD">
        <w:t xml:space="preserve"> </w:t>
      </w:r>
      <w:r w:rsidR="00BC6FA8">
        <w:t>We</w:t>
      </w:r>
      <w:r w:rsidR="00D010DD">
        <w:t xml:space="preserve"> </w:t>
      </w:r>
      <w:r w:rsidR="00BC6FA8">
        <w:t>cannot</w:t>
      </w:r>
      <w:r w:rsidR="00D010DD">
        <w:t xml:space="preserve"> </w:t>
      </w:r>
      <w:r w:rsidR="00BC6FA8">
        <w:t>be</w:t>
      </w:r>
      <w:r w:rsidR="00D010DD">
        <w:t xml:space="preserve"> </w:t>
      </w:r>
      <w:r w:rsidR="00BC6FA8">
        <w:t>sure</w:t>
      </w:r>
      <w:r w:rsidR="00D010DD">
        <w:t xml:space="preserve"> </w:t>
      </w:r>
      <w:r w:rsidR="00BC6FA8">
        <w:t>that</w:t>
      </w:r>
      <w:r w:rsidR="00D010DD">
        <w:t xml:space="preserve"> </w:t>
      </w:r>
      <w:r w:rsidR="00BC6FA8">
        <w:t>such</w:t>
      </w:r>
      <w:r w:rsidR="00D010DD">
        <w:t xml:space="preserve"> </w:t>
      </w:r>
      <w:r w:rsidR="00BC6FA8">
        <w:t>responses</w:t>
      </w:r>
      <w:r w:rsidR="00D010DD">
        <w:t xml:space="preserve"> </w:t>
      </w:r>
      <w:r w:rsidR="00BC6FA8">
        <w:t>represent</w:t>
      </w:r>
      <w:r w:rsidR="00D010DD">
        <w:t xml:space="preserve"> </w:t>
      </w:r>
      <w:r w:rsidR="00BC6FA8">
        <w:t>a</w:t>
      </w:r>
      <w:r w:rsidR="00D010DD">
        <w:t xml:space="preserve"> </w:t>
      </w:r>
      <w:r w:rsidR="00BC6FA8">
        <w:t>typical</w:t>
      </w:r>
      <w:r w:rsidR="00D010DD">
        <w:t xml:space="preserve"> </w:t>
      </w:r>
      <w:r w:rsidR="00BC6FA8">
        <w:t>way</w:t>
      </w:r>
      <w:r w:rsidR="00D010DD">
        <w:t xml:space="preserve"> </w:t>
      </w:r>
      <w:r w:rsidR="00BC6FA8">
        <w:t>of</w:t>
      </w:r>
      <w:r w:rsidR="00D010DD">
        <w:t xml:space="preserve"> </w:t>
      </w:r>
      <w:r w:rsidR="00BC6FA8">
        <w:t>thinking</w:t>
      </w:r>
      <w:r w:rsidR="00D010DD">
        <w:t xml:space="preserve"> </w:t>
      </w:r>
      <w:r w:rsidR="00BC6FA8">
        <w:t>about,</w:t>
      </w:r>
      <w:r w:rsidR="00D010DD">
        <w:t xml:space="preserve"> </w:t>
      </w:r>
      <w:r w:rsidR="00BC6FA8">
        <w:t>engaging</w:t>
      </w:r>
      <w:r w:rsidR="00D010DD">
        <w:t xml:space="preserve"> </w:t>
      </w:r>
      <w:r w:rsidR="00BC6FA8">
        <w:t>in,</w:t>
      </w:r>
      <w:r w:rsidR="00D010DD">
        <w:t xml:space="preserve"> </w:t>
      </w:r>
      <w:r w:rsidR="00BC6FA8">
        <w:t>and</w:t>
      </w:r>
      <w:r w:rsidR="00D010DD">
        <w:t xml:space="preserve"> </w:t>
      </w:r>
      <w:r w:rsidR="00BC6FA8">
        <w:t>responding</w:t>
      </w:r>
      <w:r w:rsidR="00D010DD">
        <w:t xml:space="preserve"> </w:t>
      </w:r>
      <w:r w:rsidR="00BC6FA8">
        <w:t>to</w:t>
      </w:r>
      <w:r w:rsidR="00D010DD">
        <w:t xml:space="preserve"> </w:t>
      </w:r>
      <w:r w:rsidR="00BC6FA8">
        <w:t>leadership,</w:t>
      </w:r>
      <w:r w:rsidR="00D010DD">
        <w:t xml:space="preserve"> </w:t>
      </w:r>
      <w:r w:rsidR="00BC6FA8">
        <w:t>or</w:t>
      </w:r>
      <w:r w:rsidR="00D010DD">
        <w:t xml:space="preserve"> </w:t>
      </w:r>
      <w:r w:rsidR="00BC6FA8">
        <w:t>are</w:t>
      </w:r>
      <w:r w:rsidR="00D010DD">
        <w:t xml:space="preserve"> </w:t>
      </w:r>
      <w:r w:rsidR="00BC6FA8">
        <w:t>merely</w:t>
      </w:r>
      <w:r w:rsidR="00D010DD">
        <w:t xml:space="preserve"> </w:t>
      </w:r>
      <w:r w:rsidR="00BC6FA8">
        <w:t>responses</w:t>
      </w:r>
      <w:r w:rsidR="00D010DD">
        <w:t xml:space="preserve"> </w:t>
      </w:r>
      <w:r w:rsidR="00BC6FA8">
        <w:t>to</w:t>
      </w:r>
      <w:r w:rsidR="00D010DD">
        <w:t xml:space="preserve"> </w:t>
      </w:r>
      <w:r w:rsidR="00BC6FA8">
        <w:t>a</w:t>
      </w:r>
      <w:r w:rsidR="00D010DD">
        <w:t xml:space="preserve"> </w:t>
      </w:r>
      <w:r w:rsidR="00BC6FA8">
        <w:t>puzzle</w:t>
      </w:r>
      <w:r w:rsidR="00D010DD">
        <w:t xml:space="preserve"> </w:t>
      </w:r>
      <w:r w:rsidR="00BC6FA8">
        <w:t>or</w:t>
      </w:r>
      <w:r w:rsidR="00D010DD">
        <w:t xml:space="preserve"> </w:t>
      </w:r>
      <w:r w:rsidR="00BC6FA8">
        <w:t>an</w:t>
      </w:r>
      <w:r w:rsidR="00D010DD">
        <w:t xml:space="preserve"> </w:t>
      </w:r>
      <w:r w:rsidR="00BC6FA8">
        <w:t>intellectual</w:t>
      </w:r>
      <w:r w:rsidR="00D010DD">
        <w:t xml:space="preserve"> </w:t>
      </w:r>
      <w:r w:rsidR="00BC6FA8">
        <w:t>challenge.</w:t>
      </w:r>
      <w:r w:rsidR="00D010DD">
        <w:t xml:space="preserve"> </w:t>
      </w:r>
    </w:p>
    <w:p w:rsidR="00BC6FA8" w:rsidRPr="00681901" w:rsidRDefault="00BC6FA8" w:rsidP="00377BD0">
      <w:pPr>
        <w:spacing w:line="480" w:lineRule="auto"/>
        <w:ind w:firstLine="720"/>
      </w:pPr>
      <w:r>
        <w:t>We</w:t>
      </w:r>
      <w:r w:rsidR="00D010DD">
        <w:t xml:space="preserve"> </w:t>
      </w:r>
      <w:r>
        <w:t>are</w:t>
      </w:r>
      <w:r w:rsidR="00D010DD">
        <w:t xml:space="preserve"> </w:t>
      </w:r>
      <w:r>
        <w:t>far</w:t>
      </w:r>
      <w:r w:rsidR="00D010DD">
        <w:t xml:space="preserve"> </w:t>
      </w:r>
      <w:r>
        <w:t>along</w:t>
      </w:r>
      <w:r w:rsidR="00D010DD">
        <w:t xml:space="preserve"> </w:t>
      </w:r>
      <w:r>
        <w:t>the</w:t>
      </w:r>
      <w:r w:rsidR="00D010DD">
        <w:t xml:space="preserve"> </w:t>
      </w:r>
      <w:r>
        <w:t>road</w:t>
      </w:r>
      <w:r w:rsidR="00D010DD">
        <w:t xml:space="preserve"> </w:t>
      </w:r>
      <w:r>
        <w:t>of</w:t>
      </w:r>
      <w:r w:rsidR="00D010DD">
        <w:t xml:space="preserve"> </w:t>
      </w:r>
      <w:r>
        <w:t>creating</w:t>
      </w:r>
      <w:r w:rsidR="00D010DD">
        <w:t xml:space="preserve"> </w:t>
      </w:r>
      <w:r>
        <w:t>dimension-based</w:t>
      </w:r>
      <w:r w:rsidR="00D010DD">
        <w:t xml:space="preserve"> </w:t>
      </w:r>
      <w:r>
        <w:t>models</w:t>
      </w:r>
      <w:r w:rsidR="00D010DD">
        <w:t xml:space="preserve"> </w:t>
      </w:r>
      <w:r>
        <w:t>of</w:t>
      </w:r>
      <w:r w:rsidR="00D010DD">
        <w:t xml:space="preserve"> </w:t>
      </w:r>
      <w:r>
        <w:t>social</w:t>
      </w:r>
      <w:r w:rsidR="00D010DD">
        <w:t xml:space="preserve"> </w:t>
      </w:r>
      <w:r>
        <w:t>and</w:t>
      </w:r>
      <w:r w:rsidR="00D010DD">
        <w:t xml:space="preserve"> </w:t>
      </w:r>
      <w:r>
        <w:t>individual</w:t>
      </w:r>
      <w:r w:rsidR="00D010DD">
        <w:t xml:space="preserve"> </w:t>
      </w:r>
      <w:r>
        <w:t>behavioural</w:t>
      </w:r>
      <w:r w:rsidR="00D010DD">
        <w:t xml:space="preserve"> </w:t>
      </w:r>
      <w:r>
        <w:t>phenomena</w:t>
      </w:r>
      <w:r w:rsidR="009D7BD4">
        <w:t>.</w:t>
      </w:r>
      <w:r w:rsidR="00D010DD">
        <w:t xml:space="preserve"> </w:t>
      </w:r>
      <w:r w:rsidR="009D7BD4">
        <w:t>It</w:t>
      </w:r>
      <w:r w:rsidR="00D010DD">
        <w:t xml:space="preserve"> </w:t>
      </w:r>
      <w:r w:rsidR="009D7BD4">
        <w:t>is</w:t>
      </w:r>
      <w:r w:rsidR="00D010DD">
        <w:t xml:space="preserve"> </w:t>
      </w:r>
      <w:r w:rsidR="009D7BD4">
        <w:t>time</w:t>
      </w:r>
      <w:r w:rsidR="00D010DD">
        <w:t xml:space="preserve"> </w:t>
      </w:r>
      <w:r w:rsidR="009D7BD4">
        <w:t>to</w:t>
      </w:r>
      <w:r w:rsidR="00D010DD">
        <w:t xml:space="preserve"> </w:t>
      </w:r>
      <w:r w:rsidR="009D7BD4">
        <w:t>stop</w:t>
      </w:r>
      <w:r w:rsidR="00D010DD">
        <w:t xml:space="preserve"> </w:t>
      </w:r>
      <w:r w:rsidR="009D7BD4">
        <w:t>and</w:t>
      </w:r>
      <w:r w:rsidR="00D010DD">
        <w:t xml:space="preserve"> </w:t>
      </w:r>
      <w:r w:rsidR="009D7BD4">
        <w:t>take</w:t>
      </w:r>
      <w:r w:rsidR="00D010DD">
        <w:t xml:space="preserve"> </w:t>
      </w:r>
      <w:r w:rsidR="009D7BD4">
        <w:t>a</w:t>
      </w:r>
      <w:r w:rsidR="00D010DD">
        <w:t xml:space="preserve"> </w:t>
      </w:r>
      <w:r w:rsidR="009D7BD4">
        <w:t>look</w:t>
      </w:r>
      <w:r w:rsidR="00D010DD">
        <w:t xml:space="preserve"> </w:t>
      </w:r>
      <w:r w:rsidR="009D7BD4">
        <w:t>to</w:t>
      </w:r>
      <w:r w:rsidR="00D010DD">
        <w:t xml:space="preserve"> </w:t>
      </w:r>
      <w:r w:rsidR="009D7BD4">
        <w:t>see</w:t>
      </w:r>
      <w:r w:rsidR="00D010DD">
        <w:t xml:space="preserve"> </w:t>
      </w:r>
      <w:r w:rsidR="009D7BD4">
        <w:t>if</w:t>
      </w:r>
      <w:r w:rsidR="00D010DD">
        <w:t xml:space="preserve"> </w:t>
      </w:r>
      <w:r w:rsidR="009D7BD4">
        <w:t>there</w:t>
      </w:r>
      <w:r w:rsidR="00D010DD">
        <w:t xml:space="preserve"> </w:t>
      </w:r>
      <w:r w:rsidR="009D7BD4">
        <w:t>were</w:t>
      </w:r>
      <w:r w:rsidR="00D010DD">
        <w:t xml:space="preserve"> </w:t>
      </w:r>
      <w:r w:rsidR="009D7BD4">
        <w:t>forks</w:t>
      </w:r>
      <w:r w:rsidR="00D010DD">
        <w:t xml:space="preserve"> </w:t>
      </w:r>
      <w:r w:rsidR="009D7BD4">
        <w:t>in</w:t>
      </w:r>
      <w:r w:rsidR="00D010DD">
        <w:t xml:space="preserve"> </w:t>
      </w:r>
      <w:r w:rsidR="009D7BD4">
        <w:t>the</w:t>
      </w:r>
      <w:r w:rsidR="00D010DD">
        <w:t xml:space="preserve"> </w:t>
      </w:r>
      <w:r w:rsidR="009D7BD4">
        <w:t>road</w:t>
      </w:r>
      <w:r w:rsidR="00D010DD">
        <w:t xml:space="preserve"> </w:t>
      </w:r>
      <w:r w:rsidR="009D7BD4">
        <w:t>that</w:t>
      </w:r>
      <w:r w:rsidR="00D010DD">
        <w:t xml:space="preserve"> </w:t>
      </w:r>
      <w:r w:rsidR="009D7BD4">
        <w:t>many</w:t>
      </w:r>
      <w:r w:rsidR="00D010DD">
        <w:t xml:space="preserve"> </w:t>
      </w:r>
      <w:r w:rsidR="009D7BD4">
        <w:t>of</w:t>
      </w:r>
      <w:r w:rsidR="00D010DD">
        <w:t xml:space="preserve"> </w:t>
      </w:r>
      <w:r w:rsidR="009D7BD4">
        <w:t>us</w:t>
      </w:r>
      <w:r w:rsidR="00D010DD">
        <w:t xml:space="preserve"> </w:t>
      </w:r>
      <w:r w:rsidR="009D7BD4">
        <w:t>did</w:t>
      </w:r>
      <w:r w:rsidR="00D010DD">
        <w:t xml:space="preserve"> </w:t>
      </w:r>
      <w:r w:rsidR="009D7BD4">
        <w:t>not</w:t>
      </w:r>
      <w:r w:rsidR="00D010DD">
        <w:t xml:space="preserve"> </w:t>
      </w:r>
      <w:r w:rsidR="009D7BD4">
        <w:t>see</w:t>
      </w:r>
      <w:r w:rsidR="00D010DD">
        <w:t xml:space="preserve"> </w:t>
      </w:r>
      <w:r w:rsidR="009D7BD4">
        <w:t>due</w:t>
      </w:r>
      <w:r w:rsidR="00D010DD">
        <w:t xml:space="preserve"> </w:t>
      </w:r>
      <w:r w:rsidR="009D7BD4">
        <w:t>to</w:t>
      </w:r>
      <w:r w:rsidR="00D010DD">
        <w:t xml:space="preserve"> </w:t>
      </w:r>
      <w:r w:rsidR="009D7BD4">
        <w:t>our</w:t>
      </w:r>
      <w:r w:rsidR="00D010DD">
        <w:t xml:space="preserve"> </w:t>
      </w:r>
      <w:r w:rsidR="009D7BD4">
        <w:t>Analytic</w:t>
      </w:r>
      <w:r w:rsidR="00D010DD">
        <w:t xml:space="preserve"> </w:t>
      </w:r>
      <w:r w:rsidR="009D7BD4">
        <w:t>thinking</w:t>
      </w:r>
      <w:r w:rsidR="00D010DD">
        <w:t xml:space="preserve"> </w:t>
      </w:r>
      <w:r w:rsidR="009D7BD4">
        <w:t>blinders.</w:t>
      </w:r>
    </w:p>
    <w:p w:rsidR="00681901" w:rsidRDefault="00377BD0" w:rsidP="00377BD0">
      <w:pPr>
        <w:jc w:val="center"/>
        <w:rPr>
          <w:b/>
        </w:rPr>
      </w:pPr>
      <w:r w:rsidRPr="00377BD0">
        <w:rPr>
          <w:b/>
        </w:rPr>
        <w:t>REFERENCES</w:t>
      </w:r>
    </w:p>
    <w:p w:rsidR="00377BD0" w:rsidRDefault="00377BD0" w:rsidP="00377BD0">
      <w:pPr>
        <w:jc w:val="center"/>
        <w:rPr>
          <w:b/>
        </w:rPr>
      </w:pPr>
    </w:p>
    <w:tbl>
      <w:tblPr>
        <w:tblW w:w="5000" w:type="pct"/>
        <w:tblLook w:val="04A0"/>
      </w:tblPr>
      <w:tblGrid>
        <w:gridCol w:w="9242"/>
      </w:tblGrid>
      <w:tr w:rsidR="00D010DD" w:rsidRPr="00D010DD" w:rsidTr="00D010DD">
        <w:trPr>
          <w:cantSplit/>
        </w:trPr>
        <w:tc>
          <w:tcPr>
            <w:tcW w:w="5000" w:type="pct"/>
          </w:tcPr>
          <w:p w:rsidR="00D010DD" w:rsidRPr="00D010DD" w:rsidRDefault="00D010DD" w:rsidP="00D010DD">
            <w:pPr>
              <w:spacing w:after="240"/>
              <w:rPr>
                <w:bCs/>
              </w:rPr>
            </w:pPr>
            <w:r w:rsidRPr="00D010DD">
              <w:rPr>
                <w:bCs/>
              </w:rPr>
              <w:t>Chiu,</w:t>
            </w:r>
            <w:r>
              <w:rPr>
                <w:bCs/>
              </w:rPr>
              <w:t xml:space="preserve"> </w:t>
            </w:r>
            <w:r w:rsidRPr="00D010DD">
              <w:rPr>
                <w:bCs/>
              </w:rPr>
              <w:t>L.H.</w:t>
            </w:r>
            <w:r>
              <w:rPr>
                <w:bCs/>
              </w:rPr>
              <w:t xml:space="preserve"> </w:t>
            </w:r>
            <w:r w:rsidRPr="00D010DD">
              <w:rPr>
                <w:bCs/>
              </w:rPr>
              <w:t>1972.</w:t>
            </w:r>
            <w:r>
              <w:rPr>
                <w:bCs/>
              </w:rPr>
              <w:t xml:space="preserve"> </w:t>
            </w:r>
            <w:r w:rsidRPr="00D010DD">
              <w:rPr>
                <w:bCs/>
              </w:rPr>
              <w:t>A</w:t>
            </w:r>
            <w:r>
              <w:rPr>
                <w:bCs/>
              </w:rPr>
              <w:t xml:space="preserve"> </w:t>
            </w:r>
            <w:r w:rsidRPr="00D010DD">
              <w:rPr>
                <w:bCs/>
              </w:rPr>
              <w:t>cross-cultural</w:t>
            </w:r>
            <w:r>
              <w:rPr>
                <w:bCs/>
              </w:rPr>
              <w:t xml:space="preserve"> </w:t>
            </w:r>
            <w:r w:rsidRPr="00D010DD">
              <w:rPr>
                <w:bCs/>
              </w:rPr>
              <w:t>comparison</w:t>
            </w:r>
            <w:r>
              <w:rPr>
                <w:bCs/>
              </w:rPr>
              <w:t xml:space="preserve"> </w:t>
            </w:r>
            <w:r w:rsidRPr="00D010DD">
              <w:rPr>
                <w:bCs/>
              </w:rPr>
              <w:t>of</w:t>
            </w:r>
            <w:r>
              <w:rPr>
                <w:bCs/>
              </w:rPr>
              <w:t xml:space="preserve"> </w:t>
            </w:r>
            <w:r w:rsidRPr="00D010DD">
              <w:rPr>
                <w:bCs/>
              </w:rPr>
              <w:t>cognitive</w:t>
            </w:r>
            <w:r>
              <w:rPr>
                <w:bCs/>
              </w:rPr>
              <w:t xml:space="preserve"> </w:t>
            </w:r>
            <w:r w:rsidRPr="00D010DD">
              <w:rPr>
                <w:bCs/>
              </w:rPr>
              <w:t>styles</w:t>
            </w:r>
            <w:r>
              <w:rPr>
                <w:bCs/>
              </w:rPr>
              <w:t xml:space="preserve"> </w:t>
            </w:r>
            <w:r w:rsidRPr="00D010DD">
              <w:rPr>
                <w:bCs/>
              </w:rPr>
              <w:t>in</w:t>
            </w:r>
            <w:r>
              <w:rPr>
                <w:bCs/>
              </w:rPr>
              <w:t xml:space="preserve"> </w:t>
            </w:r>
            <w:r w:rsidRPr="00D010DD">
              <w:rPr>
                <w:bCs/>
              </w:rPr>
              <w:t>Chinese</w:t>
            </w:r>
            <w:r>
              <w:rPr>
                <w:bCs/>
              </w:rPr>
              <w:t xml:space="preserve"> </w:t>
            </w:r>
            <w:r w:rsidRPr="00D010DD">
              <w:rPr>
                <w:bCs/>
              </w:rPr>
              <w:t>and</w:t>
            </w:r>
            <w:r>
              <w:rPr>
                <w:bCs/>
              </w:rPr>
              <w:t xml:space="preserve"> </w:t>
            </w:r>
            <w:r w:rsidRPr="00D010DD">
              <w:rPr>
                <w:bCs/>
              </w:rPr>
              <w:t>American</w:t>
            </w:r>
            <w:r>
              <w:rPr>
                <w:bCs/>
              </w:rPr>
              <w:t xml:space="preserve"> </w:t>
            </w:r>
            <w:r w:rsidRPr="00D010DD">
              <w:rPr>
                <w:bCs/>
              </w:rPr>
              <w:t>children.</w:t>
            </w:r>
            <w:r>
              <w:rPr>
                <w:bCs/>
              </w:rPr>
              <w:t xml:space="preserve"> </w:t>
            </w:r>
            <w:r w:rsidRPr="00D010DD">
              <w:rPr>
                <w:b/>
                <w:bCs/>
                <w:i/>
                <w:iCs/>
              </w:rPr>
              <w:t>International</w:t>
            </w:r>
            <w:r>
              <w:rPr>
                <w:b/>
                <w:bCs/>
                <w:i/>
                <w:iCs/>
              </w:rPr>
              <w:t xml:space="preserve"> </w:t>
            </w:r>
            <w:r w:rsidRPr="00D010DD">
              <w:rPr>
                <w:b/>
                <w:bCs/>
                <w:i/>
                <w:iCs/>
              </w:rPr>
              <w:t>Journal</w:t>
            </w:r>
            <w:r>
              <w:rPr>
                <w:b/>
                <w:bCs/>
                <w:i/>
                <w:iCs/>
              </w:rPr>
              <w:t xml:space="preserve"> </w:t>
            </w:r>
            <w:r w:rsidRPr="00D010DD">
              <w:rPr>
                <w:b/>
                <w:bCs/>
                <w:i/>
                <w:iCs/>
              </w:rPr>
              <w:t>of</w:t>
            </w:r>
            <w:r>
              <w:rPr>
                <w:b/>
                <w:bCs/>
                <w:i/>
                <w:iCs/>
              </w:rPr>
              <w:t xml:space="preserve"> </w:t>
            </w:r>
            <w:r w:rsidRPr="00D010DD">
              <w:rPr>
                <w:b/>
                <w:bCs/>
                <w:i/>
                <w:iCs/>
              </w:rPr>
              <w:t>Psychology</w:t>
            </w:r>
            <w:r w:rsidRPr="00D010DD">
              <w:rPr>
                <w:bCs/>
              </w:rPr>
              <w:t>,</w:t>
            </w:r>
            <w:r>
              <w:rPr>
                <w:bCs/>
              </w:rPr>
              <w:t xml:space="preserve"> </w:t>
            </w:r>
            <w:r w:rsidRPr="00D010DD">
              <w:rPr>
                <w:bCs/>
              </w:rPr>
              <w:t>7:</w:t>
            </w:r>
            <w:r>
              <w:rPr>
                <w:bCs/>
              </w:rPr>
              <w:t xml:space="preserve"> </w:t>
            </w:r>
            <w:r w:rsidRPr="00D010DD">
              <w:rPr>
                <w:bCs/>
              </w:rPr>
              <w:t>235–242.</w:t>
            </w:r>
            <w:r>
              <w:rPr>
                <w:bCs/>
              </w:rPr>
              <w:t xml:space="preserve"> </w:t>
            </w:r>
          </w:p>
        </w:tc>
      </w:tr>
      <w:tr w:rsidR="00D010DD" w:rsidRPr="00D010DD" w:rsidTr="00D010DD">
        <w:trPr>
          <w:cantSplit/>
        </w:trPr>
        <w:tc>
          <w:tcPr>
            <w:tcW w:w="5000" w:type="pct"/>
          </w:tcPr>
          <w:p w:rsidR="00D010DD" w:rsidRPr="00D010DD" w:rsidRDefault="00D010DD" w:rsidP="00D010DD">
            <w:pPr>
              <w:spacing w:after="240"/>
              <w:rPr>
                <w:bCs/>
              </w:rPr>
            </w:pPr>
            <w:r w:rsidRPr="00D010DD">
              <w:rPr>
                <w:bCs/>
              </w:rPr>
              <w:t>Choi,</w:t>
            </w:r>
            <w:r>
              <w:rPr>
                <w:bCs/>
              </w:rPr>
              <w:t xml:space="preserve"> </w:t>
            </w:r>
            <w:r w:rsidRPr="00D010DD">
              <w:rPr>
                <w:bCs/>
              </w:rPr>
              <w:t>I.,</w:t>
            </w:r>
            <w:r>
              <w:rPr>
                <w:bCs/>
              </w:rPr>
              <w:t xml:space="preserve"> </w:t>
            </w:r>
            <w:r w:rsidRPr="00D010DD">
              <w:rPr>
                <w:bCs/>
              </w:rPr>
              <w:t>Nisbett,</w:t>
            </w:r>
            <w:r>
              <w:rPr>
                <w:bCs/>
              </w:rPr>
              <w:t xml:space="preserve"> </w:t>
            </w:r>
            <w:r w:rsidRPr="00D010DD">
              <w:rPr>
                <w:bCs/>
              </w:rPr>
              <w:t>R.E.</w:t>
            </w:r>
            <w:r>
              <w:rPr>
                <w:bCs/>
              </w:rPr>
              <w:t xml:space="preserve"> </w:t>
            </w:r>
            <w:r w:rsidRPr="00D010DD">
              <w:rPr>
                <w:bCs/>
              </w:rPr>
              <w:t>&amp;</w:t>
            </w:r>
            <w:r>
              <w:rPr>
                <w:bCs/>
              </w:rPr>
              <w:t xml:space="preserve"> </w:t>
            </w:r>
            <w:r w:rsidRPr="00D010DD">
              <w:rPr>
                <w:bCs/>
              </w:rPr>
              <w:t>Norenzayan,</w:t>
            </w:r>
            <w:r>
              <w:rPr>
                <w:bCs/>
              </w:rPr>
              <w:t xml:space="preserve"> </w:t>
            </w:r>
            <w:r w:rsidRPr="00D010DD">
              <w:rPr>
                <w:bCs/>
              </w:rPr>
              <w:t>A.</w:t>
            </w:r>
            <w:r>
              <w:rPr>
                <w:bCs/>
              </w:rPr>
              <w:t xml:space="preserve"> </w:t>
            </w:r>
            <w:r w:rsidRPr="00D010DD">
              <w:rPr>
                <w:bCs/>
              </w:rPr>
              <w:t>1999.</w:t>
            </w:r>
            <w:r>
              <w:rPr>
                <w:bCs/>
              </w:rPr>
              <w:t xml:space="preserve"> </w:t>
            </w:r>
            <w:r w:rsidRPr="00D010DD">
              <w:rPr>
                <w:bCs/>
              </w:rPr>
              <w:t>Causal</w:t>
            </w:r>
            <w:r>
              <w:rPr>
                <w:bCs/>
              </w:rPr>
              <w:t xml:space="preserve"> </w:t>
            </w:r>
            <w:r w:rsidRPr="00D010DD">
              <w:rPr>
                <w:bCs/>
              </w:rPr>
              <w:t>attribution</w:t>
            </w:r>
            <w:r>
              <w:rPr>
                <w:bCs/>
              </w:rPr>
              <w:t xml:space="preserve"> </w:t>
            </w:r>
            <w:r w:rsidRPr="00D010DD">
              <w:rPr>
                <w:bCs/>
              </w:rPr>
              <w:t>across</w:t>
            </w:r>
            <w:r>
              <w:rPr>
                <w:bCs/>
              </w:rPr>
              <w:t xml:space="preserve"> </w:t>
            </w:r>
            <w:r w:rsidRPr="00D010DD">
              <w:rPr>
                <w:bCs/>
              </w:rPr>
              <w:t>cultures:</w:t>
            </w:r>
            <w:r>
              <w:rPr>
                <w:bCs/>
              </w:rPr>
              <w:t xml:space="preserve"> </w:t>
            </w:r>
            <w:r w:rsidRPr="00D010DD">
              <w:rPr>
                <w:bCs/>
              </w:rPr>
              <w:t>Variation</w:t>
            </w:r>
            <w:r>
              <w:rPr>
                <w:bCs/>
              </w:rPr>
              <w:t xml:space="preserve"> </w:t>
            </w:r>
            <w:r w:rsidRPr="00D010DD">
              <w:rPr>
                <w:bCs/>
              </w:rPr>
              <w:t>and</w:t>
            </w:r>
            <w:r>
              <w:rPr>
                <w:bCs/>
              </w:rPr>
              <w:t xml:space="preserve"> </w:t>
            </w:r>
            <w:r w:rsidRPr="00D010DD">
              <w:rPr>
                <w:bCs/>
              </w:rPr>
              <w:t>universality.</w:t>
            </w:r>
            <w:r>
              <w:rPr>
                <w:bCs/>
              </w:rPr>
              <w:t xml:space="preserve"> </w:t>
            </w:r>
            <w:r w:rsidRPr="00D010DD">
              <w:rPr>
                <w:b/>
                <w:bCs/>
                <w:i/>
              </w:rPr>
              <w:t>Psychological</w:t>
            </w:r>
            <w:r>
              <w:rPr>
                <w:b/>
                <w:bCs/>
                <w:i/>
              </w:rPr>
              <w:t xml:space="preserve"> </w:t>
            </w:r>
            <w:r w:rsidRPr="00D010DD">
              <w:rPr>
                <w:b/>
                <w:bCs/>
                <w:i/>
              </w:rPr>
              <w:t>Bulletin</w:t>
            </w:r>
            <w:r w:rsidRPr="00D010DD">
              <w:rPr>
                <w:bCs/>
              </w:rPr>
              <w:t>,</w:t>
            </w:r>
            <w:r>
              <w:rPr>
                <w:bCs/>
              </w:rPr>
              <w:t xml:space="preserve"> </w:t>
            </w:r>
            <w:r w:rsidRPr="00D010DD">
              <w:rPr>
                <w:bCs/>
              </w:rPr>
              <w:t>125:</w:t>
            </w:r>
            <w:r>
              <w:rPr>
                <w:bCs/>
              </w:rPr>
              <w:t xml:space="preserve"> </w:t>
            </w:r>
            <w:r w:rsidRPr="00D010DD">
              <w:rPr>
                <w:bCs/>
              </w:rPr>
              <w:t>47-63.</w:t>
            </w:r>
          </w:p>
        </w:tc>
      </w:tr>
      <w:tr w:rsidR="00D010DD" w:rsidRPr="00D010DD" w:rsidTr="00D010DD">
        <w:trPr>
          <w:cantSplit/>
        </w:trPr>
        <w:tc>
          <w:tcPr>
            <w:tcW w:w="5000" w:type="pct"/>
          </w:tcPr>
          <w:p w:rsidR="00D010DD" w:rsidRPr="00D010DD" w:rsidRDefault="00D010DD" w:rsidP="00D010DD">
            <w:pPr>
              <w:spacing w:after="240"/>
            </w:pPr>
            <w:r w:rsidRPr="00D010DD">
              <w:rPr>
                <w:bCs/>
              </w:rPr>
              <w:t>Conger</w:t>
            </w:r>
            <w:r>
              <w:rPr>
                <w:bCs/>
              </w:rPr>
              <w:t xml:space="preserve"> </w:t>
            </w:r>
            <w:r w:rsidRPr="00D010DD">
              <w:rPr>
                <w:bCs/>
              </w:rPr>
              <w:t>J.A.,</w:t>
            </w:r>
            <w:r>
              <w:rPr>
                <w:bCs/>
              </w:rPr>
              <w:t xml:space="preserve"> </w:t>
            </w:r>
            <w:r w:rsidRPr="00D010DD">
              <w:rPr>
                <w:bCs/>
              </w:rPr>
              <w:t>Kanungo</w:t>
            </w:r>
            <w:r>
              <w:rPr>
                <w:bCs/>
              </w:rPr>
              <w:t xml:space="preserve"> </w:t>
            </w:r>
            <w:r w:rsidRPr="00D010DD">
              <w:rPr>
                <w:bCs/>
              </w:rPr>
              <w:t>R.N.</w:t>
            </w:r>
            <w:r>
              <w:rPr>
                <w:bCs/>
              </w:rPr>
              <w:t xml:space="preserve"> </w:t>
            </w:r>
            <w:r w:rsidRPr="00D010DD">
              <w:rPr>
                <w:bCs/>
              </w:rPr>
              <w:t>1987.</w:t>
            </w:r>
            <w:r>
              <w:rPr>
                <w:bCs/>
              </w:rPr>
              <w:t xml:space="preserve"> </w:t>
            </w:r>
            <w:r w:rsidRPr="00D010DD">
              <w:rPr>
                <w:bCs/>
              </w:rPr>
              <w:t>Toward</w:t>
            </w:r>
            <w:r>
              <w:rPr>
                <w:bCs/>
              </w:rPr>
              <w:t xml:space="preserve"> </w:t>
            </w:r>
            <w:r w:rsidRPr="00D010DD">
              <w:rPr>
                <w:bCs/>
              </w:rPr>
              <w:t>a</w:t>
            </w:r>
            <w:r>
              <w:rPr>
                <w:bCs/>
              </w:rPr>
              <w:t xml:space="preserve"> </w:t>
            </w:r>
            <w:r w:rsidRPr="00D010DD">
              <w:rPr>
                <w:bCs/>
              </w:rPr>
              <w:t>behavioral</w:t>
            </w:r>
            <w:r>
              <w:rPr>
                <w:bCs/>
              </w:rPr>
              <w:t xml:space="preserve"> </w:t>
            </w:r>
            <w:r w:rsidRPr="00D010DD">
              <w:rPr>
                <w:bCs/>
              </w:rPr>
              <w:t>theory</w:t>
            </w:r>
            <w:r>
              <w:rPr>
                <w:bCs/>
              </w:rPr>
              <w:t xml:space="preserve"> </w:t>
            </w:r>
            <w:r w:rsidRPr="00D010DD">
              <w:rPr>
                <w:bCs/>
              </w:rPr>
              <w:t>of</w:t>
            </w:r>
            <w:r>
              <w:rPr>
                <w:bCs/>
              </w:rPr>
              <w:t xml:space="preserve"> </w:t>
            </w:r>
            <w:r w:rsidRPr="00D010DD">
              <w:rPr>
                <w:bCs/>
              </w:rPr>
              <w:t>charismatic</w:t>
            </w:r>
            <w:r>
              <w:rPr>
                <w:bCs/>
              </w:rPr>
              <w:t xml:space="preserve"> </w:t>
            </w:r>
            <w:r w:rsidRPr="00D010DD">
              <w:rPr>
                <w:bCs/>
              </w:rPr>
              <w:t>leadership</w:t>
            </w:r>
            <w:r>
              <w:rPr>
                <w:bCs/>
              </w:rPr>
              <w:t xml:space="preserve"> </w:t>
            </w:r>
            <w:r w:rsidRPr="00D010DD">
              <w:rPr>
                <w:bCs/>
              </w:rPr>
              <w:t>in</w:t>
            </w:r>
            <w:r>
              <w:rPr>
                <w:bCs/>
              </w:rPr>
              <w:t xml:space="preserve"> </w:t>
            </w:r>
            <w:r w:rsidRPr="00D010DD">
              <w:rPr>
                <w:bCs/>
              </w:rPr>
              <w:t>organizational</w:t>
            </w:r>
            <w:r>
              <w:rPr>
                <w:bCs/>
              </w:rPr>
              <w:t xml:space="preserve"> </w:t>
            </w:r>
            <w:r w:rsidRPr="00D010DD">
              <w:rPr>
                <w:bCs/>
              </w:rPr>
              <w:t>settings.</w:t>
            </w:r>
            <w:r>
              <w:rPr>
                <w:bCs/>
              </w:rPr>
              <w:t xml:space="preserve"> </w:t>
            </w:r>
            <w:r w:rsidRPr="00D010DD">
              <w:rPr>
                <w:b/>
                <w:bCs/>
                <w:i/>
              </w:rPr>
              <w:t>Academy</w:t>
            </w:r>
            <w:r>
              <w:rPr>
                <w:b/>
                <w:bCs/>
                <w:i/>
              </w:rPr>
              <w:t xml:space="preserve"> </w:t>
            </w:r>
            <w:r w:rsidRPr="00D010DD">
              <w:rPr>
                <w:b/>
                <w:bCs/>
                <w:i/>
              </w:rPr>
              <w:t>of</w:t>
            </w:r>
            <w:r>
              <w:rPr>
                <w:b/>
                <w:bCs/>
                <w:i/>
              </w:rPr>
              <w:t xml:space="preserve"> </w:t>
            </w:r>
            <w:r w:rsidRPr="00D010DD">
              <w:rPr>
                <w:b/>
                <w:bCs/>
                <w:i/>
              </w:rPr>
              <w:t>Management</w:t>
            </w:r>
            <w:r>
              <w:rPr>
                <w:b/>
                <w:bCs/>
                <w:i/>
              </w:rPr>
              <w:t xml:space="preserve"> </w:t>
            </w:r>
            <w:r w:rsidRPr="00D010DD">
              <w:rPr>
                <w:b/>
                <w:bCs/>
                <w:i/>
              </w:rPr>
              <w:t>Review</w:t>
            </w:r>
            <w:r w:rsidRPr="00D010DD">
              <w:rPr>
                <w:bCs/>
              </w:rPr>
              <w:t>,</w:t>
            </w:r>
            <w:r>
              <w:rPr>
                <w:bCs/>
              </w:rPr>
              <w:t xml:space="preserve"> </w:t>
            </w:r>
            <w:r w:rsidRPr="00D010DD">
              <w:rPr>
                <w:bCs/>
              </w:rPr>
              <w:t>12:</w:t>
            </w:r>
            <w:r>
              <w:rPr>
                <w:bCs/>
              </w:rPr>
              <w:t xml:space="preserve"> </w:t>
            </w:r>
            <w:r w:rsidRPr="00D010DD">
              <w:rPr>
                <w:bCs/>
              </w:rPr>
              <w:t>637-647.</w:t>
            </w:r>
          </w:p>
        </w:tc>
      </w:tr>
      <w:tr w:rsidR="00D010DD" w:rsidRPr="00D010DD" w:rsidTr="00D010DD">
        <w:trPr>
          <w:cantSplit/>
        </w:trPr>
        <w:tc>
          <w:tcPr>
            <w:tcW w:w="5000" w:type="pct"/>
          </w:tcPr>
          <w:p w:rsidR="00D010DD" w:rsidRPr="00D010DD" w:rsidRDefault="00D010DD" w:rsidP="00D010DD">
            <w:pPr>
              <w:spacing w:after="240"/>
              <w:rPr>
                <w:bCs/>
              </w:rPr>
            </w:pPr>
            <w:r w:rsidRPr="00D010DD">
              <w:rPr>
                <w:bCs/>
              </w:rPr>
              <w:t>Deresky,</w:t>
            </w:r>
            <w:r>
              <w:rPr>
                <w:bCs/>
              </w:rPr>
              <w:t xml:space="preserve"> </w:t>
            </w:r>
            <w:r w:rsidRPr="00D010DD">
              <w:rPr>
                <w:bCs/>
              </w:rPr>
              <w:t>H.</w:t>
            </w:r>
            <w:r>
              <w:rPr>
                <w:bCs/>
              </w:rPr>
              <w:t xml:space="preserve"> </w:t>
            </w:r>
            <w:r w:rsidRPr="00D010DD">
              <w:rPr>
                <w:bCs/>
              </w:rPr>
              <w:t>&amp;</w:t>
            </w:r>
            <w:r>
              <w:rPr>
                <w:bCs/>
              </w:rPr>
              <w:t xml:space="preserve"> </w:t>
            </w:r>
            <w:r w:rsidRPr="00D010DD">
              <w:rPr>
                <w:bCs/>
              </w:rPr>
              <w:t>Christopher,</w:t>
            </w:r>
            <w:r>
              <w:rPr>
                <w:bCs/>
              </w:rPr>
              <w:t xml:space="preserve"> </w:t>
            </w:r>
            <w:r w:rsidRPr="00D010DD">
              <w:rPr>
                <w:bCs/>
              </w:rPr>
              <w:t>E.</w:t>
            </w:r>
            <w:r>
              <w:rPr>
                <w:bCs/>
              </w:rPr>
              <w:t xml:space="preserve"> </w:t>
            </w:r>
            <w:r w:rsidRPr="00D010DD">
              <w:rPr>
                <w:bCs/>
              </w:rPr>
              <w:t>2008.</w:t>
            </w:r>
            <w:r>
              <w:rPr>
                <w:bCs/>
              </w:rPr>
              <w:t xml:space="preserve"> </w:t>
            </w:r>
            <w:r w:rsidRPr="00D010DD">
              <w:rPr>
                <w:b/>
                <w:bCs/>
                <w:i/>
              </w:rPr>
              <w:t>International</w:t>
            </w:r>
            <w:r>
              <w:rPr>
                <w:b/>
                <w:bCs/>
                <w:i/>
              </w:rPr>
              <w:t xml:space="preserve"> </w:t>
            </w:r>
            <w:r w:rsidRPr="00D010DD">
              <w:rPr>
                <w:b/>
                <w:bCs/>
                <w:i/>
              </w:rPr>
              <w:t>Management:</w:t>
            </w:r>
            <w:r>
              <w:rPr>
                <w:b/>
                <w:bCs/>
                <w:i/>
              </w:rPr>
              <w:t xml:space="preserve"> </w:t>
            </w:r>
            <w:r w:rsidRPr="00D010DD">
              <w:rPr>
                <w:b/>
                <w:bCs/>
                <w:i/>
              </w:rPr>
              <w:t>Managing</w:t>
            </w:r>
            <w:r>
              <w:rPr>
                <w:b/>
                <w:bCs/>
                <w:i/>
              </w:rPr>
              <w:t xml:space="preserve"> </w:t>
            </w:r>
            <w:r w:rsidRPr="00D010DD">
              <w:rPr>
                <w:b/>
                <w:bCs/>
                <w:i/>
              </w:rPr>
              <w:t>Across</w:t>
            </w:r>
            <w:r>
              <w:rPr>
                <w:b/>
                <w:bCs/>
                <w:i/>
              </w:rPr>
              <w:t xml:space="preserve"> </w:t>
            </w:r>
            <w:r w:rsidRPr="00D010DD">
              <w:rPr>
                <w:b/>
                <w:bCs/>
                <w:i/>
              </w:rPr>
              <w:t>Borders</w:t>
            </w:r>
            <w:r>
              <w:rPr>
                <w:b/>
                <w:bCs/>
                <w:i/>
              </w:rPr>
              <w:t xml:space="preserve"> </w:t>
            </w:r>
            <w:r w:rsidRPr="00D010DD">
              <w:rPr>
                <w:b/>
                <w:bCs/>
                <w:i/>
              </w:rPr>
              <w:t>and</w:t>
            </w:r>
            <w:r>
              <w:rPr>
                <w:b/>
                <w:bCs/>
                <w:i/>
              </w:rPr>
              <w:t xml:space="preserve"> </w:t>
            </w:r>
            <w:r w:rsidRPr="00D010DD">
              <w:rPr>
                <w:b/>
                <w:bCs/>
                <w:i/>
              </w:rPr>
              <w:t>Cultures</w:t>
            </w:r>
            <w:r w:rsidRPr="00D010DD">
              <w:rPr>
                <w:bCs/>
              </w:rPr>
              <w:t>.</w:t>
            </w:r>
            <w:r>
              <w:rPr>
                <w:bCs/>
              </w:rPr>
              <w:t xml:space="preserve"> </w:t>
            </w:r>
            <w:r w:rsidRPr="00D010DD">
              <w:rPr>
                <w:bCs/>
              </w:rPr>
              <w:t>Frenchs</w:t>
            </w:r>
            <w:r>
              <w:rPr>
                <w:bCs/>
              </w:rPr>
              <w:t xml:space="preserve"> </w:t>
            </w:r>
            <w:r w:rsidRPr="00D010DD">
              <w:rPr>
                <w:bCs/>
              </w:rPr>
              <w:t>Forest,</w:t>
            </w:r>
            <w:r>
              <w:rPr>
                <w:bCs/>
              </w:rPr>
              <w:t xml:space="preserve"> </w:t>
            </w:r>
            <w:r w:rsidRPr="00D010DD">
              <w:rPr>
                <w:bCs/>
              </w:rPr>
              <w:t>NSW,</w:t>
            </w:r>
            <w:r>
              <w:rPr>
                <w:bCs/>
              </w:rPr>
              <w:t xml:space="preserve"> </w:t>
            </w:r>
            <w:r w:rsidRPr="00D010DD">
              <w:rPr>
                <w:bCs/>
              </w:rPr>
              <w:t>Australia:</w:t>
            </w:r>
            <w:r>
              <w:rPr>
                <w:bCs/>
              </w:rPr>
              <w:t xml:space="preserve"> </w:t>
            </w:r>
            <w:r w:rsidRPr="00D010DD">
              <w:rPr>
                <w:bCs/>
              </w:rPr>
              <w:t>Pearson</w:t>
            </w:r>
            <w:r>
              <w:rPr>
                <w:bCs/>
              </w:rPr>
              <w:t xml:space="preserve"> </w:t>
            </w:r>
            <w:r w:rsidRPr="00D010DD">
              <w:rPr>
                <w:bCs/>
              </w:rPr>
              <w:t>Education</w:t>
            </w:r>
            <w:r>
              <w:rPr>
                <w:bCs/>
              </w:rPr>
              <w:t xml:space="preserve"> </w:t>
            </w:r>
            <w:r w:rsidRPr="00D010DD">
              <w:rPr>
                <w:bCs/>
              </w:rPr>
              <w:t>Australia.</w:t>
            </w:r>
          </w:p>
        </w:tc>
      </w:tr>
      <w:tr w:rsidR="00D010DD" w:rsidRPr="00D010DD" w:rsidTr="00D010DD">
        <w:trPr>
          <w:cantSplit/>
        </w:trPr>
        <w:tc>
          <w:tcPr>
            <w:tcW w:w="5000" w:type="pct"/>
          </w:tcPr>
          <w:p w:rsidR="00D010DD" w:rsidRPr="00D010DD" w:rsidRDefault="00D010DD" w:rsidP="00D010DD">
            <w:pPr>
              <w:spacing w:after="240"/>
            </w:pPr>
            <w:r w:rsidRPr="00D010DD">
              <w:rPr>
                <w:bCs/>
                <w:lang w:val="en-AU"/>
              </w:rPr>
              <w:lastRenderedPageBreak/>
              <w:t>Ehrlich,</w:t>
            </w:r>
            <w:r>
              <w:rPr>
                <w:bCs/>
                <w:lang w:val="en-AU"/>
              </w:rPr>
              <w:t xml:space="preserve"> </w:t>
            </w:r>
            <w:r w:rsidRPr="00D010DD">
              <w:rPr>
                <w:bCs/>
                <w:lang w:val="en-AU"/>
              </w:rPr>
              <w:t>S.B.,</w:t>
            </w:r>
            <w:r>
              <w:rPr>
                <w:bCs/>
                <w:lang w:val="en-AU"/>
              </w:rPr>
              <w:t xml:space="preserve"> </w:t>
            </w:r>
            <w:r w:rsidRPr="00D010DD">
              <w:rPr>
                <w:bCs/>
                <w:lang w:val="en-AU"/>
              </w:rPr>
              <w:t>Meindl,</w:t>
            </w:r>
            <w:r>
              <w:rPr>
                <w:bCs/>
                <w:lang w:val="en-AU"/>
              </w:rPr>
              <w:t xml:space="preserve"> </w:t>
            </w:r>
            <w:r w:rsidRPr="00D010DD">
              <w:rPr>
                <w:bCs/>
                <w:lang w:val="en-AU"/>
              </w:rPr>
              <w:t>J.R.</w:t>
            </w:r>
            <w:r>
              <w:rPr>
                <w:bCs/>
                <w:lang w:val="en-AU"/>
              </w:rPr>
              <w:t xml:space="preserve"> </w:t>
            </w:r>
            <w:r w:rsidRPr="00D010DD">
              <w:rPr>
                <w:bCs/>
                <w:lang w:val="en-AU"/>
              </w:rPr>
              <w:t>&amp;</w:t>
            </w:r>
            <w:r>
              <w:rPr>
                <w:bCs/>
                <w:lang w:val="en-AU"/>
              </w:rPr>
              <w:t xml:space="preserve"> </w:t>
            </w:r>
            <w:r w:rsidRPr="00D010DD">
              <w:rPr>
                <w:bCs/>
                <w:lang w:val="en-AU"/>
              </w:rPr>
              <w:t>Viellieu,</w:t>
            </w:r>
            <w:r>
              <w:rPr>
                <w:bCs/>
                <w:lang w:val="en-AU"/>
              </w:rPr>
              <w:t xml:space="preserve"> </w:t>
            </w:r>
            <w:r w:rsidRPr="00D010DD">
              <w:rPr>
                <w:bCs/>
                <w:lang w:val="en-AU"/>
              </w:rPr>
              <w:t>B.</w:t>
            </w:r>
            <w:r>
              <w:rPr>
                <w:bCs/>
                <w:lang w:val="en-AU"/>
              </w:rPr>
              <w:t xml:space="preserve"> </w:t>
            </w:r>
            <w:r w:rsidRPr="00D010DD">
              <w:rPr>
                <w:bCs/>
                <w:lang w:val="en-AU"/>
              </w:rPr>
              <w:t>1990.</w:t>
            </w:r>
            <w:r>
              <w:rPr>
                <w:bCs/>
                <w:lang w:val="en-AU"/>
              </w:rPr>
              <w:t xml:space="preserve"> </w:t>
            </w:r>
            <w:r w:rsidRPr="00D010DD">
              <w:rPr>
                <w:bCs/>
                <w:lang w:val="en-AU"/>
              </w:rPr>
              <w:t>The</w:t>
            </w:r>
            <w:r>
              <w:rPr>
                <w:bCs/>
                <w:lang w:val="en-AU"/>
              </w:rPr>
              <w:t xml:space="preserve"> </w:t>
            </w:r>
            <w:r w:rsidRPr="00D010DD">
              <w:rPr>
                <w:bCs/>
                <w:lang w:val="en-AU"/>
              </w:rPr>
              <w:t>charismatic</w:t>
            </w:r>
            <w:r>
              <w:rPr>
                <w:bCs/>
                <w:lang w:val="en-AU"/>
              </w:rPr>
              <w:t xml:space="preserve"> </w:t>
            </w:r>
            <w:r w:rsidRPr="00D010DD">
              <w:rPr>
                <w:bCs/>
                <w:lang w:val="en-AU"/>
              </w:rPr>
              <w:t>appeal</w:t>
            </w:r>
            <w:r>
              <w:rPr>
                <w:bCs/>
                <w:lang w:val="en-AU"/>
              </w:rPr>
              <w:t xml:space="preserve"> </w:t>
            </w:r>
            <w:r w:rsidRPr="00D010DD">
              <w:rPr>
                <w:bCs/>
                <w:lang w:val="en-AU"/>
              </w:rPr>
              <w:t>of</w:t>
            </w:r>
            <w:r>
              <w:rPr>
                <w:bCs/>
                <w:lang w:val="en-AU"/>
              </w:rPr>
              <w:t xml:space="preserve"> </w:t>
            </w:r>
            <w:r w:rsidRPr="00D010DD">
              <w:rPr>
                <w:bCs/>
                <w:lang w:val="en-AU"/>
              </w:rPr>
              <w:t>a</w:t>
            </w:r>
            <w:r>
              <w:rPr>
                <w:bCs/>
                <w:lang w:val="en-AU"/>
              </w:rPr>
              <w:t xml:space="preserve"> </w:t>
            </w:r>
            <w:r w:rsidRPr="00D010DD">
              <w:rPr>
                <w:bCs/>
                <w:lang w:val="en-AU"/>
              </w:rPr>
              <w:t>transformational</w:t>
            </w:r>
            <w:r>
              <w:rPr>
                <w:bCs/>
                <w:lang w:val="en-AU"/>
              </w:rPr>
              <w:t xml:space="preserve"> </w:t>
            </w:r>
            <w:r w:rsidRPr="00D010DD">
              <w:rPr>
                <w:bCs/>
                <w:lang w:val="en-AU"/>
              </w:rPr>
              <w:t>leader:</w:t>
            </w:r>
            <w:r>
              <w:rPr>
                <w:bCs/>
                <w:lang w:val="en-AU"/>
              </w:rPr>
              <w:t xml:space="preserve"> </w:t>
            </w:r>
            <w:r w:rsidRPr="00D010DD">
              <w:rPr>
                <w:bCs/>
                <w:lang w:val="en-AU"/>
              </w:rPr>
              <w:t>An</w:t>
            </w:r>
            <w:r>
              <w:rPr>
                <w:bCs/>
                <w:lang w:val="en-AU"/>
              </w:rPr>
              <w:t xml:space="preserve"> </w:t>
            </w:r>
            <w:r w:rsidRPr="00D010DD">
              <w:rPr>
                <w:bCs/>
                <w:lang w:val="en-AU"/>
              </w:rPr>
              <w:t>empirical</w:t>
            </w:r>
            <w:r>
              <w:rPr>
                <w:bCs/>
                <w:lang w:val="en-AU"/>
              </w:rPr>
              <w:t xml:space="preserve"> </w:t>
            </w:r>
            <w:r w:rsidRPr="00D010DD">
              <w:rPr>
                <w:bCs/>
                <w:lang w:val="en-AU"/>
              </w:rPr>
              <w:t>case</w:t>
            </w:r>
            <w:r>
              <w:rPr>
                <w:bCs/>
                <w:lang w:val="en-AU"/>
              </w:rPr>
              <w:t xml:space="preserve"> </w:t>
            </w:r>
            <w:r w:rsidRPr="00D010DD">
              <w:rPr>
                <w:bCs/>
                <w:lang w:val="en-AU"/>
              </w:rPr>
              <w:t>study</w:t>
            </w:r>
            <w:r>
              <w:rPr>
                <w:bCs/>
                <w:lang w:val="en-AU"/>
              </w:rPr>
              <w:t xml:space="preserve"> </w:t>
            </w:r>
            <w:r w:rsidRPr="00D010DD">
              <w:rPr>
                <w:bCs/>
                <w:lang w:val="en-AU"/>
              </w:rPr>
              <w:t>of</w:t>
            </w:r>
            <w:r>
              <w:rPr>
                <w:bCs/>
                <w:lang w:val="en-AU"/>
              </w:rPr>
              <w:t xml:space="preserve"> </w:t>
            </w:r>
            <w:r w:rsidRPr="00D010DD">
              <w:rPr>
                <w:bCs/>
                <w:lang w:val="en-AU"/>
              </w:rPr>
              <w:t>a</w:t>
            </w:r>
            <w:r>
              <w:rPr>
                <w:bCs/>
                <w:lang w:val="en-AU"/>
              </w:rPr>
              <w:t xml:space="preserve"> </w:t>
            </w:r>
            <w:r w:rsidRPr="00D010DD">
              <w:rPr>
                <w:bCs/>
                <w:lang w:val="en-AU"/>
              </w:rPr>
              <w:t>small,</w:t>
            </w:r>
            <w:r>
              <w:rPr>
                <w:bCs/>
                <w:lang w:val="en-AU"/>
              </w:rPr>
              <w:t xml:space="preserve"> </w:t>
            </w:r>
            <w:r w:rsidRPr="00D010DD">
              <w:rPr>
                <w:bCs/>
                <w:lang w:val="en-AU"/>
              </w:rPr>
              <w:t>high-technology</w:t>
            </w:r>
            <w:r>
              <w:rPr>
                <w:bCs/>
                <w:lang w:val="en-AU"/>
              </w:rPr>
              <w:t xml:space="preserve"> </w:t>
            </w:r>
            <w:r w:rsidRPr="00D010DD">
              <w:rPr>
                <w:bCs/>
                <w:lang w:val="en-AU"/>
              </w:rPr>
              <w:t>contractor.</w:t>
            </w:r>
            <w:r>
              <w:rPr>
                <w:bCs/>
                <w:lang w:val="en-AU"/>
              </w:rPr>
              <w:t xml:space="preserve"> </w:t>
            </w:r>
            <w:r w:rsidRPr="00D010DD">
              <w:rPr>
                <w:b/>
                <w:bCs/>
                <w:i/>
                <w:lang w:val="en-AU"/>
              </w:rPr>
              <w:t>The</w:t>
            </w:r>
            <w:r>
              <w:rPr>
                <w:b/>
                <w:bCs/>
                <w:i/>
                <w:lang w:val="en-AU"/>
              </w:rPr>
              <w:t xml:space="preserve"> </w:t>
            </w:r>
            <w:r w:rsidRPr="00D010DD">
              <w:rPr>
                <w:b/>
                <w:bCs/>
                <w:i/>
                <w:lang w:val="en-AU"/>
              </w:rPr>
              <w:t>Leadership</w:t>
            </w:r>
            <w:r>
              <w:rPr>
                <w:b/>
                <w:bCs/>
                <w:i/>
                <w:lang w:val="en-AU"/>
              </w:rPr>
              <w:t xml:space="preserve"> </w:t>
            </w:r>
            <w:r w:rsidRPr="00D010DD">
              <w:rPr>
                <w:b/>
                <w:bCs/>
                <w:i/>
                <w:lang w:val="en-AU"/>
              </w:rPr>
              <w:t>Quarterly</w:t>
            </w:r>
            <w:r w:rsidRPr="00D010DD">
              <w:rPr>
                <w:bCs/>
                <w:lang w:val="en-AU"/>
              </w:rPr>
              <w:t>,</w:t>
            </w:r>
            <w:r>
              <w:rPr>
                <w:bCs/>
                <w:lang w:val="en-AU"/>
              </w:rPr>
              <w:t xml:space="preserve"> </w:t>
            </w:r>
            <w:r w:rsidRPr="00D010DD">
              <w:rPr>
                <w:bCs/>
                <w:lang w:val="en-AU"/>
              </w:rPr>
              <w:t>I(4).</w:t>
            </w:r>
            <w:r>
              <w:rPr>
                <w:bCs/>
                <w:lang w:val="en-AU"/>
              </w:rPr>
              <w:t xml:space="preserve"> </w:t>
            </w:r>
            <w:r w:rsidRPr="00D010DD">
              <w:rPr>
                <w:bCs/>
                <w:lang w:val="en-AU"/>
              </w:rPr>
              <w:t>229-248.</w:t>
            </w:r>
          </w:p>
        </w:tc>
      </w:tr>
      <w:tr w:rsidR="00D010DD" w:rsidRPr="00D010DD" w:rsidTr="00D010DD">
        <w:trPr>
          <w:cantSplit/>
        </w:trPr>
        <w:tc>
          <w:tcPr>
            <w:tcW w:w="5000" w:type="pct"/>
          </w:tcPr>
          <w:p w:rsidR="00D010DD" w:rsidRPr="00D010DD" w:rsidRDefault="00D010DD" w:rsidP="00D010DD">
            <w:pPr>
              <w:spacing w:after="240"/>
              <w:rPr>
                <w:bCs/>
              </w:rPr>
            </w:pPr>
            <w:r w:rsidRPr="00D010DD">
              <w:rPr>
                <w:bCs/>
              </w:rPr>
              <w:t>Ensari,</w:t>
            </w:r>
            <w:r>
              <w:rPr>
                <w:bCs/>
              </w:rPr>
              <w:t xml:space="preserve"> </w:t>
            </w:r>
            <w:r w:rsidRPr="00D010DD">
              <w:rPr>
                <w:bCs/>
              </w:rPr>
              <w:t>N.</w:t>
            </w:r>
            <w:r>
              <w:rPr>
                <w:bCs/>
              </w:rPr>
              <w:t xml:space="preserve"> </w:t>
            </w:r>
            <w:r w:rsidRPr="00D010DD">
              <w:rPr>
                <w:bCs/>
              </w:rPr>
              <w:t>&amp;</w:t>
            </w:r>
            <w:r>
              <w:rPr>
                <w:bCs/>
              </w:rPr>
              <w:t xml:space="preserve"> </w:t>
            </w:r>
            <w:r w:rsidRPr="00D010DD">
              <w:rPr>
                <w:bCs/>
              </w:rPr>
              <w:t>Murphy,</w:t>
            </w:r>
            <w:r>
              <w:rPr>
                <w:bCs/>
              </w:rPr>
              <w:t xml:space="preserve"> </w:t>
            </w:r>
            <w:r w:rsidRPr="00D010DD">
              <w:rPr>
                <w:bCs/>
              </w:rPr>
              <w:t>S.E.</w:t>
            </w:r>
            <w:r>
              <w:rPr>
                <w:bCs/>
              </w:rPr>
              <w:t xml:space="preserve"> </w:t>
            </w:r>
            <w:r w:rsidRPr="00D010DD">
              <w:rPr>
                <w:bCs/>
              </w:rPr>
              <w:t>2003.</w:t>
            </w:r>
            <w:r>
              <w:rPr>
                <w:bCs/>
              </w:rPr>
              <w:t xml:space="preserve"> </w:t>
            </w:r>
            <w:r w:rsidRPr="00D010DD">
              <w:rPr>
                <w:bCs/>
              </w:rPr>
              <w:t>Cross-cultural</w:t>
            </w:r>
            <w:r>
              <w:rPr>
                <w:bCs/>
              </w:rPr>
              <w:t xml:space="preserve"> </w:t>
            </w:r>
            <w:r w:rsidRPr="00D010DD">
              <w:rPr>
                <w:bCs/>
              </w:rPr>
              <w:t>variations</w:t>
            </w:r>
            <w:r>
              <w:rPr>
                <w:bCs/>
              </w:rPr>
              <w:t xml:space="preserve"> </w:t>
            </w:r>
            <w:r w:rsidRPr="00D010DD">
              <w:rPr>
                <w:bCs/>
              </w:rPr>
              <w:t>in</w:t>
            </w:r>
            <w:r>
              <w:rPr>
                <w:bCs/>
              </w:rPr>
              <w:t xml:space="preserve"> </w:t>
            </w:r>
            <w:r w:rsidRPr="00D010DD">
              <w:rPr>
                <w:bCs/>
              </w:rPr>
              <w:t>leadership</w:t>
            </w:r>
            <w:r>
              <w:rPr>
                <w:bCs/>
              </w:rPr>
              <w:t xml:space="preserve"> </w:t>
            </w:r>
            <w:r w:rsidRPr="00D010DD">
              <w:rPr>
                <w:bCs/>
              </w:rPr>
              <w:t>perceptions</w:t>
            </w:r>
            <w:r>
              <w:rPr>
                <w:bCs/>
              </w:rPr>
              <w:t xml:space="preserve"> </w:t>
            </w:r>
            <w:r w:rsidRPr="00D010DD">
              <w:rPr>
                <w:bCs/>
              </w:rPr>
              <w:t>and</w:t>
            </w:r>
            <w:r>
              <w:rPr>
                <w:bCs/>
              </w:rPr>
              <w:t xml:space="preserve"> </w:t>
            </w:r>
            <w:r w:rsidRPr="00D010DD">
              <w:rPr>
                <w:bCs/>
              </w:rPr>
              <w:t>attribution</w:t>
            </w:r>
            <w:r>
              <w:rPr>
                <w:bCs/>
              </w:rPr>
              <w:t xml:space="preserve"> </w:t>
            </w:r>
            <w:r w:rsidRPr="00D010DD">
              <w:rPr>
                <w:bCs/>
              </w:rPr>
              <w:t>of</w:t>
            </w:r>
            <w:r>
              <w:rPr>
                <w:bCs/>
              </w:rPr>
              <w:t xml:space="preserve"> </w:t>
            </w:r>
            <w:r w:rsidRPr="00D010DD">
              <w:rPr>
                <w:bCs/>
              </w:rPr>
              <w:t>charisma</w:t>
            </w:r>
            <w:r>
              <w:rPr>
                <w:bCs/>
              </w:rPr>
              <w:t xml:space="preserve"> </w:t>
            </w:r>
            <w:r w:rsidRPr="00D010DD">
              <w:rPr>
                <w:bCs/>
              </w:rPr>
              <w:t>to</w:t>
            </w:r>
            <w:r>
              <w:rPr>
                <w:bCs/>
              </w:rPr>
              <w:t xml:space="preserve"> </w:t>
            </w:r>
            <w:r w:rsidRPr="00D010DD">
              <w:rPr>
                <w:bCs/>
              </w:rPr>
              <w:t>the</w:t>
            </w:r>
            <w:r>
              <w:rPr>
                <w:bCs/>
              </w:rPr>
              <w:t xml:space="preserve"> </w:t>
            </w:r>
            <w:r w:rsidRPr="00D010DD">
              <w:rPr>
                <w:bCs/>
              </w:rPr>
              <w:t>leader.</w:t>
            </w:r>
            <w:r>
              <w:rPr>
                <w:bCs/>
              </w:rPr>
              <w:t xml:space="preserve"> </w:t>
            </w:r>
            <w:r w:rsidRPr="00D010DD">
              <w:rPr>
                <w:b/>
                <w:bCs/>
                <w:i/>
              </w:rPr>
              <w:t>Organizational</w:t>
            </w:r>
            <w:r>
              <w:rPr>
                <w:b/>
                <w:bCs/>
                <w:i/>
              </w:rPr>
              <w:t xml:space="preserve"> </w:t>
            </w:r>
            <w:r w:rsidRPr="00D010DD">
              <w:rPr>
                <w:b/>
                <w:bCs/>
                <w:i/>
              </w:rPr>
              <w:t>Behavior</w:t>
            </w:r>
            <w:r>
              <w:rPr>
                <w:b/>
                <w:bCs/>
                <w:i/>
              </w:rPr>
              <w:t xml:space="preserve"> </w:t>
            </w:r>
            <w:r w:rsidRPr="00D010DD">
              <w:rPr>
                <w:b/>
                <w:bCs/>
                <w:i/>
              </w:rPr>
              <w:t>and</w:t>
            </w:r>
            <w:r>
              <w:rPr>
                <w:b/>
                <w:bCs/>
                <w:i/>
              </w:rPr>
              <w:t xml:space="preserve"> </w:t>
            </w:r>
            <w:r w:rsidRPr="00D010DD">
              <w:rPr>
                <w:b/>
                <w:bCs/>
                <w:i/>
              </w:rPr>
              <w:t>Human</w:t>
            </w:r>
            <w:r>
              <w:rPr>
                <w:b/>
                <w:bCs/>
                <w:i/>
              </w:rPr>
              <w:t xml:space="preserve"> </w:t>
            </w:r>
            <w:r w:rsidRPr="00D010DD">
              <w:rPr>
                <w:b/>
                <w:bCs/>
                <w:i/>
              </w:rPr>
              <w:t>Decision</w:t>
            </w:r>
            <w:r>
              <w:rPr>
                <w:b/>
                <w:bCs/>
                <w:i/>
              </w:rPr>
              <w:t xml:space="preserve"> </w:t>
            </w:r>
            <w:r w:rsidRPr="00D010DD">
              <w:rPr>
                <w:b/>
                <w:bCs/>
                <w:i/>
              </w:rPr>
              <w:t>Processes</w:t>
            </w:r>
            <w:r w:rsidRPr="00D010DD">
              <w:rPr>
                <w:bCs/>
                <w:i/>
              </w:rPr>
              <w:t>,</w:t>
            </w:r>
            <w:r>
              <w:rPr>
                <w:bCs/>
              </w:rPr>
              <w:t xml:space="preserve"> </w:t>
            </w:r>
            <w:r w:rsidRPr="00D010DD">
              <w:rPr>
                <w:bCs/>
              </w:rPr>
              <w:t>92(1-2):</w:t>
            </w:r>
            <w:r>
              <w:rPr>
                <w:bCs/>
              </w:rPr>
              <w:t xml:space="preserve"> </w:t>
            </w:r>
            <w:r w:rsidRPr="00D010DD">
              <w:rPr>
                <w:bCs/>
              </w:rPr>
              <w:t>52-66.</w:t>
            </w:r>
          </w:p>
        </w:tc>
      </w:tr>
      <w:tr w:rsidR="00D010DD" w:rsidRPr="00D010DD" w:rsidTr="00D010DD">
        <w:trPr>
          <w:cantSplit/>
        </w:trPr>
        <w:tc>
          <w:tcPr>
            <w:tcW w:w="5000" w:type="pct"/>
          </w:tcPr>
          <w:p w:rsidR="00D010DD" w:rsidRPr="00D010DD" w:rsidRDefault="00D010DD" w:rsidP="00D010DD">
            <w:pPr>
              <w:spacing w:after="240"/>
            </w:pPr>
            <w:r w:rsidRPr="00D010DD">
              <w:rPr>
                <w:bCs/>
              </w:rPr>
              <w:t>Hofstede,</w:t>
            </w:r>
            <w:r>
              <w:rPr>
                <w:bCs/>
              </w:rPr>
              <w:t xml:space="preserve"> </w:t>
            </w:r>
            <w:r w:rsidRPr="00D010DD">
              <w:rPr>
                <w:bCs/>
              </w:rPr>
              <w:t>G.,</w:t>
            </w:r>
            <w:r>
              <w:rPr>
                <w:bCs/>
              </w:rPr>
              <w:t xml:space="preserve"> </w:t>
            </w:r>
            <w:r w:rsidRPr="00D010DD">
              <w:rPr>
                <w:bCs/>
              </w:rPr>
              <w:t>Hofstede,</w:t>
            </w:r>
            <w:r>
              <w:rPr>
                <w:bCs/>
              </w:rPr>
              <w:t xml:space="preserve"> </w:t>
            </w:r>
            <w:r w:rsidRPr="00D010DD">
              <w:rPr>
                <w:bCs/>
              </w:rPr>
              <w:t>G.J.</w:t>
            </w:r>
            <w:r>
              <w:rPr>
                <w:bCs/>
              </w:rPr>
              <w:t xml:space="preserve"> </w:t>
            </w:r>
            <w:r w:rsidRPr="00D010DD">
              <w:rPr>
                <w:bCs/>
              </w:rPr>
              <w:t>&amp;</w:t>
            </w:r>
            <w:r>
              <w:rPr>
                <w:bCs/>
              </w:rPr>
              <w:t xml:space="preserve"> </w:t>
            </w:r>
            <w:r w:rsidRPr="00D010DD">
              <w:rPr>
                <w:bCs/>
              </w:rPr>
              <w:t>Minkov,</w:t>
            </w:r>
            <w:r>
              <w:rPr>
                <w:bCs/>
              </w:rPr>
              <w:t xml:space="preserve"> </w:t>
            </w:r>
            <w:r w:rsidRPr="00D010DD">
              <w:rPr>
                <w:bCs/>
              </w:rPr>
              <w:t>M.</w:t>
            </w:r>
            <w:r>
              <w:rPr>
                <w:bCs/>
              </w:rPr>
              <w:t xml:space="preserve"> </w:t>
            </w:r>
            <w:r w:rsidRPr="00D010DD">
              <w:rPr>
                <w:bCs/>
              </w:rPr>
              <w:t>2010.</w:t>
            </w:r>
            <w:r>
              <w:rPr>
                <w:bCs/>
              </w:rPr>
              <w:t xml:space="preserve"> </w:t>
            </w:r>
            <w:r w:rsidRPr="00D010DD">
              <w:rPr>
                <w:b/>
                <w:bCs/>
                <w:i/>
              </w:rPr>
              <w:t>Cultures</w:t>
            </w:r>
            <w:r>
              <w:rPr>
                <w:b/>
                <w:bCs/>
                <w:i/>
              </w:rPr>
              <w:t xml:space="preserve"> </w:t>
            </w:r>
            <w:r w:rsidRPr="00D010DD">
              <w:rPr>
                <w:b/>
                <w:bCs/>
                <w:i/>
              </w:rPr>
              <w:t>and</w:t>
            </w:r>
            <w:r>
              <w:rPr>
                <w:b/>
                <w:bCs/>
                <w:i/>
              </w:rPr>
              <w:t xml:space="preserve"> </w:t>
            </w:r>
            <w:r w:rsidRPr="00D010DD">
              <w:rPr>
                <w:b/>
                <w:bCs/>
                <w:i/>
              </w:rPr>
              <w:t>organisations</w:t>
            </w:r>
            <w:r>
              <w:rPr>
                <w:b/>
                <w:bCs/>
                <w:i/>
              </w:rPr>
              <w:t xml:space="preserve"> </w:t>
            </w:r>
            <w:r w:rsidRPr="00D010DD">
              <w:rPr>
                <w:b/>
                <w:bCs/>
                <w:i/>
              </w:rPr>
              <w:t>software</w:t>
            </w:r>
            <w:r>
              <w:rPr>
                <w:b/>
                <w:bCs/>
                <w:i/>
              </w:rPr>
              <w:t xml:space="preserve"> </w:t>
            </w:r>
            <w:r w:rsidRPr="00D010DD">
              <w:rPr>
                <w:b/>
                <w:bCs/>
                <w:i/>
              </w:rPr>
              <w:t>of</w:t>
            </w:r>
            <w:r>
              <w:rPr>
                <w:b/>
                <w:bCs/>
                <w:i/>
              </w:rPr>
              <w:t xml:space="preserve"> </w:t>
            </w:r>
            <w:r w:rsidRPr="00D010DD">
              <w:rPr>
                <w:b/>
                <w:bCs/>
                <w:i/>
              </w:rPr>
              <w:t>the</w:t>
            </w:r>
            <w:r>
              <w:rPr>
                <w:b/>
                <w:bCs/>
                <w:i/>
              </w:rPr>
              <w:t xml:space="preserve"> </w:t>
            </w:r>
            <w:r w:rsidRPr="00D010DD">
              <w:rPr>
                <w:b/>
                <w:bCs/>
                <w:i/>
              </w:rPr>
              <w:t>mind</w:t>
            </w:r>
            <w:r w:rsidRPr="00D010DD">
              <w:rPr>
                <w:bCs/>
              </w:rPr>
              <w:t>.</w:t>
            </w:r>
            <w:r>
              <w:rPr>
                <w:bCs/>
              </w:rPr>
              <w:t xml:space="preserve"> </w:t>
            </w:r>
            <w:r w:rsidRPr="00D010DD">
              <w:rPr>
                <w:bCs/>
              </w:rPr>
              <w:t>New</w:t>
            </w:r>
            <w:r>
              <w:rPr>
                <w:bCs/>
              </w:rPr>
              <w:t xml:space="preserve"> </w:t>
            </w:r>
            <w:r w:rsidRPr="00D010DD">
              <w:rPr>
                <w:bCs/>
              </w:rPr>
              <w:t>York,</w:t>
            </w:r>
            <w:r>
              <w:rPr>
                <w:bCs/>
              </w:rPr>
              <w:t xml:space="preserve"> </w:t>
            </w:r>
            <w:r w:rsidRPr="00D010DD">
              <w:rPr>
                <w:bCs/>
              </w:rPr>
              <w:t>NY,</w:t>
            </w:r>
            <w:r>
              <w:rPr>
                <w:bCs/>
              </w:rPr>
              <w:t xml:space="preserve"> </w:t>
            </w:r>
            <w:r w:rsidRPr="00D010DD">
              <w:rPr>
                <w:bCs/>
              </w:rPr>
              <w:t>USA:</w:t>
            </w:r>
            <w:r>
              <w:rPr>
                <w:bCs/>
              </w:rPr>
              <w:t xml:space="preserve"> </w:t>
            </w:r>
            <w:r w:rsidRPr="00D010DD">
              <w:rPr>
                <w:bCs/>
              </w:rPr>
              <w:t>McGraw-Hill.</w:t>
            </w:r>
          </w:p>
        </w:tc>
      </w:tr>
      <w:tr w:rsidR="00D010DD" w:rsidRPr="00D010DD" w:rsidTr="00D010DD">
        <w:trPr>
          <w:cantSplit/>
        </w:trPr>
        <w:tc>
          <w:tcPr>
            <w:tcW w:w="5000" w:type="pct"/>
          </w:tcPr>
          <w:p w:rsidR="00D010DD" w:rsidRPr="00D010DD" w:rsidRDefault="00D010DD" w:rsidP="00D010DD">
            <w:pPr>
              <w:spacing w:after="240"/>
            </w:pPr>
            <w:r w:rsidRPr="00D010DD">
              <w:rPr>
                <w:lang w:val="en-AU"/>
              </w:rPr>
              <w:t>House,</w:t>
            </w:r>
            <w:r>
              <w:rPr>
                <w:lang w:val="en-AU"/>
              </w:rPr>
              <w:t xml:space="preserve"> </w:t>
            </w:r>
            <w:r w:rsidRPr="00D010DD">
              <w:rPr>
                <w:lang w:val="en-AU"/>
              </w:rPr>
              <w:t>R.J.,</w:t>
            </w:r>
            <w:r>
              <w:rPr>
                <w:lang w:val="en-AU"/>
              </w:rPr>
              <w:t xml:space="preserve"> </w:t>
            </w:r>
            <w:r w:rsidRPr="00D010DD">
              <w:rPr>
                <w:lang w:val="en-AU"/>
              </w:rPr>
              <w:t>Hanges,</w:t>
            </w:r>
            <w:r>
              <w:rPr>
                <w:lang w:val="en-AU"/>
              </w:rPr>
              <w:t xml:space="preserve"> </w:t>
            </w:r>
            <w:r w:rsidRPr="00D010DD">
              <w:rPr>
                <w:lang w:val="en-AU"/>
              </w:rPr>
              <w:t>P.J.,</w:t>
            </w:r>
            <w:r>
              <w:rPr>
                <w:lang w:val="en-AU"/>
              </w:rPr>
              <w:t xml:space="preserve"> </w:t>
            </w:r>
            <w:r w:rsidRPr="00D010DD">
              <w:rPr>
                <w:lang w:val="en-AU"/>
              </w:rPr>
              <w:t>Javidan,</w:t>
            </w:r>
            <w:r>
              <w:rPr>
                <w:lang w:val="en-AU"/>
              </w:rPr>
              <w:t xml:space="preserve"> </w:t>
            </w:r>
            <w:r w:rsidRPr="00D010DD">
              <w:rPr>
                <w:lang w:val="en-AU"/>
              </w:rPr>
              <w:t>M.,</w:t>
            </w:r>
            <w:r>
              <w:rPr>
                <w:lang w:val="en-AU"/>
              </w:rPr>
              <w:t xml:space="preserve"> </w:t>
            </w:r>
            <w:r w:rsidRPr="00D010DD">
              <w:rPr>
                <w:lang w:val="en-AU"/>
              </w:rPr>
              <w:t>Dorfman,</w:t>
            </w:r>
            <w:r>
              <w:rPr>
                <w:lang w:val="en-AU"/>
              </w:rPr>
              <w:t xml:space="preserve"> </w:t>
            </w:r>
            <w:r w:rsidRPr="00D010DD">
              <w:rPr>
                <w:lang w:val="en-AU"/>
              </w:rPr>
              <w:t>P.W.</w:t>
            </w:r>
            <w:r>
              <w:rPr>
                <w:lang w:val="en-AU"/>
              </w:rPr>
              <w:t xml:space="preserve"> </w:t>
            </w:r>
            <w:r w:rsidRPr="00D010DD">
              <w:rPr>
                <w:lang w:val="en-AU"/>
              </w:rPr>
              <w:t>&amp;</w:t>
            </w:r>
            <w:r>
              <w:rPr>
                <w:lang w:val="en-AU"/>
              </w:rPr>
              <w:t xml:space="preserve"> </w:t>
            </w:r>
            <w:r w:rsidRPr="00D010DD">
              <w:rPr>
                <w:lang w:val="en-AU"/>
              </w:rPr>
              <w:t>Gupta,</w:t>
            </w:r>
            <w:r>
              <w:rPr>
                <w:lang w:val="en-AU"/>
              </w:rPr>
              <w:t xml:space="preserve"> </w:t>
            </w:r>
            <w:r w:rsidRPr="00D010DD">
              <w:rPr>
                <w:lang w:val="en-AU"/>
              </w:rPr>
              <w:t>V.</w:t>
            </w:r>
            <w:r>
              <w:rPr>
                <w:lang w:val="en-AU"/>
              </w:rPr>
              <w:t xml:space="preserve"> </w:t>
            </w:r>
            <w:r w:rsidRPr="00D010DD">
              <w:rPr>
                <w:lang w:val="en-AU"/>
              </w:rPr>
              <w:t>(Eds.).</w:t>
            </w:r>
            <w:r>
              <w:rPr>
                <w:lang w:val="en-AU"/>
              </w:rPr>
              <w:t xml:space="preserve"> </w:t>
            </w:r>
            <w:r w:rsidRPr="00D010DD">
              <w:rPr>
                <w:lang w:val="en-AU"/>
              </w:rPr>
              <w:t>2004.</w:t>
            </w:r>
            <w:r>
              <w:rPr>
                <w:lang w:val="en-AU"/>
              </w:rPr>
              <w:t xml:space="preserve"> </w:t>
            </w:r>
            <w:r w:rsidRPr="00D010DD">
              <w:rPr>
                <w:b/>
                <w:i/>
                <w:lang w:val="en-AU"/>
              </w:rPr>
              <w:t>Culture,</w:t>
            </w:r>
            <w:r>
              <w:rPr>
                <w:b/>
                <w:i/>
                <w:lang w:val="en-AU"/>
              </w:rPr>
              <w:t xml:space="preserve"> </w:t>
            </w:r>
            <w:r w:rsidRPr="00D010DD">
              <w:rPr>
                <w:b/>
                <w:i/>
                <w:lang w:val="en-AU"/>
              </w:rPr>
              <w:t>leadership</w:t>
            </w:r>
            <w:r>
              <w:rPr>
                <w:b/>
                <w:i/>
                <w:lang w:val="en-AU"/>
              </w:rPr>
              <w:t xml:space="preserve"> </w:t>
            </w:r>
            <w:r w:rsidRPr="00D010DD">
              <w:rPr>
                <w:b/>
                <w:i/>
                <w:lang w:val="en-AU"/>
              </w:rPr>
              <w:t>and</w:t>
            </w:r>
            <w:r>
              <w:rPr>
                <w:b/>
                <w:i/>
                <w:lang w:val="en-AU"/>
              </w:rPr>
              <w:t xml:space="preserve"> </w:t>
            </w:r>
            <w:r w:rsidRPr="00D010DD">
              <w:rPr>
                <w:b/>
                <w:i/>
                <w:lang w:val="en-AU"/>
              </w:rPr>
              <w:t>organizations:</w:t>
            </w:r>
            <w:r>
              <w:rPr>
                <w:b/>
                <w:i/>
                <w:lang w:val="en-AU"/>
              </w:rPr>
              <w:t xml:space="preserve"> </w:t>
            </w:r>
            <w:r w:rsidRPr="00D010DD">
              <w:rPr>
                <w:b/>
                <w:i/>
                <w:lang w:val="en-AU"/>
              </w:rPr>
              <w:t>The</w:t>
            </w:r>
            <w:r>
              <w:rPr>
                <w:b/>
                <w:i/>
                <w:lang w:val="en-AU"/>
              </w:rPr>
              <w:t xml:space="preserve"> </w:t>
            </w:r>
            <w:r w:rsidRPr="00D010DD">
              <w:rPr>
                <w:b/>
                <w:i/>
                <w:lang w:val="en-AU"/>
              </w:rPr>
              <w:t>globe</w:t>
            </w:r>
            <w:r>
              <w:rPr>
                <w:b/>
                <w:i/>
                <w:lang w:val="en-AU"/>
              </w:rPr>
              <w:t xml:space="preserve"> </w:t>
            </w:r>
            <w:r w:rsidRPr="00D010DD">
              <w:rPr>
                <w:b/>
                <w:i/>
                <w:lang w:val="en-AU"/>
              </w:rPr>
              <w:t>study</w:t>
            </w:r>
            <w:r>
              <w:rPr>
                <w:b/>
                <w:i/>
                <w:lang w:val="en-AU"/>
              </w:rPr>
              <w:t xml:space="preserve"> </w:t>
            </w:r>
            <w:r w:rsidRPr="00D010DD">
              <w:rPr>
                <w:b/>
                <w:i/>
                <w:lang w:val="en-AU"/>
              </w:rPr>
              <w:t>of</w:t>
            </w:r>
            <w:r>
              <w:rPr>
                <w:b/>
                <w:i/>
                <w:lang w:val="en-AU"/>
              </w:rPr>
              <w:t xml:space="preserve"> </w:t>
            </w:r>
            <w:r w:rsidRPr="00D010DD">
              <w:rPr>
                <w:b/>
                <w:i/>
                <w:lang w:val="en-AU"/>
              </w:rPr>
              <w:t>62</w:t>
            </w:r>
            <w:r>
              <w:rPr>
                <w:b/>
                <w:i/>
                <w:lang w:val="en-AU"/>
              </w:rPr>
              <w:t xml:space="preserve">  </w:t>
            </w:r>
            <w:r w:rsidRPr="00D010DD">
              <w:rPr>
                <w:b/>
                <w:i/>
                <w:lang w:val="en-AU"/>
              </w:rPr>
              <w:t>societies</w:t>
            </w:r>
            <w:r w:rsidRPr="00D010DD">
              <w:rPr>
                <w:lang w:val="en-AU"/>
              </w:rPr>
              <w:t>.</w:t>
            </w:r>
            <w:r>
              <w:rPr>
                <w:lang w:val="en-AU"/>
              </w:rPr>
              <w:t xml:space="preserve"> </w:t>
            </w:r>
            <w:r w:rsidRPr="00D010DD">
              <w:rPr>
                <w:lang w:val="en-AU"/>
              </w:rPr>
              <w:t>Thousand</w:t>
            </w:r>
            <w:r>
              <w:rPr>
                <w:lang w:val="en-AU"/>
              </w:rPr>
              <w:t xml:space="preserve"> </w:t>
            </w:r>
            <w:r w:rsidRPr="00D010DD">
              <w:rPr>
                <w:lang w:val="en-AU"/>
              </w:rPr>
              <w:t>Oaks,</w:t>
            </w:r>
            <w:r>
              <w:rPr>
                <w:lang w:val="en-AU"/>
              </w:rPr>
              <w:t xml:space="preserve"> </w:t>
            </w:r>
            <w:r w:rsidRPr="00D010DD">
              <w:rPr>
                <w:lang w:val="en-AU"/>
              </w:rPr>
              <w:t>CA,</w:t>
            </w:r>
            <w:r>
              <w:rPr>
                <w:lang w:val="en-AU"/>
              </w:rPr>
              <w:t xml:space="preserve"> </w:t>
            </w:r>
            <w:r w:rsidRPr="00D010DD">
              <w:rPr>
                <w:lang w:val="en-AU"/>
              </w:rPr>
              <w:t>USA:</w:t>
            </w:r>
            <w:r>
              <w:rPr>
                <w:lang w:val="en-AU"/>
              </w:rPr>
              <w:t xml:space="preserve"> </w:t>
            </w:r>
            <w:r w:rsidRPr="00D010DD">
              <w:rPr>
                <w:lang w:val="en-AU"/>
              </w:rPr>
              <w:t>Sage.</w:t>
            </w:r>
          </w:p>
        </w:tc>
      </w:tr>
      <w:tr w:rsidR="00D010DD" w:rsidRPr="00D010DD" w:rsidTr="00D010DD">
        <w:trPr>
          <w:cantSplit/>
        </w:trPr>
        <w:tc>
          <w:tcPr>
            <w:tcW w:w="5000" w:type="pct"/>
          </w:tcPr>
          <w:p w:rsidR="00D010DD" w:rsidRPr="00D010DD" w:rsidRDefault="00D010DD" w:rsidP="00D010DD">
            <w:pPr>
              <w:spacing w:after="240"/>
              <w:rPr>
                <w:bCs/>
              </w:rPr>
            </w:pPr>
            <w:r w:rsidRPr="00D010DD">
              <w:rPr>
                <w:bCs/>
              </w:rPr>
              <w:t>Hsu,</w:t>
            </w:r>
            <w:r>
              <w:rPr>
                <w:bCs/>
              </w:rPr>
              <w:t xml:space="preserve"> </w:t>
            </w:r>
            <w:r w:rsidRPr="00D010DD">
              <w:rPr>
                <w:bCs/>
              </w:rPr>
              <w:t>F.L.</w:t>
            </w:r>
            <w:r>
              <w:rPr>
                <w:bCs/>
              </w:rPr>
              <w:t xml:space="preserve"> </w:t>
            </w:r>
            <w:r w:rsidRPr="00D010DD">
              <w:rPr>
                <w:bCs/>
              </w:rPr>
              <w:t>1981.</w:t>
            </w:r>
            <w:r>
              <w:rPr>
                <w:bCs/>
              </w:rPr>
              <w:t xml:space="preserve"> </w:t>
            </w:r>
            <w:r w:rsidRPr="00D010DD">
              <w:rPr>
                <w:bCs/>
              </w:rPr>
              <w:t>Psychosocial</w:t>
            </w:r>
            <w:r>
              <w:rPr>
                <w:bCs/>
              </w:rPr>
              <w:t xml:space="preserve"> </w:t>
            </w:r>
            <w:r w:rsidRPr="00D010DD">
              <w:rPr>
                <w:bCs/>
              </w:rPr>
              <w:t>homeostasis</w:t>
            </w:r>
            <w:r>
              <w:rPr>
                <w:bCs/>
              </w:rPr>
              <w:t xml:space="preserve"> </w:t>
            </w:r>
            <w:r w:rsidRPr="00D010DD">
              <w:rPr>
                <w:bCs/>
              </w:rPr>
              <w:t>and</w:t>
            </w:r>
            <w:r>
              <w:rPr>
                <w:bCs/>
              </w:rPr>
              <w:t xml:space="preserve"> </w:t>
            </w:r>
            <w:r w:rsidRPr="00D010DD">
              <w:rPr>
                <w:bCs/>
              </w:rPr>
              <w:t>jen:</w:t>
            </w:r>
            <w:r>
              <w:rPr>
                <w:bCs/>
              </w:rPr>
              <w:t xml:space="preserve"> </w:t>
            </w:r>
            <w:r w:rsidRPr="00D010DD">
              <w:rPr>
                <w:bCs/>
              </w:rPr>
              <w:t>Conceptual</w:t>
            </w:r>
            <w:r>
              <w:rPr>
                <w:bCs/>
              </w:rPr>
              <w:t xml:space="preserve"> </w:t>
            </w:r>
            <w:r w:rsidRPr="00D010DD">
              <w:rPr>
                <w:bCs/>
              </w:rPr>
              <w:t>tools</w:t>
            </w:r>
            <w:r>
              <w:rPr>
                <w:bCs/>
              </w:rPr>
              <w:t xml:space="preserve"> </w:t>
            </w:r>
            <w:r w:rsidRPr="00D010DD">
              <w:rPr>
                <w:bCs/>
              </w:rPr>
              <w:t>for</w:t>
            </w:r>
            <w:r>
              <w:rPr>
                <w:bCs/>
              </w:rPr>
              <w:t xml:space="preserve"> </w:t>
            </w:r>
            <w:r w:rsidRPr="00D010DD">
              <w:rPr>
                <w:bCs/>
              </w:rPr>
              <w:t>advancing</w:t>
            </w:r>
            <w:r>
              <w:rPr>
                <w:bCs/>
              </w:rPr>
              <w:t xml:space="preserve"> </w:t>
            </w:r>
            <w:r w:rsidRPr="00D010DD">
              <w:rPr>
                <w:bCs/>
              </w:rPr>
              <w:t>psychological</w:t>
            </w:r>
            <w:r>
              <w:rPr>
                <w:bCs/>
              </w:rPr>
              <w:t xml:space="preserve"> </w:t>
            </w:r>
            <w:r w:rsidRPr="00D010DD">
              <w:rPr>
                <w:bCs/>
              </w:rPr>
              <w:t>anthropology.</w:t>
            </w:r>
            <w:r>
              <w:rPr>
                <w:bCs/>
              </w:rPr>
              <w:t xml:space="preserve"> </w:t>
            </w:r>
            <w:r w:rsidRPr="00D010DD">
              <w:rPr>
                <w:b/>
                <w:bCs/>
                <w:i/>
                <w:iCs/>
              </w:rPr>
              <w:t>American</w:t>
            </w:r>
            <w:r>
              <w:rPr>
                <w:b/>
                <w:bCs/>
                <w:i/>
                <w:iCs/>
              </w:rPr>
              <w:t xml:space="preserve"> </w:t>
            </w:r>
            <w:r w:rsidRPr="00D010DD">
              <w:rPr>
                <w:b/>
                <w:bCs/>
                <w:i/>
                <w:iCs/>
              </w:rPr>
              <w:t>Anthropologist</w:t>
            </w:r>
            <w:r w:rsidRPr="00D010DD">
              <w:rPr>
                <w:bCs/>
              </w:rPr>
              <w:t>,</w:t>
            </w:r>
            <w:r>
              <w:rPr>
                <w:bCs/>
              </w:rPr>
              <w:t xml:space="preserve"> </w:t>
            </w:r>
            <w:r>
              <w:rPr>
                <w:b/>
                <w:bCs/>
              </w:rPr>
              <w:t xml:space="preserve"> </w:t>
            </w:r>
            <w:r w:rsidRPr="00D010DD">
              <w:rPr>
                <w:bCs/>
              </w:rPr>
              <w:t>73:</w:t>
            </w:r>
            <w:r>
              <w:rPr>
                <w:bCs/>
              </w:rPr>
              <w:t xml:space="preserve"> </w:t>
            </w:r>
            <w:r w:rsidRPr="00D010DD">
              <w:rPr>
                <w:bCs/>
              </w:rPr>
              <w:t>23–44.</w:t>
            </w:r>
            <w:r>
              <w:rPr>
                <w:bCs/>
              </w:rPr>
              <w:t xml:space="preserve"> </w:t>
            </w:r>
          </w:p>
        </w:tc>
      </w:tr>
      <w:tr w:rsidR="00D010DD" w:rsidRPr="00D010DD" w:rsidTr="00D010DD">
        <w:trPr>
          <w:cantSplit/>
        </w:trPr>
        <w:tc>
          <w:tcPr>
            <w:tcW w:w="5000" w:type="pct"/>
          </w:tcPr>
          <w:p w:rsidR="00D010DD" w:rsidRPr="00D010DD" w:rsidRDefault="00D010DD" w:rsidP="00D010DD">
            <w:pPr>
              <w:spacing w:after="240"/>
            </w:pPr>
            <w:r w:rsidRPr="00D010DD">
              <w:t>Ji,</w:t>
            </w:r>
            <w:r>
              <w:t xml:space="preserve"> </w:t>
            </w:r>
            <w:r w:rsidRPr="00D010DD">
              <w:t>L-J.,</w:t>
            </w:r>
            <w:r>
              <w:t xml:space="preserve"> </w:t>
            </w:r>
            <w:r w:rsidRPr="00D010DD">
              <w:t>Peng,</w:t>
            </w:r>
            <w:r>
              <w:t xml:space="preserve"> </w:t>
            </w:r>
            <w:r w:rsidRPr="00D010DD">
              <w:t>K.,</w:t>
            </w:r>
            <w:r>
              <w:t xml:space="preserve"> </w:t>
            </w:r>
            <w:r w:rsidRPr="00D010DD">
              <w:t>Nisbett,</w:t>
            </w:r>
            <w:r>
              <w:t xml:space="preserve"> </w:t>
            </w:r>
            <w:r w:rsidRPr="00D010DD">
              <w:t>R.E.</w:t>
            </w:r>
            <w:r>
              <w:t xml:space="preserve"> </w:t>
            </w:r>
            <w:r w:rsidRPr="00D010DD">
              <w:t>2000.</w:t>
            </w:r>
            <w:r>
              <w:t xml:space="preserve"> </w:t>
            </w:r>
            <w:r w:rsidRPr="00D010DD">
              <w:t>Culture,</w:t>
            </w:r>
            <w:r>
              <w:t xml:space="preserve"> </w:t>
            </w:r>
            <w:r w:rsidRPr="00D010DD">
              <w:t>control,</w:t>
            </w:r>
            <w:r>
              <w:t xml:space="preserve"> </w:t>
            </w:r>
            <w:r w:rsidRPr="00D010DD">
              <w:t>and</w:t>
            </w:r>
            <w:r>
              <w:t xml:space="preserve"> </w:t>
            </w:r>
            <w:r w:rsidRPr="00D010DD">
              <w:t>the</w:t>
            </w:r>
            <w:r>
              <w:t xml:space="preserve"> </w:t>
            </w:r>
            <w:r w:rsidRPr="00D010DD">
              <w:t>perception</w:t>
            </w:r>
            <w:r>
              <w:t xml:space="preserve"> </w:t>
            </w:r>
            <w:r w:rsidRPr="00D010DD">
              <w:t>of</w:t>
            </w:r>
            <w:r>
              <w:t xml:space="preserve"> </w:t>
            </w:r>
            <w:r w:rsidRPr="00D010DD">
              <w:t>relationships</w:t>
            </w:r>
            <w:r>
              <w:t xml:space="preserve"> </w:t>
            </w:r>
            <w:r w:rsidRPr="00D010DD">
              <w:t>in</w:t>
            </w:r>
            <w:r>
              <w:t xml:space="preserve"> </w:t>
            </w:r>
            <w:r w:rsidRPr="00D010DD">
              <w:t>the</w:t>
            </w:r>
            <w:r>
              <w:t xml:space="preserve"> </w:t>
            </w:r>
            <w:r w:rsidRPr="00D010DD">
              <w:t>environment.</w:t>
            </w:r>
            <w:r>
              <w:t xml:space="preserve"> </w:t>
            </w:r>
            <w:r w:rsidRPr="00D010DD">
              <w:rPr>
                <w:b/>
                <w:i/>
              </w:rPr>
              <w:t>Journal</w:t>
            </w:r>
            <w:r>
              <w:rPr>
                <w:b/>
                <w:i/>
              </w:rPr>
              <w:t xml:space="preserve"> </w:t>
            </w:r>
            <w:r w:rsidRPr="00D010DD">
              <w:rPr>
                <w:b/>
                <w:i/>
              </w:rPr>
              <w:t>of</w:t>
            </w:r>
            <w:r>
              <w:rPr>
                <w:b/>
                <w:i/>
              </w:rPr>
              <w:t xml:space="preserve"> </w:t>
            </w:r>
            <w:r w:rsidRPr="00D010DD">
              <w:rPr>
                <w:b/>
                <w:i/>
              </w:rPr>
              <w:t>Personality</w:t>
            </w:r>
            <w:r>
              <w:rPr>
                <w:b/>
                <w:i/>
              </w:rPr>
              <w:t xml:space="preserve"> </w:t>
            </w:r>
            <w:r w:rsidRPr="00D010DD">
              <w:rPr>
                <w:b/>
                <w:i/>
              </w:rPr>
              <w:t>and</w:t>
            </w:r>
            <w:r>
              <w:rPr>
                <w:b/>
                <w:i/>
              </w:rPr>
              <w:t xml:space="preserve"> </w:t>
            </w:r>
            <w:r w:rsidRPr="00D010DD">
              <w:rPr>
                <w:b/>
                <w:i/>
              </w:rPr>
              <w:t>Social</w:t>
            </w:r>
            <w:r>
              <w:rPr>
                <w:b/>
                <w:i/>
              </w:rPr>
              <w:t xml:space="preserve"> </w:t>
            </w:r>
            <w:r w:rsidRPr="00D010DD">
              <w:rPr>
                <w:b/>
                <w:i/>
              </w:rPr>
              <w:t>psychology</w:t>
            </w:r>
            <w:r w:rsidRPr="00D010DD">
              <w:t>,</w:t>
            </w:r>
            <w:r>
              <w:t xml:space="preserve"> </w:t>
            </w:r>
            <w:r w:rsidRPr="00D010DD">
              <w:t>78(5):</w:t>
            </w:r>
            <w:r>
              <w:t xml:space="preserve"> </w:t>
            </w:r>
            <w:r w:rsidRPr="00D010DD">
              <w:t>943–955.</w:t>
            </w:r>
          </w:p>
        </w:tc>
      </w:tr>
      <w:tr w:rsidR="00D010DD" w:rsidRPr="00D010DD" w:rsidTr="00D010DD">
        <w:trPr>
          <w:cantSplit/>
        </w:trPr>
        <w:tc>
          <w:tcPr>
            <w:tcW w:w="5000" w:type="pct"/>
          </w:tcPr>
          <w:p w:rsidR="00D010DD" w:rsidRPr="00D010DD" w:rsidRDefault="00D010DD" w:rsidP="00D010DD">
            <w:pPr>
              <w:spacing w:after="240"/>
            </w:pPr>
            <w:r w:rsidRPr="00D010DD">
              <w:rPr>
                <w:bCs/>
                <w:iCs/>
              </w:rPr>
              <w:t>Knight,</w:t>
            </w:r>
            <w:r>
              <w:rPr>
                <w:bCs/>
                <w:iCs/>
              </w:rPr>
              <w:t xml:space="preserve"> </w:t>
            </w:r>
            <w:r w:rsidRPr="00D010DD">
              <w:rPr>
                <w:bCs/>
                <w:iCs/>
              </w:rPr>
              <w:t>N.</w:t>
            </w:r>
            <w:r>
              <w:rPr>
                <w:bCs/>
                <w:iCs/>
              </w:rPr>
              <w:t xml:space="preserve"> </w:t>
            </w:r>
            <w:r w:rsidRPr="00D010DD">
              <w:rPr>
                <w:bCs/>
                <w:iCs/>
              </w:rPr>
              <w:t>&amp;</w:t>
            </w:r>
            <w:r>
              <w:rPr>
                <w:bCs/>
                <w:iCs/>
              </w:rPr>
              <w:t xml:space="preserve"> </w:t>
            </w:r>
            <w:r w:rsidRPr="00D010DD">
              <w:rPr>
                <w:bCs/>
                <w:iCs/>
              </w:rPr>
              <w:t>Nisbett,</w:t>
            </w:r>
            <w:r>
              <w:rPr>
                <w:bCs/>
                <w:iCs/>
              </w:rPr>
              <w:t xml:space="preserve"> </w:t>
            </w:r>
            <w:r w:rsidRPr="00D010DD">
              <w:rPr>
                <w:bCs/>
                <w:iCs/>
              </w:rPr>
              <w:t>R.E.</w:t>
            </w:r>
            <w:r>
              <w:rPr>
                <w:bCs/>
                <w:iCs/>
              </w:rPr>
              <w:t xml:space="preserve"> </w:t>
            </w:r>
            <w:r w:rsidRPr="00D010DD">
              <w:rPr>
                <w:bCs/>
                <w:iCs/>
              </w:rPr>
              <w:t>2007.</w:t>
            </w:r>
            <w:r>
              <w:rPr>
                <w:bCs/>
                <w:iCs/>
              </w:rPr>
              <w:t xml:space="preserve"> </w:t>
            </w:r>
            <w:r w:rsidRPr="00D010DD">
              <w:rPr>
                <w:bCs/>
                <w:iCs/>
              </w:rPr>
              <w:t>Culture,</w:t>
            </w:r>
            <w:r>
              <w:rPr>
                <w:bCs/>
                <w:iCs/>
              </w:rPr>
              <w:t xml:space="preserve"> </w:t>
            </w:r>
            <w:r w:rsidRPr="00D010DD">
              <w:rPr>
                <w:bCs/>
                <w:iCs/>
              </w:rPr>
              <w:t>Class</w:t>
            </w:r>
            <w:r>
              <w:rPr>
                <w:bCs/>
                <w:iCs/>
              </w:rPr>
              <w:t xml:space="preserve"> </w:t>
            </w:r>
            <w:r w:rsidRPr="00D010DD">
              <w:rPr>
                <w:bCs/>
                <w:iCs/>
              </w:rPr>
              <w:t>and</w:t>
            </w:r>
            <w:r>
              <w:rPr>
                <w:bCs/>
                <w:iCs/>
              </w:rPr>
              <w:t xml:space="preserve"> </w:t>
            </w:r>
            <w:r w:rsidRPr="00D010DD">
              <w:rPr>
                <w:bCs/>
                <w:iCs/>
              </w:rPr>
              <w:t>Cognition:</w:t>
            </w:r>
            <w:r>
              <w:rPr>
                <w:bCs/>
                <w:iCs/>
              </w:rPr>
              <w:t xml:space="preserve"> </w:t>
            </w:r>
            <w:r w:rsidRPr="00D010DD">
              <w:rPr>
                <w:bCs/>
                <w:iCs/>
              </w:rPr>
              <w:t>Evidence</w:t>
            </w:r>
            <w:r>
              <w:rPr>
                <w:bCs/>
                <w:iCs/>
              </w:rPr>
              <w:t xml:space="preserve"> </w:t>
            </w:r>
            <w:r w:rsidRPr="00D010DD">
              <w:rPr>
                <w:bCs/>
                <w:iCs/>
              </w:rPr>
              <w:t>from</w:t>
            </w:r>
            <w:r>
              <w:rPr>
                <w:bCs/>
                <w:iCs/>
              </w:rPr>
              <w:t xml:space="preserve"> </w:t>
            </w:r>
            <w:r w:rsidRPr="00D010DD">
              <w:rPr>
                <w:bCs/>
                <w:iCs/>
              </w:rPr>
              <w:t>Italy</w:t>
            </w:r>
            <w:r>
              <w:rPr>
                <w:bCs/>
                <w:i/>
                <w:iCs/>
              </w:rPr>
              <w:t xml:space="preserve"> </w:t>
            </w:r>
            <w:r w:rsidRPr="00D010DD">
              <w:rPr>
                <w:b/>
                <w:bCs/>
                <w:i/>
                <w:iCs/>
              </w:rPr>
              <w:t>Journal</w:t>
            </w:r>
            <w:r>
              <w:rPr>
                <w:b/>
                <w:bCs/>
                <w:i/>
                <w:iCs/>
              </w:rPr>
              <w:t xml:space="preserve"> </w:t>
            </w:r>
            <w:r w:rsidRPr="00D010DD">
              <w:rPr>
                <w:b/>
                <w:bCs/>
                <w:i/>
                <w:iCs/>
              </w:rPr>
              <w:t>of</w:t>
            </w:r>
            <w:r>
              <w:rPr>
                <w:b/>
                <w:bCs/>
                <w:i/>
                <w:iCs/>
              </w:rPr>
              <w:t xml:space="preserve"> </w:t>
            </w:r>
            <w:r w:rsidRPr="00D010DD">
              <w:rPr>
                <w:b/>
                <w:bCs/>
                <w:i/>
                <w:iCs/>
              </w:rPr>
              <w:t>Cognition</w:t>
            </w:r>
            <w:r>
              <w:rPr>
                <w:b/>
                <w:bCs/>
                <w:i/>
                <w:iCs/>
              </w:rPr>
              <w:t xml:space="preserve"> </w:t>
            </w:r>
            <w:r w:rsidRPr="00D010DD">
              <w:rPr>
                <w:b/>
                <w:bCs/>
                <w:i/>
                <w:iCs/>
              </w:rPr>
              <w:t>and</w:t>
            </w:r>
            <w:r>
              <w:rPr>
                <w:b/>
                <w:bCs/>
                <w:i/>
                <w:iCs/>
              </w:rPr>
              <w:t xml:space="preserve"> </w:t>
            </w:r>
            <w:r w:rsidRPr="00D010DD">
              <w:rPr>
                <w:b/>
                <w:bCs/>
                <w:i/>
                <w:iCs/>
              </w:rPr>
              <w:t>Culture</w:t>
            </w:r>
            <w:r w:rsidRPr="00D010DD">
              <w:rPr>
                <w:bCs/>
                <w:iCs/>
              </w:rPr>
              <w:t>,</w:t>
            </w:r>
            <w:r>
              <w:rPr>
                <w:bCs/>
                <w:iCs/>
              </w:rPr>
              <w:t xml:space="preserve"> </w:t>
            </w:r>
            <w:r w:rsidRPr="00D010DD">
              <w:rPr>
                <w:bCs/>
                <w:iCs/>
              </w:rPr>
              <w:t>7(3):</w:t>
            </w:r>
            <w:r>
              <w:rPr>
                <w:bCs/>
                <w:iCs/>
              </w:rPr>
              <w:t xml:space="preserve"> </w:t>
            </w:r>
            <w:r w:rsidRPr="00D010DD">
              <w:rPr>
                <w:bCs/>
                <w:iCs/>
              </w:rPr>
              <w:t>283–291</w:t>
            </w:r>
            <w:r w:rsidRPr="00D010DD">
              <w:rPr>
                <w:bCs/>
                <w:i/>
                <w:iCs/>
              </w:rPr>
              <w:t>.</w:t>
            </w:r>
          </w:p>
        </w:tc>
      </w:tr>
      <w:tr w:rsidR="00D010DD" w:rsidRPr="00D010DD" w:rsidTr="00D010DD">
        <w:trPr>
          <w:cantSplit/>
        </w:trPr>
        <w:tc>
          <w:tcPr>
            <w:tcW w:w="5000" w:type="pct"/>
          </w:tcPr>
          <w:p w:rsidR="00D010DD" w:rsidRPr="00D010DD" w:rsidRDefault="00D010DD" w:rsidP="00D010DD">
            <w:pPr>
              <w:spacing w:after="240"/>
            </w:pPr>
            <w:r w:rsidRPr="00D010DD">
              <w:t>Kühnen,</w:t>
            </w:r>
            <w:r>
              <w:t xml:space="preserve"> </w:t>
            </w:r>
            <w:r w:rsidRPr="00D010DD">
              <w:t>L.K.,</w:t>
            </w:r>
            <w:r>
              <w:t xml:space="preserve"> </w:t>
            </w:r>
            <w:r w:rsidRPr="00D010DD">
              <w:t>Hannover,</w:t>
            </w:r>
            <w:r>
              <w:t xml:space="preserve"> </w:t>
            </w:r>
            <w:r w:rsidRPr="00D010DD">
              <w:t>B.,</w:t>
            </w:r>
            <w:r>
              <w:t xml:space="preserve"> </w:t>
            </w:r>
            <w:r w:rsidRPr="00D010DD">
              <w:t>Roeder,</w:t>
            </w:r>
            <w:r>
              <w:t xml:space="preserve"> </w:t>
            </w:r>
            <w:r w:rsidRPr="00D010DD">
              <w:t>U.,</w:t>
            </w:r>
            <w:r>
              <w:t xml:space="preserve"> </w:t>
            </w:r>
            <w:r w:rsidRPr="00D010DD">
              <w:t>Ali-Shah,</w:t>
            </w:r>
            <w:r>
              <w:t xml:space="preserve"> </w:t>
            </w:r>
            <w:r w:rsidRPr="00D010DD">
              <w:t>A.</w:t>
            </w:r>
            <w:r>
              <w:t xml:space="preserve"> </w:t>
            </w:r>
            <w:r w:rsidRPr="00D010DD">
              <w:t>Schubert,</w:t>
            </w:r>
            <w:r>
              <w:t xml:space="preserve"> </w:t>
            </w:r>
            <w:r w:rsidRPr="00D010DD">
              <w:t>B.,</w:t>
            </w:r>
            <w:r>
              <w:t xml:space="preserve"> </w:t>
            </w:r>
            <w:r w:rsidRPr="00D010DD">
              <w:t>Upmeyer,</w:t>
            </w:r>
            <w:r>
              <w:t xml:space="preserve"> </w:t>
            </w:r>
            <w:r w:rsidRPr="00D010DD">
              <w:t>A.</w:t>
            </w:r>
            <w:r>
              <w:t xml:space="preserve"> </w:t>
            </w:r>
            <w:r w:rsidRPr="00D010DD">
              <w:t>&amp;</w:t>
            </w:r>
            <w:r>
              <w:t xml:space="preserve"> </w:t>
            </w:r>
            <w:r w:rsidRPr="00D010DD">
              <w:t>Sakaria,</w:t>
            </w:r>
            <w:r>
              <w:t xml:space="preserve"> </w:t>
            </w:r>
            <w:r w:rsidRPr="00D010DD">
              <w:t>S.</w:t>
            </w:r>
            <w:r>
              <w:t xml:space="preserve"> </w:t>
            </w:r>
            <w:r w:rsidRPr="00D010DD">
              <w:t>2001.</w:t>
            </w:r>
            <w:r>
              <w:t xml:space="preserve"> </w:t>
            </w:r>
            <w:r w:rsidRPr="00D010DD">
              <w:rPr>
                <w:bCs/>
              </w:rPr>
              <w:t>Cross-cultural</w:t>
            </w:r>
            <w:r>
              <w:rPr>
                <w:bCs/>
              </w:rPr>
              <w:t xml:space="preserve"> </w:t>
            </w:r>
            <w:r w:rsidRPr="00D010DD">
              <w:rPr>
                <w:bCs/>
              </w:rPr>
              <w:t>variations</w:t>
            </w:r>
            <w:r>
              <w:rPr>
                <w:bCs/>
              </w:rPr>
              <w:t xml:space="preserve"> </w:t>
            </w:r>
            <w:r w:rsidRPr="00D010DD">
              <w:rPr>
                <w:bCs/>
              </w:rPr>
              <w:t>in</w:t>
            </w:r>
            <w:r>
              <w:rPr>
                <w:bCs/>
              </w:rPr>
              <w:t xml:space="preserve"> </w:t>
            </w:r>
            <w:r w:rsidRPr="00D010DD">
              <w:rPr>
                <w:bCs/>
              </w:rPr>
              <w:t>identifying</w:t>
            </w:r>
            <w:r>
              <w:rPr>
                <w:bCs/>
              </w:rPr>
              <w:t xml:space="preserve"> </w:t>
            </w:r>
            <w:r w:rsidRPr="00D010DD">
              <w:rPr>
                <w:bCs/>
              </w:rPr>
              <w:t>embedded</w:t>
            </w:r>
            <w:r>
              <w:rPr>
                <w:bCs/>
              </w:rPr>
              <w:t xml:space="preserve"> </w:t>
            </w:r>
            <w:r w:rsidRPr="00D010DD">
              <w:rPr>
                <w:bCs/>
              </w:rPr>
              <w:t>figures:</w:t>
            </w:r>
            <w:r>
              <w:rPr>
                <w:bCs/>
              </w:rPr>
              <w:t xml:space="preserve"> </w:t>
            </w:r>
            <w:r w:rsidRPr="00D010DD">
              <w:rPr>
                <w:bCs/>
              </w:rPr>
              <w:t>Comparisons</w:t>
            </w:r>
            <w:r>
              <w:rPr>
                <w:bCs/>
              </w:rPr>
              <w:t xml:space="preserve"> </w:t>
            </w:r>
            <w:r w:rsidRPr="00D010DD">
              <w:rPr>
                <w:bCs/>
              </w:rPr>
              <w:t>from</w:t>
            </w:r>
            <w:r>
              <w:rPr>
                <w:bCs/>
              </w:rPr>
              <w:t xml:space="preserve"> </w:t>
            </w:r>
            <w:r w:rsidRPr="00D010DD">
              <w:rPr>
                <w:bCs/>
              </w:rPr>
              <w:t>the</w:t>
            </w:r>
            <w:r>
              <w:rPr>
                <w:bCs/>
              </w:rPr>
              <w:t xml:space="preserve"> </w:t>
            </w:r>
            <w:r w:rsidRPr="00D010DD">
              <w:rPr>
                <w:bCs/>
              </w:rPr>
              <w:t>United</w:t>
            </w:r>
            <w:r>
              <w:rPr>
                <w:bCs/>
              </w:rPr>
              <w:t xml:space="preserve"> </w:t>
            </w:r>
            <w:r w:rsidRPr="00D010DD">
              <w:rPr>
                <w:bCs/>
              </w:rPr>
              <w:t>States,</w:t>
            </w:r>
            <w:r>
              <w:rPr>
                <w:bCs/>
              </w:rPr>
              <w:t xml:space="preserve"> </w:t>
            </w:r>
            <w:r w:rsidRPr="00D010DD">
              <w:rPr>
                <w:bCs/>
              </w:rPr>
              <w:t>Germany,</w:t>
            </w:r>
            <w:r>
              <w:rPr>
                <w:bCs/>
              </w:rPr>
              <w:t xml:space="preserve"> </w:t>
            </w:r>
            <w:r w:rsidRPr="00D010DD">
              <w:rPr>
                <w:bCs/>
              </w:rPr>
              <w:t>Russia,</w:t>
            </w:r>
            <w:r>
              <w:rPr>
                <w:bCs/>
              </w:rPr>
              <w:t xml:space="preserve"> </w:t>
            </w:r>
            <w:r w:rsidRPr="00D010DD">
              <w:rPr>
                <w:bCs/>
              </w:rPr>
              <w:t>and</w:t>
            </w:r>
            <w:r>
              <w:rPr>
                <w:bCs/>
              </w:rPr>
              <w:t xml:space="preserve"> </w:t>
            </w:r>
            <w:r w:rsidRPr="00D010DD">
              <w:rPr>
                <w:bCs/>
              </w:rPr>
              <w:t>Malaysia.</w:t>
            </w:r>
            <w:r>
              <w:rPr>
                <w:bCs/>
              </w:rPr>
              <w:t xml:space="preserve"> </w:t>
            </w:r>
            <w:r w:rsidRPr="00D010DD">
              <w:rPr>
                <w:b/>
                <w:bCs/>
                <w:i/>
              </w:rPr>
              <w:t>Journal</w:t>
            </w:r>
            <w:r>
              <w:rPr>
                <w:b/>
                <w:bCs/>
                <w:i/>
              </w:rPr>
              <w:t xml:space="preserve"> </w:t>
            </w:r>
            <w:r w:rsidRPr="00D010DD">
              <w:rPr>
                <w:b/>
                <w:bCs/>
                <w:i/>
              </w:rPr>
              <w:t>of</w:t>
            </w:r>
            <w:r>
              <w:rPr>
                <w:b/>
                <w:bCs/>
                <w:i/>
              </w:rPr>
              <w:t xml:space="preserve"> </w:t>
            </w:r>
            <w:r w:rsidRPr="00D010DD">
              <w:rPr>
                <w:b/>
                <w:bCs/>
                <w:i/>
              </w:rPr>
              <w:t>Cross-Cultural</w:t>
            </w:r>
            <w:r>
              <w:rPr>
                <w:b/>
                <w:bCs/>
                <w:i/>
              </w:rPr>
              <w:t xml:space="preserve"> </w:t>
            </w:r>
            <w:r w:rsidRPr="00D010DD">
              <w:rPr>
                <w:b/>
                <w:bCs/>
                <w:i/>
              </w:rPr>
              <w:t>Psychology</w:t>
            </w:r>
            <w:r w:rsidRPr="00D010DD">
              <w:rPr>
                <w:bCs/>
              </w:rPr>
              <w:t>,</w:t>
            </w:r>
            <w:r>
              <w:rPr>
                <w:bCs/>
              </w:rPr>
              <w:t xml:space="preserve"> </w:t>
            </w:r>
            <w:r w:rsidRPr="00D010DD">
              <w:rPr>
                <w:bCs/>
              </w:rPr>
              <w:t>32(3):</w:t>
            </w:r>
            <w:r>
              <w:rPr>
                <w:bCs/>
              </w:rPr>
              <w:t xml:space="preserve"> </w:t>
            </w:r>
            <w:r w:rsidRPr="00D010DD">
              <w:rPr>
                <w:bCs/>
              </w:rPr>
              <w:t>365-371.</w:t>
            </w:r>
          </w:p>
        </w:tc>
      </w:tr>
      <w:tr w:rsidR="00D010DD" w:rsidRPr="00D010DD" w:rsidTr="00D010DD">
        <w:trPr>
          <w:cantSplit/>
        </w:trPr>
        <w:tc>
          <w:tcPr>
            <w:tcW w:w="5000" w:type="pct"/>
          </w:tcPr>
          <w:p w:rsidR="00D010DD" w:rsidRPr="00D010DD" w:rsidRDefault="00D010DD" w:rsidP="00D010DD">
            <w:pPr>
              <w:spacing w:after="240"/>
            </w:pPr>
            <w:r w:rsidRPr="00D010DD">
              <w:t>Lin,</w:t>
            </w:r>
            <w:r>
              <w:t xml:space="preserve"> </w:t>
            </w:r>
            <w:r w:rsidRPr="00D010DD">
              <w:t>M.</w:t>
            </w:r>
            <w:r>
              <w:t xml:space="preserve"> </w:t>
            </w:r>
            <w:r w:rsidRPr="00D010DD">
              <w:t>&amp;</w:t>
            </w:r>
            <w:r>
              <w:t xml:space="preserve"> </w:t>
            </w:r>
            <w:r w:rsidRPr="00D010DD">
              <w:t>Klein,</w:t>
            </w:r>
            <w:r>
              <w:t xml:space="preserve"> </w:t>
            </w:r>
            <w:r w:rsidRPr="00D010DD">
              <w:t>H.</w:t>
            </w:r>
            <w:r>
              <w:t xml:space="preserve"> </w:t>
            </w:r>
            <w:r w:rsidRPr="00D010DD">
              <w:t>A.</w:t>
            </w:r>
            <w:r>
              <w:t xml:space="preserve"> </w:t>
            </w:r>
            <w:r w:rsidRPr="00D010DD">
              <w:t>2008.</w:t>
            </w:r>
            <w:r>
              <w:t xml:space="preserve"> </w:t>
            </w:r>
            <w:r w:rsidRPr="00D010DD">
              <w:t>Athletes,</w:t>
            </w:r>
            <w:r>
              <w:t xml:space="preserve"> </w:t>
            </w:r>
            <w:r w:rsidRPr="00D010DD">
              <w:t>murderers,</w:t>
            </w:r>
            <w:r>
              <w:t xml:space="preserve"> </w:t>
            </w:r>
            <w:r w:rsidRPr="00D010DD">
              <w:t>and</w:t>
            </w:r>
            <w:r>
              <w:t xml:space="preserve"> </w:t>
            </w:r>
            <w:r w:rsidRPr="00D010DD">
              <w:t>a</w:t>
            </w:r>
            <w:r>
              <w:t xml:space="preserve"> </w:t>
            </w:r>
            <w:r w:rsidRPr="00D010DD">
              <w:t>Chinese</w:t>
            </w:r>
            <w:r>
              <w:t xml:space="preserve"> </w:t>
            </w:r>
            <w:r w:rsidRPr="00D010DD">
              <w:t>farmer:</w:t>
            </w:r>
            <w:r>
              <w:t xml:space="preserve"> </w:t>
            </w:r>
            <w:r w:rsidRPr="00D010DD">
              <w:t>Cultural</w:t>
            </w:r>
            <w:r>
              <w:t xml:space="preserve"> </w:t>
            </w:r>
            <w:r w:rsidRPr="00D010DD">
              <w:t>perspectives</w:t>
            </w:r>
            <w:r>
              <w:t xml:space="preserve"> </w:t>
            </w:r>
            <w:r w:rsidRPr="00D010DD">
              <w:t>on</w:t>
            </w:r>
            <w:r>
              <w:t xml:space="preserve"> </w:t>
            </w:r>
            <w:r w:rsidRPr="00D010DD">
              <w:t>sensemaking.</w:t>
            </w:r>
            <w:r>
              <w:t xml:space="preserve"> </w:t>
            </w:r>
            <w:r w:rsidRPr="00D010DD">
              <w:t>In</w:t>
            </w:r>
            <w:r>
              <w:t xml:space="preserve"> </w:t>
            </w:r>
            <w:r w:rsidRPr="00D010DD">
              <w:t>J.</w:t>
            </w:r>
            <w:r>
              <w:t xml:space="preserve"> </w:t>
            </w:r>
            <w:r w:rsidRPr="00D010DD">
              <w:t>M.</w:t>
            </w:r>
            <w:r>
              <w:t xml:space="preserve"> </w:t>
            </w:r>
            <w:r w:rsidRPr="00D010DD">
              <w:t>C</w:t>
            </w:r>
            <w:r>
              <w:t xml:space="preserve"> </w:t>
            </w:r>
            <w:r w:rsidRPr="00D010DD">
              <w:t>Schraagen,</w:t>
            </w:r>
            <w:r>
              <w:t xml:space="preserve"> </w:t>
            </w:r>
            <w:r w:rsidRPr="00D010DD">
              <w:t>J.M.C.,</w:t>
            </w:r>
            <w:r>
              <w:t xml:space="preserve"> </w:t>
            </w:r>
            <w:r w:rsidRPr="00D010DD">
              <w:t>L.</w:t>
            </w:r>
            <w:r>
              <w:t xml:space="preserve"> </w:t>
            </w:r>
            <w:r w:rsidRPr="00D010DD">
              <w:t>Militello,</w:t>
            </w:r>
            <w:r>
              <w:t xml:space="preserve"> </w:t>
            </w:r>
            <w:r w:rsidRPr="00D010DD">
              <w:t>L.,</w:t>
            </w:r>
            <w:r>
              <w:t xml:space="preserve"> </w:t>
            </w:r>
            <w:r w:rsidRPr="00D010DD">
              <w:t>T.</w:t>
            </w:r>
            <w:r>
              <w:t xml:space="preserve"> </w:t>
            </w:r>
            <w:r w:rsidRPr="00D010DD">
              <w:t>Ormerod,</w:t>
            </w:r>
            <w:r>
              <w:t xml:space="preserve"> </w:t>
            </w:r>
            <w:r w:rsidRPr="00D010DD">
              <w:t>T.</w:t>
            </w:r>
            <w:r>
              <w:t xml:space="preserve"> </w:t>
            </w:r>
            <w:r w:rsidRPr="00D010DD">
              <w:t>&amp;</w:t>
            </w:r>
            <w:r>
              <w:t xml:space="preserve"> </w:t>
            </w:r>
            <w:r w:rsidRPr="00D010DD">
              <w:t>Lipshitz,</w:t>
            </w:r>
            <w:r>
              <w:t xml:space="preserve"> </w:t>
            </w:r>
            <w:r w:rsidRPr="00D010DD">
              <w:t>R.</w:t>
            </w:r>
            <w:r>
              <w:t xml:space="preserve"> </w:t>
            </w:r>
            <w:r w:rsidRPr="00D010DD">
              <w:t>(Eds.),</w:t>
            </w:r>
            <w:r>
              <w:t xml:space="preserve"> </w:t>
            </w:r>
            <w:r w:rsidRPr="00D010DD">
              <w:rPr>
                <w:b/>
                <w:i/>
                <w:iCs/>
              </w:rPr>
              <w:t>Naturalistic</w:t>
            </w:r>
            <w:r>
              <w:rPr>
                <w:b/>
                <w:i/>
                <w:iCs/>
              </w:rPr>
              <w:t xml:space="preserve"> </w:t>
            </w:r>
            <w:r w:rsidRPr="00D010DD">
              <w:rPr>
                <w:b/>
                <w:i/>
                <w:iCs/>
              </w:rPr>
              <w:t>decision</w:t>
            </w:r>
            <w:r>
              <w:rPr>
                <w:b/>
                <w:i/>
                <w:iCs/>
              </w:rPr>
              <w:t xml:space="preserve"> </w:t>
            </w:r>
            <w:r w:rsidRPr="00D010DD">
              <w:rPr>
                <w:b/>
                <w:i/>
                <w:iCs/>
              </w:rPr>
              <w:t>making</w:t>
            </w:r>
            <w:r>
              <w:rPr>
                <w:b/>
                <w:i/>
                <w:iCs/>
              </w:rPr>
              <w:t xml:space="preserve"> </w:t>
            </w:r>
            <w:r w:rsidRPr="00D010DD">
              <w:rPr>
                <w:b/>
                <w:i/>
                <w:iCs/>
              </w:rPr>
              <w:t>and</w:t>
            </w:r>
            <w:r>
              <w:rPr>
                <w:b/>
                <w:i/>
                <w:iCs/>
              </w:rPr>
              <w:t xml:space="preserve"> </w:t>
            </w:r>
            <w:r w:rsidRPr="00D010DD">
              <w:rPr>
                <w:b/>
                <w:i/>
                <w:iCs/>
              </w:rPr>
              <w:t>macrocognition</w:t>
            </w:r>
            <w:r>
              <w:rPr>
                <w:i/>
                <w:iCs/>
              </w:rPr>
              <w:t xml:space="preserve"> </w:t>
            </w:r>
            <w:r w:rsidRPr="00D010DD">
              <w:t>(pp.</w:t>
            </w:r>
            <w:r>
              <w:t xml:space="preserve"> </w:t>
            </w:r>
            <w:r w:rsidRPr="00D010DD">
              <w:t>159-181).Aldershot,</w:t>
            </w:r>
            <w:r>
              <w:t xml:space="preserve"> </w:t>
            </w:r>
            <w:r w:rsidRPr="00D010DD">
              <w:t>UK:</w:t>
            </w:r>
            <w:r>
              <w:t xml:space="preserve"> </w:t>
            </w:r>
            <w:r w:rsidRPr="00D010DD">
              <w:t>Ashgate.</w:t>
            </w:r>
          </w:p>
        </w:tc>
      </w:tr>
      <w:tr w:rsidR="00D010DD" w:rsidRPr="00D010DD" w:rsidTr="00D010DD">
        <w:trPr>
          <w:cantSplit/>
        </w:trPr>
        <w:tc>
          <w:tcPr>
            <w:tcW w:w="5000" w:type="pct"/>
          </w:tcPr>
          <w:p w:rsidR="00D010DD" w:rsidRPr="00D010DD" w:rsidRDefault="00D010DD" w:rsidP="00D010DD">
            <w:pPr>
              <w:spacing w:after="240"/>
            </w:pPr>
            <w:r w:rsidRPr="00D010DD">
              <w:rPr>
                <w:lang w:val="en-AU"/>
              </w:rPr>
              <w:t>Littrell,</w:t>
            </w:r>
            <w:r>
              <w:rPr>
                <w:lang w:val="en-AU"/>
              </w:rPr>
              <w:t xml:space="preserve"> </w:t>
            </w:r>
            <w:r w:rsidRPr="00D010DD">
              <w:rPr>
                <w:lang w:val="en-AU"/>
              </w:rPr>
              <w:t>R.F.</w:t>
            </w:r>
            <w:r>
              <w:rPr>
                <w:lang w:val="en-AU"/>
              </w:rPr>
              <w:t xml:space="preserve"> </w:t>
            </w:r>
            <w:r w:rsidRPr="00D010DD">
              <w:rPr>
                <w:lang w:val="en-AU"/>
              </w:rPr>
              <w:t>2002.</w:t>
            </w:r>
            <w:r>
              <w:rPr>
                <w:lang w:val="en-AU"/>
              </w:rPr>
              <w:t xml:space="preserve"> </w:t>
            </w:r>
            <w:r w:rsidRPr="00D010DD">
              <w:rPr>
                <w:lang w:val="en-AU"/>
              </w:rPr>
              <w:t>Desirable</w:t>
            </w:r>
            <w:r>
              <w:rPr>
                <w:lang w:val="en-AU"/>
              </w:rPr>
              <w:t xml:space="preserve"> </w:t>
            </w:r>
            <w:r w:rsidRPr="00D010DD">
              <w:rPr>
                <w:lang w:val="en-AU"/>
              </w:rPr>
              <w:t>leadership</w:t>
            </w:r>
            <w:r>
              <w:rPr>
                <w:lang w:val="en-AU"/>
              </w:rPr>
              <w:t xml:space="preserve"> </w:t>
            </w:r>
            <w:r w:rsidRPr="00D010DD">
              <w:rPr>
                <w:lang w:val="en-AU"/>
              </w:rPr>
              <w:t>behaviours</w:t>
            </w:r>
            <w:r>
              <w:rPr>
                <w:lang w:val="en-AU"/>
              </w:rPr>
              <w:t xml:space="preserve"> </w:t>
            </w:r>
            <w:r w:rsidRPr="00D010DD">
              <w:rPr>
                <w:lang w:val="en-AU"/>
              </w:rPr>
              <w:t>of</w:t>
            </w:r>
            <w:r>
              <w:rPr>
                <w:lang w:val="en-AU"/>
              </w:rPr>
              <w:t xml:space="preserve"> </w:t>
            </w:r>
            <w:r w:rsidRPr="00D010DD">
              <w:rPr>
                <w:lang w:val="en-AU"/>
              </w:rPr>
              <w:t>multi-cultural</w:t>
            </w:r>
            <w:r>
              <w:rPr>
                <w:lang w:val="en-AU"/>
              </w:rPr>
              <w:t xml:space="preserve"> </w:t>
            </w:r>
            <w:r w:rsidRPr="00D010DD">
              <w:rPr>
                <w:lang w:val="en-AU"/>
              </w:rPr>
              <w:t>managers</w:t>
            </w:r>
            <w:r>
              <w:rPr>
                <w:lang w:val="en-AU"/>
              </w:rPr>
              <w:t xml:space="preserve"> </w:t>
            </w:r>
            <w:r w:rsidRPr="00D010DD">
              <w:rPr>
                <w:lang w:val="en-AU"/>
              </w:rPr>
              <w:t>in</w:t>
            </w:r>
            <w:r>
              <w:rPr>
                <w:lang w:val="en-AU"/>
              </w:rPr>
              <w:t xml:space="preserve"> </w:t>
            </w:r>
            <w:r w:rsidRPr="00D010DD">
              <w:rPr>
                <w:lang w:val="en-AU"/>
              </w:rPr>
              <w:t>China.</w:t>
            </w:r>
            <w:r>
              <w:rPr>
                <w:lang w:val="en-AU"/>
              </w:rPr>
              <w:t xml:space="preserve"> </w:t>
            </w:r>
            <w:r w:rsidRPr="00D010DD">
              <w:rPr>
                <w:b/>
                <w:i/>
                <w:lang w:val="en-AU"/>
              </w:rPr>
              <w:t>The</w:t>
            </w:r>
            <w:r>
              <w:rPr>
                <w:b/>
                <w:i/>
                <w:lang w:val="en-AU"/>
              </w:rPr>
              <w:t xml:space="preserve"> </w:t>
            </w:r>
            <w:r w:rsidRPr="00D010DD">
              <w:rPr>
                <w:b/>
                <w:i/>
                <w:lang w:val="en-AU"/>
              </w:rPr>
              <w:t>Journal</w:t>
            </w:r>
            <w:r>
              <w:rPr>
                <w:b/>
                <w:i/>
                <w:lang w:val="en-AU"/>
              </w:rPr>
              <w:t xml:space="preserve"> </w:t>
            </w:r>
            <w:r w:rsidRPr="00D010DD">
              <w:rPr>
                <w:b/>
                <w:i/>
                <w:lang w:val="en-AU"/>
              </w:rPr>
              <w:t>of</w:t>
            </w:r>
            <w:r>
              <w:rPr>
                <w:b/>
                <w:i/>
                <w:lang w:val="en-AU"/>
              </w:rPr>
              <w:t xml:space="preserve"> </w:t>
            </w:r>
            <w:r w:rsidRPr="00D010DD">
              <w:rPr>
                <w:b/>
                <w:i/>
                <w:lang w:val="en-AU"/>
              </w:rPr>
              <w:t>Management</w:t>
            </w:r>
            <w:r>
              <w:rPr>
                <w:b/>
                <w:i/>
                <w:lang w:val="en-AU"/>
              </w:rPr>
              <w:t xml:space="preserve"> </w:t>
            </w:r>
            <w:r w:rsidRPr="00D010DD">
              <w:rPr>
                <w:b/>
                <w:i/>
                <w:lang w:val="en-AU"/>
              </w:rPr>
              <w:t>Development</w:t>
            </w:r>
            <w:r w:rsidRPr="00D010DD">
              <w:rPr>
                <w:lang w:val="en-AU"/>
              </w:rPr>
              <w:t>.</w:t>
            </w:r>
            <w:r>
              <w:rPr>
                <w:lang w:val="en-AU"/>
              </w:rPr>
              <w:t xml:space="preserve"> </w:t>
            </w:r>
            <w:r w:rsidRPr="00D010DD">
              <w:rPr>
                <w:lang w:val="en-AU"/>
              </w:rPr>
              <w:t>21(1):</w:t>
            </w:r>
            <w:r>
              <w:rPr>
                <w:lang w:val="en-AU"/>
              </w:rPr>
              <w:t xml:space="preserve"> </w:t>
            </w:r>
            <w:r w:rsidRPr="00D010DD">
              <w:rPr>
                <w:lang w:val="en-AU"/>
              </w:rPr>
              <w:t>5-74.</w:t>
            </w:r>
          </w:p>
        </w:tc>
      </w:tr>
      <w:tr w:rsidR="00D010DD" w:rsidRPr="00D010DD" w:rsidTr="00D010DD">
        <w:trPr>
          <w:cantSplit/>
        </w:trPr>
        <w:tc>
          <w:tcPr>
            <w:tcW w:w="5000" w:type="pct"/>
          </w:tcPr>
          <w:p w:rsidR="00D010DD" w:rsidRPr="00D010DD" w:rsidRDefault="00D010DD" w:rsidP="00D010DD">
            <w:pPr>
              <w:spacing w:after="240"/>
            </w:pPr>
            <w:r w:rsidRPr="00D010DD">
              <w:rPr>
                <w:iCs/>
              </w:rPr>
              <w:t>Littrell,</w:t>
            </w:r>
            <w:r>
              <w:rPr>
                <w:iCs/>
              </w:rPr>
              <w:t xml:space="preserve"> </w:t>
            </w:r>
            <w:r w:rsidRPr="00D010DD">
              <w:rPr>
                <w:iCs/>
              </w:rPr>
              <w:t>R.F.</w:t>
            </w:r>
            <w:r>
              <w:rPr>
                <w:iCs/>
              </w:rPr>
              <w:t xml:space="preserve"> </w:t>
            </w:r>
            <w:r w:rsidRPr="00D010DD">
              <w:rPr>
                <w:iCs/>
              </w:rPr>
              <w:t>2010.</w:t>
            </w:r>
            <w:r>
              <w:rPr>
                <w:iCs/>
              </w:rPr>
              <w:t xml:space="preserve"> </w:t>
            </w:r>
            <w:r w:rsidRPr="00D010DD">
              <w:rPr>
                <w:b/>
                <w:bCs/>
                <w:i/>
                <w:iCs/>
              </w:rPr>
              <w:t>Comparative</w:t>
            </w:r>
            <w:r>
              <w:rPr>
                <w:b/>
                <w:bCs/>
                <w:i/>
                <w:iCs/>
              </w:rPr>
              <w:t xml:space="preserve"> </w:t>
            </w:r>
            <w:r w:rsidRPr="00D010DD">
              <w:rPr>
                <w:b/>
                <w:bCs/>
                <w:i/>
                <w:iCs/>
              </w:rPr>
              <w:t>value</w:t>
            </w:r>
            <w:r>
              <w:rPr>
                <w:b/>
                <w:bCs/>
                <w:i/>
                <w:iCs/>
              </w:rPr>
              <w:t xml:space="preserve"> </w:t>
            </w:r>
            <w:r w:rsidRPr="00D010DD">
              <w:rPr>
                <w:b/>
                <w:bCs/>
                <w:i/>
                <w:iCs/>
              </w:rPr>
              <w:t>priorities</w:t>
            </w:r>
            <w:r>
              <w:rPr>
                <w:b/>
                <w:bCs/>
                <w:i/>
                <w:iCs/>
              </w:rPr>
              <w:t xml:space="preserve"> </w:t>
            </w:r>
            <w:r w:rsidRPr="00D010DD">
              <w:rPr>
                <w:b/>
                <w:bCs/>
                <w:i/>
                <w:iCs/>
              </w:rPr>
              <w:t>of</w:t>
            </w:r>
            <w:r>
              <w:rPr>
                <w:b/>
                <w:bCs/>
                <w:i/>
                <w:iCs/>
              </w:rPr>
              <w:t xml:space="preserve"> </w:t>
            </w:r>
            <w:r w:rsidRPr="00D010DD">
              <w:rPr>
                <w:b/>
                <w:bCs/>
                <w:i/>
                <w:iCs/>
              </w:rPr>
              <w:t>Chinese</w:t>
            </w:r>
            <w:r>
              <w:rPr>
                <w:b/>
                <w:bCs/>
                <w:i/>
                <w:iCs/>
              </w:rPr>
              <w:t xml:space="preserve"> </w:t>
            </w:r>
            <w:r w:rsidRPr="00D010DD">
              <w:rPr>
                <w:b/>
                <w:bCs/>
                <w:i/>
                <w:iCs/>
              </w:rPr>
              <w:t>and</w:t>
            </w:r>
            <w:r>
              <w:rPr>
                <w:b/>
                <w:bCs/>
                <w:i/>
                <w:iCs/>
              </w:rPr>
              <w:t xml:space="preserve"> </w:t>
            </w:r>
            <w:r w:rsidRPr="00D010DD">
              <w:rPr>
                <w:b/>
                <w:bCs/>
                <w:i/>
                <w:iCs/>
              </w:rPr>
              <w:t>New</w:t>
            </w:r>
            <w:r>
              <w:rPr>
                <w:b/>
                <w:bCs/>
                <w:i/>
                <w:iCs/>
              </w:rPr>
              <w:t xml:space="preserve"> </w:t>
            </w:r>
            <w:r w:rsidRPr="00D010DD">
              <w:rPr>
                <w:b/>
                <w:bCs/>
                <w:i/>
                <w:iCs/>
              </w:rPr>
              <w:t>Zealand</w:t>
            </w:r>
            <w:r>
              <w:rPr>
                <w:b/>
                <w:bCs/>
                <w:i/>
                <w:iCs/>
              </w:rPr>
              <w:t xml:space="preserve"> </w:t>
            </w:r>
            <w:r w:rsidRPr="00D010DD">
              <w:rPr>
                <w:b/>
                <w:bCs/>
                <w:i/>
                <w:iCs/>
              </w:rPr>
              <w:t>businesspeople</w:t>
            </w:r>
            <w:r>
              <w:rPr>
                <w:b/>
                <w:bCs/>
                <w:i/>
                <w:iCs/>
              </w:rPr>
              <w:t xml:space="preserve"> </w:t>
            </w:r>
            <w:r w:rsidRPr="00D010DD">
              <w:rPr>
                <w:b/>
                <w:bCs/>
                <w:i/>
                <w:iCs/>
              </w:rPr>
              <w:t>and</w:t>
            </w:r>
            <w:r>
              <w:rPr>
                <w:b/>
                <w:bCs/>
                <w:i/>
                <w:iCs/>
              </w:rPr>
              <w:t xml:space="preserve"> </w:t>
            </w:r>
            <w:r w:rsidRPr="00D010DD">
              <w:rPr>
                <w:b/>
                <w:bCs/>
                <w:i/>
                <w:iCs/>
              </w:rPr>
              <w:t>their</w:t>
            </w:r>
            <w:r>
              <w:rPr>
                <w:b/>
                <w:bCs/>
                <w:i/>
                <w:iCs/>
              </w:rPr>
              <w:t xml:space="preserve"> </w:t>
            </w:r>
            <w:r w:rsidRPr="00D010DD">
              <w:rPr>
                <w:b/>
                <w:bCs/>
                <w:i/>
                <w:iCs/>
              </w:rPr>
              <w:t>relationships</w:t>
            </w:r>
            <w:r>
              <w:rPr>
                <w:b/>
                <w:bCs/>
                <w:i/>
                <w:iCs/>
              </w:rPr>
              <w:t xml:space="preserve"> </w:t>
            </w:r>
            <w:r w:rsidRPr="00D010DD">
              <w:rPr>
                <w:b/>
                <w:bCs/>
                <w:i/>
                <w:iCs/>
              </w:rPr>
              <w:t>to</w:t>
            </w:r>
            <w:r>
              <w:rPr>
                <w:b/>
                <w:bCs/>
                <w:i/>
                <w:iCs/>
              </w:rPr>
              <w:t xml:space="preserve"> </w:t>
            </w:r>
            <w:r w:rsidRPr="00D010DD">
              <w:rPr>
                <w:b/>
                <w:bCs/>
                <w:i/>
                <w:iCs/>
              </w:rPr>
              <w:t>preferred</w:t>
            </w:r>
            <w:r>
              <w:rPr>
                <w:b/>
                <w:bCs/>
                <w:i/>
                <w:iCs/>
              </w:rPr>
              <w:t xml:space="preserve"> </w:t>
            </w:r>
            <w:r w:rsidRPr="00D010DD">
              <w:rPr>
                <w:b/>
                <w:bCs/>
                <w:i/>
                <w:iCs/>
              </w:rPr>
              <w:t>managerial</w:t>
            </w:r>
            <w:r>
              <w:rPr>
                <w:b/>
                <w:bCs/>
                <w:i/>
                <w:iCs/>
              </w:rPr>
              <w:t xml:space="preserve"> </w:t>
            </w:r>
            <w:r w:rsidRPr="00D010DD">
              <w:rPr>
                <w:b/>
                <w:bCs/>
                <w:i/>
                <w:iCs/>
              </w:rPr>
              <w:t>leader</w:t>
            </w:r>
            <w:r>
              <w:rPr>
                <w:b/>
                <w:bCs/>
                <w:i/>
                <w:iCs/>
              </w:rPr>
              <w:t xml:space="preserve"> </w:t>
            </w:r>
            <w:r w:rsidRPr="00D010DD">
              <w:rPr>
                <w:b/>
                <w:bCs/>
                <w:i/>
                <w:iCs/>
              </w:rPr>
              <w:t>behaviour</w:t>
            </w:r>
            <w:r w:rsidRPr="00D010DD">
              <w:rPr>
                <w:bCs/>
                <w:iCs/>
              </w:rPr>
              <w:t>.</w:t>
            </w:r>
            <w:r>
              <w:rPr>
                <w:bCs/>
                <w:iCs/>
              </w:rPr>
              <w:t xml:space="preserve"> </w:t>
            </w:r>
            <w:r w:rsidRPr="00D010DD">
              <w:rPr>
                <w:bCs/>
                <w:iCs/>
              </w:rPr>
              <w:t>PhD</w:t>
            </w:r>
            <w:r>
              <w:rPr>
                <w:bCs/>
                <w:iCs/>
              </w:rPr>
              <w:t xml:space="preserve"> </w:t>
            </w:r>
            <w:r w:rsidRPr="00D010DD">
              <w:rPr>
                <w:bCs/>
                <w:iCs/>
              </w:rPr>
              <w:t>Thesis,</w:t>
            </w:r>
            <w:r>
              <w:rPr>
                <w:bCs/>
                <w:iCs/>
              </w:rPr>
              <w:t xml:space="preserve"> </w:t>
            </w:r>
            <w:r w:rsidRPr="00D010DD">
              <w:rPr>
                <w:bCs/>
                <w:iCs/>
              </w:rPr>
              <w:t>Auckland,</w:t>
            </w:r>
            <w:r>
              <w:rPr>
                <w:bCs/>
                <w:iCs/>
              </w:rPr>
              <w:t xml:space="preserve"> </w:t>
            </w:r>
            <w:r w:rsidRPr="00D010DD">
              <w:rPr>
                <w:bCs/>
                <w:iCs/>
              </w:rPr>
              <w:t>NZ;</w:t>
            </w:r>
            <w:r>
              <w:rPr>
                <w:bCs/>
                <w:iCs/>
              </w:rPr>
              <w:t xml:space="preserve"> </w:t>
            </w:r>
            <w:r w:rsidRPr="00D010DD">
              <w:rPr>
                <w:bCs/>
                <w:iCs/>
              </w:rPr>
              <w:t>Auckland</w:t>
            </w:r>
            <w:r>
              <w:rPr>
                <w:bCs/>
                <w:iCs/>
              </w:rPr>
              <w:t xml:space="preserve"> </w:t>
            </w:r>
            <w:r w:rsidRPr="00D010DD">
              <w:rPr>
                <w:bCs/>
                <w:iCs/>
              </w:rPr>
              <w:t>University</w:t>
            </w:r>
            <w:r>
              <w:rPr>
                <w:bCs/>
                <w:iCs/>
              </w:rPr>
              <w:t xml:space="preserve"> </w:t>
            </w:r>
            <w:r w:rsidRPr="00D010DD">
              <w:rPr>
                <w:bCs/>
                <w:iCs/>
              </w:rPr>
              <w:t>of</w:t>
            </w:r>
            <w:r>
              <w:rPr>
                <w:bCs/>
                <w:iCs/>
              </w:rPr>
              <w:t xml:space="preserve"> </w:t>
            </w:r>
            <w:r w:rsidRPr="00D010DD">
              <w:rPr>
                <w:bCs/>
                <w:iCs/>
              </w:rPr>
              <w:t>Technology</w:t>
            </w:r>
            <w:r>
              <w:rPr>
                <w:bCs/>
                <w:iCs/>
              </w:rPr>
              <w:t xml:space="preserve"> </w:t>
            </w:r>
            <w:r w:rsidRPr="00D010DD">
              <w:rPr>
                <w:bCs/>
                <w:iCs/>
              </w:rPr>
              <w:t>Scholarly</w:t>
            </w:r>
            <w:r>
              <w:rPr>
                <w:bCs/>
                <w:iCs/>
              </w:rPr>
              <w:t xml:space="preserve"> </w:t>
            </w:r>
            <w:r w:rsidRPr="00D010DD">
              <w:rPr>
                <w:bCs/>
                <w:iCs/>
              </w:rPr>
              <w:t>Commons,</w:t>
            </w:r>
            <w:r>
              <w:rPr>
                <w:bCs/>
                <w:iCs/>
              </w:rPr>
              <w:t xml:space="preserve"> </w:t>
            </w:r>
            <w:r w:rsidRPr="00D010DD">
              <w:rPr>
                <w:i/>
                <w:iCs/>
              </w:rPr>
              <w:t>http://aut.researchgateway.ac.nz/handle/10292/1198</w:t>
            </w:r>
          </w:p>
        </w:tc>
      </w:tr>
      <w:tr w:rsidR="00D010DD" w:rsidRPr="00D010DD" w:rsidTr="00D010DD">
        <w:trPr>
          <w:cantSplit/>
        </w:trPr>
        <w:tc>
          <w:tcPr>
            <w:tcW w:w="5000" w:type="pct"/>
          </w:tcPr>
          <w:p w:rsidR="00D010DD" w:rsidRPr="00D010DD" w:rsidRDefault="00D010DD" w:rsidP="00D010DD">
            <w:pPr>
              <w:spacing w:after="240"/>
            </w:pPr>
            <w:r w:rsidRPr="00D010DD">
              <w:t>Littrell,</w:t>
            </w:r>
            <w:r>
              <w:t xml:space="preserve"> </w:t>
            </w:r>
            <w:r w:rsidRPr="00D010DD">
              <w:t>R.F.</w:t>
            </w:r>
            <w:r>
              <w:t xml:space="preserve"> </w:t>
            </w:r>
            <w:r w:rsidRPr="00D010DD">
              <w:t>2012</w:t>
            </w:r>
            <w:r>
              <w:t xml:space="preserve"> </w:t>
            </w:r>
            <w:r w:rsidRPr="00D010DD">
              <w:t>forthcoming.</w:t>
            </w:r>
            <w:r>
              <w:t xml:space="preserve"> </w:t>
            </w:r>
            <w:r w:rsidRPr="00D010DD">
              <w:rPr>
                <w:bCs/>
              </w:rPr>
              <w:t>Clustering</w:t>
            </w:r>
            <w:r>
              <w:rPr>
                <w:bCs/>
              </w:rPr>
              <w:t xml:space="preserve"> </w:t>
            </w:r>
            <w:r w:rsidRPr="00D010DD">
              <w:rPr>
                <w:bCs/>
              </w:rPr>
              <w:t>national</w:t>
            </w:r>
            <w:r>
              <w:rPr>
                <w:bCs/>
              </w:rPr>
              <w:t xml:space="preserve"> </w:t>
            </w:r>
            <w:r w:rsidRPr="00D010DD">
              <w:rPr>
                <w:bCs/>
              </w:rPr>
              <w:t>and</w:t>
            </w:r>
            <w:r>
              <w:rPr>
                <w:bCs/>
              </w:rPr>
              <w:t xml:space="preserve"> </w:t>
            </w:r>
            <w:r w:rsidRPr="00D010DD">
              <w:rPr>
                <w:bCs/>
              </w:rPr>
              <w:t>societal</w:t>
            </w:r>
            <w:r>
              <w:rPr>
                <w:bCs/>
              </w:rPr>
              <w:t xml:space="preserve"> </w:t>
            </w:r>
            <w:r w:rsidRPr="00D010DD">
              <w:rPr>
                <w:bCs/>
              </w:rPr>
              <w:t>cultures:</w:t>
            </w:r>
            <w:r>
              <w:rPr>
                <w:bCs/>
              </w:rPr>
              <w:t xml:space="preserve"> </w:t>
            </w:r>
            <w:r w:rsidRPr="00D010DD">
              <w:rPr>
                <w:bCs/>
              </w:rPr>
              <w:t>A</w:t>
            </w:r>
            <w:r>
              <w:rPr>
                <w:b/>
                <w:bCs/>
              </w:rPr>
              <w:t xml:space="preserve"> </w:t>
            </w:r>
            <w:r w:rsidRPr="00D010DD">
              <w:rPr>
                <w:bCs/>
              </w:rPr>
              <w:t>fallacy,</w:t>
            </w:r>
            <w:r>
              <w:rPr>
                <w:bCs/>
              </w:rPr>
              <w:t xml:space="preserve"> </w:t>
            </w:r>
            <w:r w:rsidRPr="00D010DD">
              <w:rPr>
                <w:bCs/>
              </w:rPr>
              <w:t>or</w:t>
            </w:r>
            <w:r>
              <w:rPr>
                <w:bCs/>
              </w:rPr>
              <w:t xml:space="preserve"> </w:t>
            </w:r>
            <w:r w:rsidRPr="00D010DD">
              <w:rPr>
                <w:bCs/>
              </w:rPr>
              <w:t>not,</w:t>
            </w:r>
            <w:r>
              <w:rPr>
                <w:bCs/>
              </w:rPr>
              <w:t xml:space="preserve"> </w:t>
            </w:r>
            <w:r w:rsidRPr="00D010DD">
              <w:rPr>
                <w:bCs/>
              </w:rPr>
              <w:t>or</w:t>
            </w:r>
            <w:r>
              <w:rPr>
                <w:bCs/>
              </w:rPr>
              <w:t xml:space="preserve"> </w:t>
            </w:r>
            <w:r w:rsidRPr="00D010DD">
              <w:rPr>
                <w:bCs/>
              </w:rPr>
              <w:t>not</w:t>
            </w:r>
            <w:r>
              <w:rPr>
                <w:bCs/>
              </w:rPr>
              <w:t xml:space="preserve"> </w:t>
            </w:r>
            <w:r w:rsidRPr="00D010DD">
              <w:rPr>
                <w:bCs/>
              </w:rPr>
              <w:t>always</w:t>
            </w:r>
            <w:r w:rsidRPr="00D010DD">
              <w:rPr>
                <w:b/>
                <w:bCs/>
              </w:rPr>
              <w:t>?</w:t>
            </w:r>
            <w:r>
              <w:rPr>
                <w:b/>
                <w:bCs/>
              </w:rPr>
              <w:t xml:space="preserve"> </w:t>
            </w:r>
            <w:r w:rsidRPr="00D010DD">
              <w:rPr>
                <w:bCs/>
              </w:rPr>
              <w:t>In</w:t>
            </w:r>
            <w:r>
              <w:rPr>
                <w:bCs/>
              </w:rPr>
              <w:t xml:space="preserve"> </w:t>
            </w:r>
            <w:r w:rsidRPr="00D010DD">
              <w:rPr>
                <w:b/>
                <w:bCs/>
                <w:i/>
              </w:rPr>
              <w:t>Proceedings</w:t>
            </w:r>
            <w:r>
              <w:rPr>
                <w:b/>
                <w:bCs/>
                <w:i/>
              </w:rPr>
              <w:t xml:space="preserve"> </w:t>
            </w:r>
            <w:r w:rsidRPr="00D010DD">
              <w:rPr>
                <w:b/>
                <w:bCs/>
                <w:i/>
                <w:iCs/>
              </w:rPr>
              <w:t>Academy</w:t>
            </w:r>
            <w:r>
              <w:rPr>
                <w:b/>
                <w:bCs/>
                <w:i/>
                <w:iCs/>
              </w:rPr>
              <w:t xml:space="preserve"> </w:t>
            </w:r>
            <w:r w:rsidRPr="00D010DD">
              <w:rPr>
                <w:b/>
                <w:bCs/>
                <w:i/>
                <w:iCs/>
              </w:rPr>
              <w:t>of</w:t>
            </w:r>
            <w:r>
              <w:rPr>
                <w:b/>
                <w:bCs/>
                <w:i/>
                <w:iCs/>
              </w:rPr>
              <w:t xml:space="preserve"> </w:t>
            </w:r>
            <w:r w:rsidRPr="00D010DD">
              <w:rPr>
                <w:b/>
                <w:bCs/>
                <w:i/>
                <w:iCs/>
              </w:rPr>
              <w:t>International</w:t>
            </w:r>
            <w:r>
              <w:rPr>
                <w:b/>
                <w:bCs/>
                <w:i/>
                <w:iCs/>
              </w:rPr>
              <w:t xml:space="preserve"> </w:t>
            </w:r>
            <w:r w:rsidRPr="00D010DD">
              <w:rPr>
                <w:b/>
                <w:bCs/>
                <w:i/>
                <w:iCs/>
              </w:rPr>
              <w:t>Business</w:t>
            </w:r>
            <w:r>
              <w:rPr>
                <w:b/>
                <w:bCs/>
                <w:i/>
                <w:iCs/>
              </w:rPr>
              <w:t xml:space="preserve"> </w:t>
            </w:r>
            <w:r w:rsidRPr="00D010DD">
              <w:rPr>
                <w:b/>
                <w:bCs/>
                <w:i/>
                <w:iCs/>
              </w:rPr>
              <w:t>2012</w:t>
            </w:r>
            <w:r>
              <w:rPr>
                <w:b/>
                <w:bCs/>
                <w:i/>
                <w:iCs/>
              </w:rPr>
              <w:t xml:space="preserve"> </w:t>
            </w:r>
            <w:r w:rsidRPr="00D010DD">
              <w:rPr>
                <w:b/>
                <w:bCs/>
                <w:i/>
                <w:iCs/>
              </w:rPr>
              <w:t>Annual</w:t>
            </w:r>
            <w:r>
              <w:rPr>
                <w:b/>
                <w:bCs/>
                <w:i/>
                <w:iCs/>
              </w:rPr>
              <w:t xml:space="preserve"> </w:t>
            </w:r>
            <w:r w:rsidRPr="00D010DD">
              <w:rPr>
                <w:b/>
                <w:bCs/>
                <w:i/>
                <w:iCs/>
              </w:rPr>
              <w:t>Conference</w:t>
            </w:r>
            <w:r w:rsidRPr="00D010DD">
              <w:rPr>
                <w:bCs/>
              </w:rPr>
              <w:t>,</w:t>
            </w:r>
            <w:r>
              <w:rPr>
                <w:bCs/>
              </w:rPr>
              <w:t xml:space="preserve"> </w:t>
            </w:r>
            <w:r w:rsidRPr="00D010DD">
              <w:rPr>
                <w:bCs/>
              </w:rPr>
              <w:t>30</w:t>
            </w:r>
            <w:r>
              <w:rPr>
                <w:bCs/>
              </w:rPr>
              <w:t xml:space="preserve"> </w:t>
            </w:r>
            <w:r w:rsidRPr="00D010DD">
              <w:rPr>
                <w:bCs/>
              </w:rPr>
              <w:t>June</w:t>
            </w:r>
            <w:r>
              <w:rPr>
                <w:bCs/>
              </w:rPr>
              <w:t xml:space="preserve"> </w:t>
            </w:r>
            <w:r w:rsidRPr="00D010DD">
              <w:rPr>
                <w:bCs/>
              </w:rPr>
              <w:t>–</w:t>
            </w:r>
            <w:r>
              <w:rPr>
                <w:bCs/>
              </w:rPr>
              <w:t xml:space="preserve"> </w:t>
            </w:r>
            <w:r w:rsidRPr="00D010DD">
              <w:rPr>
                <w:bCs/>
              </w:rPr>
              <w:t>3</w:t>
            </w:r>
            <w:r>
              <w:rPr>
                <w:bCs/>
              </w:rPr>
              <w:t xml:space="preserve"> </w:t>
            </w:r>
            <w:r w:rsidRPr="00D010DD">
              <w:rPr>
                <w:bCs/>
              </w:rPr>
              <w:t>July</w:t>
            </w:r>
            <w:r>
              <w:rPr>
                <w:bCs/>
              </w:rPr>
              <w:t xml:space="preserve"> </w:t>
            </w:r>
            <w:r w:rsidRPr="00D010DD">
              <w:rPr>
                <w:bCs/>
              </w:rPr>
              <w:t>2012,</w:t>
            </w:r>
            <w:r>
              <w:rPr>
                <w:bCs/>
              </w:rPr>
              <w:t xml:space="preserve"> </w:t>
            </w:r>
            <w:r w:rsidRPr="00D010DD">
              <w:rPr>
                <w:bCs/>
              </w:rPr>
              <w:t>Washington</w:t>
            </w:r>
            <w:r>
              <w:rPr>
                <w:bCs/>
              </w:rPr>
              <w:t xml:space="preserve"> </w:t>
            </w:r>
            <w:r w:rsidRPr="00D010DD">
              <w:rPr>
                <w:bCs/>
              </w:rPr>
              <w:t>DC,</w:t>
            </w:r>
            <w:r>
              <w:rPr>
                <w:bCs/>
              </w:rPr>
              <w:t xml:space="preserve"> </w:t>
            </w:r>
            <w:r w:rsidRPr="00D010DD">
              <w:rPr>
                <w:bCs/>
              </w:rPr>
              <w:t>East</w:t>
            </w:r>
            <w:r>
              <w:rPr>
                <w:bCs/>
              </w:rPr>
              <w:t xml:space="preserve"> </w:t>
            </w:r>
            <w:r w:rsidRPr="00D010DD">
              <w:rPr>
                <w:bCs/>
              </w:rPr>
              <w:t>Lansing,</w:t>
            </w:r>
            <w:r>
              <w:rPr>
                <w:bCs/>
              </w:rPr>
              <w:t xml:space="preserve"> </w:t>
            </w:r>
            <w:r w:rsidRPr="00D010DD">
              <w:rPr>
                <w:bCs/>
              </w:rPr>
              <w:t>MI,</w:t>
            </w:r>
            <w:r>
              <w:rPr>
                <w:bCs/>
              </w:rPr>
              <w:t xml:space="preserve"> </w:t>
            </w:r>
            <w:r w:rsidRPr="00D010DD">
              <w:rPr>
                <w:bCs/>
              </w:rPr>
              <w:t>USA:</w:t>
            </w:r>
            <w:r>
              <w:rPr>
                <w:bCs/>
              </w:rPr>
              <w:t xml:space="preserve"> </w:t>
            </w:r>
            <w:r w:rsidRPr="00D010DD">
              <w:rPr>
                <w:bCs/>
              </w:rPr>
              <w:t>Academy</w:t>
            </w:r>
            <w:r>
              <w:rPr>
                <w:bCs/>
              </w:rPr>
              <w:t xml:space="preserve"> </w:t>
            </w:r>
            <w:r w:rsidRPr="00D010DD">
              <w:rPr>
                <w:bCs/>
              </w:rPr>
              <w:t>of</w:t>
            </w:r>
            <w:r>
              <w:rPr>
                <w:bCs/>
              </w:rPr>
              <w:t xml:space="preserve"> </w:t>
            </w:r>
            <w:r w:rsidRPr="00D010DD">
              <w:rPr>
                <w:bCs/>
              </w:rPr>
              <w:t>International</w:t>
            </w:r>
            <w:r>
              <w:rPr>
                <w:bCs/>
              </w:rPr>
              <w:t xml:space="preserve"> </w:t>
            </w:r>
            <w:r w:rsidRPr="00D010DD">
              <w:rPr>
                <w:bCs/>
              </w:rPr>
              <w:t>Business,</w:t>
            </w:r>
            <w:r>
              <w:rPr>
                <w:bCs/>
              </w:rPr>
              <w:t xml:space="preserve"> </w:t>
            </w:r>
            <w:r w:rsidRPr="00D010DD">
              <w:rPr>
                <w:bCs/>
              </w:rPr>
              <w:t>Michigan</w:t>
            </w:r>
            <w:r>
              <w:rPr>
                <w:bCs/>
              </w:rPr>
              <w:t xml:space="preserve"> </w:t>
            </w:r>
            <w:r w:rsidRPr="00D010DD">
              <w:rPr>
                <w:bCs/>
              </w:rPr>
              <w:t>State</w:t>
            </w:r>
            <w:r>
              <w:rPr>
                <w:bCs/>
              </w:rPr>
              <w:t xml:space="preserve"> </w:t>
            </w:r>
            <w:r w:rsidRPr="00D010DD">
              <w:rPr>
                <w:bCs/>
              </w:rPr>
              <w:t>University.</w:t>
            </w:r>
          </w:p>
        </w:tc>
      </w:tr>
      <w:tr w:rsidR="00D010DD" w:rsidRPr="00D010DD" w:rsidTr="00D010DD">
        <w:trPr>
          <w:cantSplit/>
        </w:trPr>
        <w:tc>
          <w:tcPr>
            <w:tcW w:w="5000" w:type="pct"/>
          </w:tcPr>
          <w:p w:rsidR="00D010DD" w:rsidRPr="00D010DD" w:rsidRDefault="00D010DD" w:rsidP="00D010DD">
            <w:pPr>
              <w:spacing w:after="240"/>
              <w:rPr>
                <w:bCs/>
              </w:rPr>
            </w:pPr>
            <w:r w:rsidRPr="00D010DD">
              <w:rPr>
                <w:bCs/>
              </w:rPr>
              <w:t>Markus,</w:t>
            </w:r>
            <w:r>
              <w:rPr>
                <w:bCs/>
              </w:rPr>
              <w:t xml:space="preserve"> </w:t>
            </w:r>
            <w:r w:rsidRPr="00D010DD">
              <w:rPr>
                <w:bCs/>
              </w:rPr>
              <w:t>H.R.</w:t>
            </w:r>
            <w:r>
              <w:rPr>
                <w:bCs/>
              </w:rPr>
              <w:t xml:space="preserve"> </w:t>
            </w:r>
            <w:r w:rsidRPr="00D010DD">
              <w:rPr>
                <w:bCs/>
              </w:rPr>
              <w:t>&amp;</w:t>
            </w:r>
            <w:r>
              <w:rPr>
                <w:bCs/>
              </w:rPr>
              <w:t xml:space="preserve"> </w:t>
            </w:r>
            <w:r w:rsidRPr="00D010DD">
              <w:rPr>
                <w:bCs/>
              </w:rPr>
              <w:t>Kitayama,</w:t>
            </w:r>
            <w:r>
              <w:rPr>
                <w:bCs/>
              </w:rPr>
              <w:t xml:space="preserve"> </w:t>
            </w:r>
            <w:r w:rsidRPr="00D010DD">
              <w:rPr>
                <w:bCs/>
              </w:rPr>
              <w:t>S.</w:t>
            </w:r>
            <w:r>
              <w:rPr>
                <w:bCs/>
              </w:rPr>
              <w:t xml:space="preserve"> </w:t>
            </w:r>
            <w:r w:rsidRPr="00D010DD">
              <w:rPr>
                <w:bCs/>
              </w:rPr>
              <w:t>1991.</w:t>
            </w:r>
            <w:r>
              <w:rPr>
                <w:bCs/>
              </w:rPr>
              <w:t xml:space="preserve"> </w:t>
            </w:r>
            <w:r w:rsidRPr="00D010DD">
              <w:rPr>
                <w:bCs/>
              </w:rPr>
              <w:t>Culture</w:t>
            </w:r>
            <w:r>
              <w:rPr>
                <w:bCs/>
              </w:rPr>
              <w:t xml:space="preserve"> </w:t>
            </w:r>
            <w:r w:rsidRPr="00D010DD">
              <w:rPr>
                <w:bCs/>
              </w:rPr>
              <w:t>and</w:t>
            </w:r>
            <w:r>
              <w:rPr>
                <w:bCs/>
              </w:rPr>
              <w:t xml:space="preserve"> </w:t>
            </w:r>
            <w:r w:rsidRPr="00D010DD">
              <w:rPr>
                <w:bCs/>
              </w:rPr>
              <w:t>the</w:t>
            </w:r>
            <w:r>
              <w:rPr>
                <w:bCs/>
              </w:rPr>
              <w:t xml:space="preserve"> </w:t>
            </w:r>
            <w:r w:rsidRPr="00D010DD">
              <w:rPr>
                <w:bCs/>
              </w:rPr>
              <w:t>self:</w:t>
            </w:r>
            <w:r>
              <w:rPr>
                <w:bCs/>
              </w:rPr>
              <w:t xml:space="preserve"> </w:t>
            </w:r>
            <w:r w:rsidRPr="00D010DD">
              <w:rPr>
                <w:bCs/>
              </w:rPr>
              <w:t>Implications</w:t>
            </w:r>
            <w:r>
              <w:rPr>
                <w:bCs/>
              </w:rPr>
              <w:t xml:space="preserve"> </w:t>
            </w:r>
            <w:r w:rsidRPr="00D010DD">
              <w:rPr>
                <w:bCs/>
              </w:rPr>
              <w:t>for</w:t>
            </w:r>
            <w:r>
              <w:rPr>
                <w:bCs/>
              </w:rPr>
              <w:t xml:space="preserve"> </w:t>
            </w:r>
            <w:r w:rsidRPr="00D010DD">
              <w:rPr>
                <w:bCs/>
              </w:rPr>
              <w:t>cognition,</w:t>
            </w:r>
            <w:r>
              <w:rPr>
                <w:bCs/>
              </w:rPr>
              <w:t xml:space="preserve"> </w:t>
            </w:r>
            <w:r w:rsidRPr="00D010DD">
              <w:rPr>
                <w:bCs/>
              </w:rPr>
              <w:t>emotion,</w:t>
            </w:r>
            <w:r>
              <w:rPr>
                <w:bCs/>
              </w:rPr>
              <w:t xml:space="preserve"> </w:t>
            </w:r>
            <w:r w:rsidRPr="00D010DD">
              <w:rPr>
                <w:bCs/>
              </w:rPr>
              <w:t>and</w:t>
            </w:r>
            <w:r>
              <w:rPr>
                <w:bCs/>
              </w:rPr>
              <w:t xml:space="preserve"> </w:t>
            </w:r>
            <w:r w:rsidRPr="00D010DD">
              <w:rPr>
                <w:bCs/>
              </w:rPr>
              <w:t>motivation.</w:t>
            </w:r>
            <w:r>
              <w:rPr>
                <w:bCs/>
              </w:rPr>
              <w:t xml:space="preserve"> </w:t>
            </w:r>
            <w:r w:rsidRPr="00D010DD">
              <w:rPr>
                <w:b/>
                <w:bCs/>
                <w:i/>
                <w:iCs/>
              </w:rPr>
              <w:t>Psychological</w:t>
            </w:r>
            <w:r>
              <w:rPr>
                <w:b/>
                <w:bCs/>
                <w:i/>
                <w:iCs/>
              </w:rPr>
              <w:t xml:space="preserve"> </w:t>
            </w:r>
            <w:r w:rsidRPr="00D010DD">
              <w:rPr>
                <w:b/>
                <w:bCs/>
                <w:i/>
                <w:iCs/>
              </w:rPr>
              <w:t>Review</w:t>
            </w:r>
            <w:r w:rsidRPr="00D010DD">
              <w:rPr>
                <w:bCs/>
              </w:rPr>
              <w:t>,</w:t>
            </w:r>
            <w:r>
              <w:rPr>
                <w:bCs/>
              </w:rPr>
              <w:t xml:space="preserve"> </w:t>
            </w:r>
            <w:r w:rsidRPr="00D010DD">
              <w:rPr>
                <w:bCs/>
              </w:rPr>
              <w:t>20,</w:t>
            </w:r>
            <w:r>
              <w:rPr>
                <w:bCs/>
              </w:rPr>
              <w:t xml:space="preserve"> </w:t>
            </w:r>
            <w:r w:rsidRPr="00D010DD">
              <w:rPr>
                <w:bCs/>
              </w:rPr>
              <w:t>568–579.</w:t>
            </w:r>
            <w:r>
              <w:rPr>
                <w:bCs/>
              </w:rPr>
              <w:t xml:space="preserve"> </w:t>
            </w:r>
          </w:p>
        </w:tc>
      </w:tr>
      <w:tr w:rsidR="00D010DD" w:rsidRPr="00D010DD" w:rsidTr="00D010DD">
        <w:trPr>
          <w:cantSplit/>
        </w:trPr>
        <w:tc>
          <w:tcPr>
            <w:tcW w:w="5000" w:type="pct"/>
          </w:tcPr>
          <w:p w:rsidR="00D010DD" w:rsidRPr="00D010DD" w:rsidRDefault="00D010DD" w:rsidP="00D010DD">
            <w:pPr>
              <w:spacing w:after="240"/>
            </w:pPr>
            <w:r w:rsidRPr="00D010DD">
              <w:rPr>
                <w:lang w:val="en-AU"/>
              </w:rPr>
              <w:lastRenderedPageBreak/>
              <w:t>Minkov,</w:t>
            </w:r>
            <w:r>
              <w:rPr>
                <w:lang w:val="en-AU"/>
              </w:rPr>
              <w:t xml:space="preserve"> </w:t>
            </w:r>
            <w:r w:rsidRPr="00D010DD">
              <w:rPr>
                <w:lang w:val="en-AU"/>
              </w:rPr>
              <w:t>Michael.</w:t>
            </w:r>
            <w:r>
              <w:rPr>
                <w:lang w:val="en-AU"/>
              </w:rPr>
              <w:t xml:space="preserve"> </w:t>
            </w:r>
            <w:r w:rsidRPr="00D010DD">
              <w:rPr>
                <w:lang w:val="en-AU"/>
              </w:rPr>
              <w:t>(2007).</w:t>
            </w:r>
            <w:r>
              <w:rPr>
                <w:lang w:val="en-AU"/>
              </w:rPr>
              <w:t xml:space="preserve"> </w:t>
            </w:r>
            <w:r w:rsidRPr="00D010DD">
              <w:rPr>
                <w:b/>
                <w:i/>
              </w:rPr>
              <w:t>What</w:t>
            </w:r>
            <w:r>
              <w:rPr>
                <w:b/>
                <w:i/>
              </w:rPr>
              <w:t xml:space="preserve"> </w:t>
            </w:r>
            <w:r w:rsidRPr="00D010DD">
              <w:rPr>
                <w:b/>
                <w:i/>
              </w:rPr>
              <w:t>makes</w:t>
            </w:r>
            <w:r>
              <w:rPr>
                <w:b/>
                <w:i/>
              </w:rPr>
              <w:t xml:space="preserve"> </w:t>
            </w:r>
            <w:r w:rsidRPr="00D010DD">
              <w:rPr>
                <w:b/>
                <w:i/>
              </w:rPr>
              <w:t>us</w:t>
            </w:r>
            <w:r>
              <w:rPr>
                <w:b/>
                <w:i/>
              </w:rPr>
              <w:t xml:space="preserve"> </w:t>
            </w:r>
            <w:r w:rsidRPr="00D010DD">
              <w:rPr>
                <w:b/>
                <w:i/>
              </w:rPr>
              <w:t>different</w:t>
            </w:r>
            <w:r>
              <w:rPr>
                <w:b/>
                <w:i/>
              </w:rPr>
              <w:t xml:space="preserve"> </w:t>
            </w:r>
            <w:r w:rsidRPr="00D010DD">
              <w:rPr>
                <w:b/>
                <w:i/>
              </w:rPr>
              <w:t>and</w:t>
            </w:r>
            <w:r>
              <w:rPr>
                <w:b/>
                <w:i/>
              </w:rPr>
              <w:t xml:space="preserve"> </w:t>
            </w:r>
            <w:r w:rsidRPr="00D010DD">
              <w:rPr>
                <w:b/>
                <w:i/>
              </w:rPr>
              <w:t>similar:</w:t>
            </w:r>
            <w:r>
              <w:rPr>
                <w:b/>
                <w:i/>
              </w:rPr>
              <w:t xml:space="preserve"> </w:t>
            </w:r>
            <w:r w:rsidRPr="00D010DD">
              <w:rPr>
                <w:b/>
                <w:i/>
              </w:rPr>
              <w:t>A</w:t>
            </w:r>
            <w:r>
              <w:rPr>
                <w:b/>
                <w:i/>
              </w:rPr>
              <w:t xml:space="preserve"> </w:t>
            </w:r>
            <w:r w:rsidRPr="00D010DD">
              <w:rPr>
                <w:b/>
                <w:i/>
              </w:rPr>
              <w:t>new</w:t>
            </w:r>
            <w:r>
              <w:rPr>
                <w:b/>
                <w:i/>
              </w:rPr>
              <w:t xml:space="preserve"> </w:t>
            </w:r>
            <w:r w:rsidRPr="00D010DD">
              <w:rPr>
                <w:b/>
                <w:i/>
              </w:rPr>
              <w:t>interpretation</w:t>
            </w:r>
            <w:r>
              <w:rPr>
                <w:b/>
                <w:i/>
              </w:rPr>
              <w:t xml:space="preserve"> </w:t>
            </w:r>
            <w:r w:rsidRPr="00D010DD">
              <w:rPr>
                <w:b/>
                <w:i/>
              </w:rPr>
              <w:t>of</w:t>
            </w:r>
            <w:r>
              <w:rPr>
                <w:b/>
                <w:i/>
              </w:rPr>
              <w:t xml:space="preserve"> </w:t>
            </w:r>
            <w:r w:rsidRPr="00D010DD">
              <w:rPr>
                <w:b/>
                <w:i/>
              </w:rPr>
              <w:t>the</w:t>
            </w:r>
            <w:r>
              <w:rPr>
                <w:b/>
                <w:i/>
              </w:rPr>
              <w:t xml:space="preserve"> </w:t>
            </w:r>
            <w:r w:rsidRPr="00D010DD">
              <w:rPr>
                <w:b/>
                <w:i/>
              </w:rPr>
              <w:t>world</w:t>
            </w:r>
            <w:r>
              <w:rPr>
                <w:b/>
                <w:i/>
              </w:rPr>
              <w:t xml:space="preserve"> </w:t>
            </w:r>
            <w:r w:rsidRPr="00D010DD">
              <w:rPr>
                <w:b/>
                <w:i/>
              </w:rPr>
              <w:t>values</w:t>
            </w:r>
            <w:r>
              <w:rPr>
                <w:b/>
                <w:i/>
              </w:rPr>
              <w:t xml:space="preserve"> </w:t>
            </w:r>
            <w:r w:rsidRPr="00D010DD">
              <w:rPr>
                <w:b/>
                <w:i/>
              </w:rPr>
              <w:t>survey</w:t>
            </w:r>
            <w:r>
              <w:rPr>
                <w:b/>
                <w:i/>
              </w:rPr>
              <w:t xml:space="preserve"> </w:t>
            </w:r>
            <w:r w:rsidRPr="00D010DD">
              <w:rPr>
                <w:b/>
                <w:i/>
              </w:rPr>
              <w:t>and</w:t>
            </w:r>
            <w:r>
              <w:rPr>
                <w:b/>
                <w:i/>
              </w:rPr>
              <w:t xml:space="preserve"> </w:t>
            </w:r>
            <w:r w:rsidRPr="00D010DD">
              <w:rPr>
                <w:b/>
                <w:i/>
              </w:rPr>
              <w:t>other</w:t>
            </w:r>
            <w:r>
              <w:rPr>
                <w:b/>
                <w:i/>
              </w:rPr>
              <w:t xml:space="preserve"> </w:t>
            </w:r>
            <w:r w:rsidRPr="00D010DD">
              <w:rPr>
                <w:b/>
                <w:i/>
              </w:rPr>
              <w:t>cross-cultural</w:t>
            </w:r>
            <w:r>
              <w:rPr>
                <w:b/>
                <w:i/>
              </w:rPr>
              <w:t xml:space="preserve"> </w:t>
            </w:r>
            <w:r w:rsidRPr="00D010DD">
              <w:rPr>
                <w:b/>
                <w:i/>
              </w:rPr>
              <w:t>data</w:t>
            </w:r>
            <w:r w:rsidRPr="00D010DD">
              <w:t>.</w:t>
            </w:r>
            <w:r>
              <w:t xml:space="preserve"> </w:t>
            </w:r>
            <w:r w:rsidRPr="00D010DD">
              <w:t>Sofia,</w:t>
            </w:r>
            <w:r>
              <w:t xml:space="preserve"> </w:t>
            </w:r>
            <w:r w:rsidRPr="00D010DD">
              <w:t>Bulgaria:</w:t>
            </w:r>
            <w:r>
              <w:t xml:space="preserve"> </w:t>
            </w:r>
            <w:r w:rsidRPr="00D010DD">
              <w:t>Klasika</w:t>
            </w:r>
            <w:r>
              <w:t xml:space="preserve"> </w:t>
            </w:r>
            <w:r w:rsidRPr="00D010DD">
              <w:t>y</w:t>
            </w:r>
            <w:r>
              <w:t xml:space="preserve"> </w:t>
            </w:r>
            <w:r w:rsidRPr="00D010DD">
              <w:t>Stil</w:t>
            </w:r>
            <w:r>
              <w:t xml:space="preserve"> </w:t>
            </w:r>
            <w:r w:rsidRPr="00D010DD">
              <w:t>Publishing</w:t>
            </w:r>
            <w:r>
              <w:t xml:space="preserve"> </w:t>
            </w:r>
            <w:r w:rsidRPr="00D010DD">
              <w:t>House</w:t>
            </w:r>
            <w:r w:rsidRPr="00D010DD">
              <w:rPr>
                <w:vertAlign w:val="superscript"/>
              </w:rPr>
              <w:t>.</w:t>
            </w:r>
            <w:r w:rsidRPr="00D010DD">
              <w:t>.</w:t>
            </w:r>
          </w:p>
        </w:tc>
      </w:tr>
      <w:tr w:rsidR="00D010DD" w:rsidRPr="00D010DD" w:rsidTr="00D010DD">
        <w:trPr>
          <w:cantSplit/>
        </w:trPr>
        <w:tc>
          <w:tcPr>
            <w:tcW w:w="5000" w:type="pct"/>
          </w:tcPr>
          <w:p w:rsidR="00D010DD" w:rsidRPr="00D010DD" w:rsidRDefault="00D010DD" w:rsidP="00D010DD">
            <w:pPr>
              <w:spacing w:after="240"/>
            </w:pPr>
            <w:r w:rsidRPr="00D010DD">
              <w:t>Minkov,</w:t>
            </w:r>
            <w:r>
              <w:t xml:space="preserve"> </w:t>
            </w:r>
            <w:r w:rsidRPr="00D010DD">
              <w:t>M.</w:t>
            </w:r>
            <w:r>
              <w:t xml:space="preserve"> </w:t>
            </w:r>
            <w:r w:rsidRPr="00D010DD">
              <w:t>2011.</w:t>
            </w:r>
            <w:r>
              <w:t xml:space="preserve"> </w:t>
            </w:r>
            <w:r w:rsidRPr="00D010DD">
              <w:rPr>
                <w:b/>
                <w:i/>
              </w:rPr>
              <w:t>Cultural</w:t>
            </w:r>
            <w:r>
              <w:rPr>
                <w:b/>
                <w:i/>
              </w:rPr>
              <w:t xml:space="preserve"> </w:t>
            </w:r>
            <w:r w:rsidRPr="00D010DD">
              <w:rPr>
                <w:b/>
                <w:i/>
              </w:rPr>
              <w:t>Differences</w:t>
            </w:r>
            <w:r>
              <w:rPr>
                <w:b/>
                <w:i/>
              </w:rPr>
              <w:t xml:space="preserve"> </w:t>
            </w:r>
            <w:r w:rsidRPr="00D010DD">
              <w:rPr>
                <w:b/>
                <w:i/>
              </w:rPr>
              <w:t>in</w:t>
            </w:r>
            <w:r>
              <w:rPr>
                <w:b/>
                <w:i/>
              </w:rPr>
              <w:t xml:space="preserve"> </w:t>
            </w:r>
            <w:r w:rsidRPr="00D010DD">
              <w:rPr>
                <w:b/>
                <w:i/>
              </w:rPr>
              <w:t>a</w:t>
            </w:r>
            <w:r>
              <w:rPr>
                <w:b/>
                <w:i/>
              </w:rPr>
              <w:t xml:space="preserve"> </w:t>
            </w:r>
            <w:r w:rsidRPr="00D010DD">
              <w:rPr>
                <w:b/>
                <w:i/>
              </w:rPr>
              <w:t>Globalizing</w:t>
            </w:r>
            <w:r>
              <w:rPr>
                <w:b/>
                <w:i/>
              </w:rPr>
              <w:t xml:space="preserve"> </w:t>
            </w:r>
            <w:r w:rsidRPr="00D010DD">
              <w:rPr>
                <w:b/>
                <w:i/>
              </w:rPr>
              <w:t>World</w:t>
            </w:r>
            <w:r w:rsidRPr="00D010DD">
              <w:t>.</w:t>
            </w:r>
            <w:r>
              <w:t xml:space="preserve"> </w:t>
            </w:r>
            <w:r w:rsidRPr="00D010DD">
              <w:t>Bingley,</w:t>
            </w:r>
            <w:r>
              <w:t xml:space="preserve"> </w:t>
            </w:r>
            <w:r w:rsidRPr="00D010DD">
              <w:t>UK:</w:t>
            </w:r>
            <w:r>
              <w:t xml:space="preserve"> </w:t>
            </w:r>
            <w:r w:rsidRPr="00D010DD">
              <w:t>Emerald</w:t>
            </w:r>
            <w:r>
              <w:t xml:space="preserve"> </w:t>
            </w:r>
            <w:r w:rsidRPr="00D010DD">
              <w:t>Publishing</w:t>
            </w:r>
            <w:r>
              <w:t xml:space="preserve"> </w:t>
            </w:r>
            <w:r w:rsidRPr="00D010DD">
              <w:t>Group</w:t>
            </w:r>
            <w:r>
              <w:t xml:space="preserve"> </w:t>
            </w:r>
            <w:r w:rsidRPr="00D010DD">
              <w:t>Ltd.</w:t>
            </w:r>
            <w:r>
              <w:t xml:space="preserve"> </w:t>
            </w:r>
          </w:p>
        </w:tc>
      </w:tr>
      <w:tr w:rsidR="00D010DD" w:rsidRPr="00D010DD" w:rsidTr="00D010DD">
        <w:trPr>
          <w:cantSplit/>
        </w:trPr>
        <w:tc>
          <w:tcPr>
            <w:tcW w:w="5000" w:type="pct"/>
          </w:tcPr>
          <w:p w:rsidR="00D010DD" w:rsidRPr="00D010DD" w:rsidRDefault="00D010DD" w:rsidP="00D010DD">
            <w:pPr>
              <w:spacing w:after="240"/>
              <w:rPr>
                <w:bCs/>
              </w:rPr>
            </w:pPr>
            <w:r w:rsidRPr="00D010DD">
              <w:rPr>
                <w:bCs/>
                <w:iCs/>
              </w:rPr>
              <w:t>Miyamoto,</w:t>
            </w:r>
            <w:r>
              <w:rPr>
                <w:bCs/>
                <w:iCs/>
              </w:rPr>
              <w:t xml:space="preserve"> </w:t>
            </w:r>
            <w:r w:rsidRPr="00D010DD">
              <w:rPr>
                <w:bCs/>
                <w:iCs/>
              </w:rPr>
              <w:t>Y.,</w:t>
            </w:r>
            <w:r>
              <w:rPr>
                <w:bCs/>
                <w:iCs/>
              </w:rPr>
              <w:t xml:space="preserve"> </w:t>
            </w:r>
            <w:r w:rsidRPr="00D010DD">
              <w:rPr>
                <w:bCs/>
                <w:iCs/>
              </w:rPr>
              <w:t>Nisbett,</w:t>
            </w:r>
            <w:r>
              <w:rPr>
                <w:bCs/>
                <w:iCs/>
              </w:rPr>
              <w:t xml:space="preserve"> </w:t>
            </w:r>
            <w:r w:rsidRPr="00D010DD">
              <w:rPr>
                <w:bCs/>
                <w:iCs/>
              </w:rPr>
              <w:t>R.E.</w:t>
            </w:r>
            <w:r>
              <w:rPr>
                <w:bCs/>
                <w:iCs/>
              </w:rPr>
              <w:t xml:space="preserve"> </w:t>
            </w:r>
            <w:r w:rsidRPr="00D010DD">
              <w:rPr>
                <w:bCs/>
                <w:iCs/>
              </w:rPr>
              <w:t>&amp;</w:t>
            </w:r>
            <w:r>
              <w:rPr>
                <w:bCs/>
                <w:iCs/>
              </w:rPr>
              <w:t xml:space="preserve"> </w:t>
            </w:r>
            <w:r w:rsidRPr="00D010DD">
              <w:rPr>
                <w:bCs/>
                <w:iCs/>
              </w:rPr>
              <w:t>Masuda,</w:t>
            </w:r>
            <w:r>
              <w:rPr>
                <w:bCs/>
                <w:iCs/>
              </w:rPr>
              <w:t xml:space="preserve"> </w:t>
            </w:r>
            <w:r w:rsidRPr="00D010DD">
              <w:rPr>
                <w:bCs/>
                <w:iCs/>
              </w:rPr>
              <w:t>T.</w:t>
            </w:r>
            <w:r>
              <w:rPr>
                <w:bCs/>
                <w:iCs/>
              </w:rPr>
              <w:t xml:space="preserve"> </w:t>
            </w:r>
            <w:r w:rsidRPr="00D010DD">
              <w:rPr>
                <w:bCs/>
                <w:iCs/>
              </w:rPr>
              <w:t>2006.</w:t>
            </w:r>
            <w:r>
              <w:rPr>
                <w:bCs/>
                <w:iCs/>
              </w:rPr>
              <w:t xml:space="preserve"> </w:t>
            </w:r>
            <w:r w:rsidRPr="00D010DD">
              <w:rPr>
                <w:bCs/>
                <w:iCs/>
              </w:rPr>
              <w:t>Culture</w:t>
            </w:r>
            <w:r>
              <w:rPr>
                <w:bCs/>
                <w:iCs/>
              </w:rPr>
              <w:t xml:space="preserve"> </w:t>
            </w:r>
            <w:r w:rsidRPr="00D010DD">
              <w:rPr>
                <w:bCs/>
                <w:iCs/>
              </w:rPr>
              <w:t>and</w:t>
            </w:r>
            <w:r>
              <w:rPr>
                <w:bCs/>
                <w:iCs/>
              </w:rPr>
              <w:t xml:space="preserve"> </w:t>
            </w:r>
            <w:r w:rsidRPr="00D010DD">
              <w:rPr>
                <w:bCs/>
                <w:iCs/>
              </w:rPr>
              <w:t>the</w:t>
            </w:r>
            <w:r>
              <w:rPr>
                <w:bCs/>
                <w:iCs/>
              </w:rPr>
              <w:t xml:space="preserve"> </w:t>
            </w:r>
            <w:r w:rsidRPr="00D010DD">
              <w:rPr>
                <w:bCs/>
                <w:iCs/>
              </w:rPr>
              <w:t>Physical</w:t>
            </w:r>
            <w:r>
              <w:rPr>
                <w:bCs/>
                <w:iCs/>
              </w:rPr>
              <w:t xml:space="preserve"> </w:t>
            </w:r>
            <w:r w:rsidRPr="00D010DD">
              <w:rPr>
                <w:bCs/>
                <w:iCs/>
              </w:rPr>
              <w:t>Environment</w:t>
            </w:r>
            <w:r>
              <w:rPr>
                <w:bCs/>
                <w:iCs/>
              </w:rPr>
              <w:t xml:space="preserve"> </w:t>
            </w:r>
            <w:r w:rsidRPr="00D010DD">
              <w:rPr>
                <w:bCs/>
                <w:iCs/>
              </w:rPr>
              <w:t>Holistic</w:t>
            </w:r>
            <w:r>
              <w:rPr>
                <w:bCs/>
                <w:iCs/>
              </w:rPr>
              <w:t xml:space="preserve"> </w:t>
            </w:r>
            <w:r w:rsidRPr="00D010DD">
              <w:rPr>
                <w:bCs/>
                <w:iCs/>
              </w:rPr>
              <w:t>Versus</w:t>
            </w:r>
            <w:r>
              <w:rPr>
                <w:bCs/>
                <w:iCs/>
              </w:rPr>
              <w:t xml:space="preserve"> </w:t>
            </w:r>
            <w:r w:rsidRPr="00D010DD">
              <w:rPr>
                <w:bCs/>
                <w:iCs/>
              </w:rPr>
              <w:t>Analytic</w:t>
            </w:r>
            <w:r>
              <w:rPr>
                <w:bCs/>
                <w:iCs/>
              </w:rPr>
              <w:t xml:space="preserve"> </w:t>
            </w:r>
            <w:r w:rsidRPr="00D010DD">
              <w:rPr>
                <w:bCs/>
                <w:iCs/>
              </w:rPr>
              <w:t>Perceptual</w:t>
            </w:r>
            <w:r>
              <w:rPr>
                <w:bCs/>
                <w:iCs/>
              </w:rPr>
              <w:t xml:space="preserve"> </w:t>
            </w:r>
            <w:r w:rsidRPr="00D010DD">
              <w:rPr>
                <w:bCs/>
                <w:iCs/>
              </w:rPr>
              <w:t>Affordances.</w:t>
            </w:r>
            <w:r>
              <w:rPr>
                <w:bCs/>
                <w:iCs/>
              </w:rPr>
              <w:t xml:space="preserve"> </w:t>
            </w:r>
            <w:r w:rsidRPr="00D010DD">
              <w:rPr>
                <w:b/>
                <w:bCs/>
                <w:i/>
                <w:iCs/>
              </w:rPr>
              <w:t>Psychological</w:t>
            </w:r>
            <w:r>
              <w:rPr>
                <w:b/>
                <w:bCs/>
                <w:i/>
                <w:iCs/>
              </w:rPr>
              <w:t xml:space="preserve"> </w:t>
            </w:r>
            <w:r w:rsidRPr="00D010DD">
              <w:rPr>
                <w:b/>
                <w:bCs/>
                <w:i/>
                <w:iCs/>
              </w:rPr>
              <w:t>Science</w:t>
            </w:r>
            <w:r w:rsidRPr="00D010DD">
              <w:rPr>
                <w:bCs/>
                <w:i/>
                <w:iCs/>
              </w:rPr>
              <w:t>,</w:t>
            </w:r>
            <w:r>
              <w:rPr>
                <w:bCs/>
                <w:i/>
                <w:iCs/>
              </w:rPr>
              <w:t xml:space="preserve">  </w:t>
            </w:r>
            <w:r w:rsidRPr="00D010DD">
              <w:rPr>
                <w:bCs/>
                <w:iCs/>
              </w:rPr>
              <w:t>17(2):</w:t>
            </w:r>
            <w:r>
              <w:rPr>
                <w:bCs/>
                <w:iCs/>
              </w:rPr>
              <w:t xml:space="preserve"> </w:t>
            </w:r>
            <w:r w:rsidRPr="00D010DD">
              <w:rPr>
                <w:bCs/>
                <w:iCs/>
              </w:rPr>
              <w:t>113-119</w:t>
            </w:r>
          </w:p>
        </w:tc>
      </w:tr>
      <w:tr w:rsidR="00D010DD" w:rsidRPr="00D010DD" w:rsidTr="00D010DD">
        <w:trPr>
          <w:cantSplit/>
        </w:trPr>
        <w:tc>
          <w:tcPr>
            <w:tcW w:w="5000" w:type="pct"/>
          </w:tcPr>
          <w:p w:rsidR="00D010DD" w:rsidRPr="00D010DD" w:rsidRDefault="00D010DD" w:rsidP="00D010DD">
            <w:pPr>
              <w:spacing w:after="240"/>
            </w:pPr>
            <w:r w:rsidRPr="00D010DD">
              <w:t>Nisbett,</w:t>
            </w:r>
            <w:r>
              <w:t xml:space="preserve"> </w:t>
            </w:r>
            <w:r w:rsidRPr="00D010DD">
              <w:t>R.E.</w:t>
            </w:r>
            <w:r>
              <w:t xml:space="preserve"> </w:t>
            </w:r>
            <w:r w:rsidRPr="00D010DD">
              <w:t>&amp;</w:t>
            </w:r>
            <w:r>
              <w:t xml:space="preserve"> </w:t>
            </w:r>
            <w:r w:rsidRPr="00D010DD">
              <w:t>Miyamoto,</w:t>
            </w:r>
            <w:r>
              <w:t xml:space="preserve"> </w:t>
            </w:r>
            <w:r w:rsidRPr="00D010DD">
              <w:t>Y.</w:t>
            </w:r>
            <w:r>
              <w:t xml:space="preserve"> </w:t>
            </w:r>
            <w:r w:rsidRPr="00D010DD">
              <w:t>2005.</w:t>
            </w:r>
            <w:r>
              <w:t xml:space="preserve"> </w:t>
            </w:r>
            <w:r w:rsidRPr="00D010DD">
              <w:t>The</w:t>
            </w:r>
            <w:r>
              <w:t xml:space="preserve"> </w:t>
            </w:r>
            <w:r w:rsidRPr="00D010DD">
              <w:t>influence</w:t>
            </w:r>
            <w:r>
              <w:t xml:space="preserve"> </w:t>
            </w:r>
            <w:r w:rsidRPr="00D010DD">
              <w:t>of</w:t>
            </w:r>
            <w:r>
              <w:t xml:space="preserve"> </w:t>
            </w:r>
            <w:r w:rsidRPr="00D010DD">
              <w:t>culture:</w:t>
            </w:r>
            <w:r>
              <w:t xml:space="preserve"> </w:t>
            </w:r>
            <w:r w:rsidRPr="00D010DD">
              <w:t>holistic</w:t>
            </w:r>
            <w:r>
              <w:t xml:space="preserve"> </w:t>
            </w:r>
            <w:r w:rsidRPr="00D010DD">
              <w:t>versus</w:t>
            </w:r>
            <w:r>
              <w:t xml:space="preserve"> </w:t>
            </w:r>
            <w:r w:rsidRPr="00D010DD">
              <w:t>analytic</w:t>
            </w:r>
            <w:r>
              <w:t xml:space="preserve"> </w:t>
            </w:r>
            <w:r w:rsidRPr="00D010DD">
              <w:t>perception.</w:t>
            </w:r>
            <w:r>
              <w:t xml:space="preserve"> </w:t>
            </w:r>
            <w:r w:rsidRPr="00D010DD">
              <w:rPr>
                <w:b/>
                <w:i/>
              </w:rPr>
              <w:t>Trends</w:t>
            </w:r>
            <w:r>
              <w:rPr>
                <w:b/>
                <w:i/>
              </w:rPr>
              <w:t xml:space="preserve"> </w:t>
            </w:r>
            <w:r w:rsidRPr="00D010DD">
              <w:rPr>
                <w:b/>
                <w:i/>
              </w:rPr>
              <w:t>in</w:t>
            </w:r>
            <w:r>
              <w:rPr>
                <w:b/>
                <w:i/>
              </w:rPr>
              <w:t xml:space="preserve"> </w:t>
            </w:r>
            <w:r w:rsidRPr="00D010DD">
              <w:rPr>
                <w:b/>
                <w:i/>
              </w:rPr>
              <w:t>Cognitive</w:t>
            </w:r>
            <w:r>
              <w:rPr>
                <w:b/>
                <w:i/>
              </w:rPr>
              <w:t xml:space="preserve"> </w:t>
            </w:r>
            <w:r w:rsidRPr="00D010DD">
              <w:rPr>
                <w:b/>
                <w:i/>
              </w:rPr>
              <w:t>Sciences</w:t>
            </w:r>
            <w:r w:rsidRPr="00D010DD">
              <w:t>,</w:t>
            </w:r>
            <w:r>
              <w:t xml:space="preserve"> </w:t>
            </w:r>
            <w:r w:rsidRPr="00D010DD">
              <w:t>9(10):</w:t>
            </w:r>
            <w:r>
              <w:t xml:space="preserve"> </w:t>
            </w:r>
            <w:r w:rsidRPr="00D010DD">
              <w:t>467-473.</w:t>
            </w:r>
          </w:p>
        </w:tc>
      </w:tr>
      <w:tr w:rsidR="00D010DD" w:rsidRPr="00D010DD" w:rsidTr="00D010DD">
        <w:trPr>
          <w:cantSplit/>
        </w:trPr>
        <w:tc>
          <w:tcPr>
            <w:tcW w:w="5000" w:type="pct"/>
          </w:tcPr>
          <w:p w:rsidR="00D010DD" w:rsidRPr="00D010DD" w:rsidRDefault="00D010DD" w:rsidP="00D010DD">
            <w:pPr>
              <w:spacing w:after="240"/>
              <w:rPr>
                <w:bCs/>
              </w:rPr>
            </w:pPr>
            <w:r w:rsidRPr="00D010DD">
              <w:rPr>
                <w:bCs/>
              </w:rPr>
              <w:t>Nisbett,</w:t>
            </w:r>
            <w:r>
              <w:rPr>
                <w:bCs/>
              </w:rPr>
              <w:t xml:space="preserve"> </w:t>
            </w:r>
            <w:r w:rsidRPr="00D010DD">
              <w:rPr>
                <w:bCs/>
              </w:rPr>
              <w:t>R.E.</w:t>
            </w:r>
            <w:r>
              <w:rPr>
                <w:bCs/>
              </w:rPr>
              <w:t xml:space="preserve"> </w:t>
            </w:r>
            <w:r w:rsidRPr="00D010DD">
              <w:rPr>
                <w:bCs/>
              </w:rPr>
              <w:t>2003.</w:t>
            </w:r>
            <w:r>
              <w:rPr>
                <w:bCs/>
              </w:rPr>
              <w:t xml:space="preserve"> </w:t>
            </w:r>
            <w:r w:rsidRPr="00D010DD">
              <w:rPr>
                <w:b/>
                <w:bCs/>
                <w:i/>
                <w:iCs/>
              </w:rPr>
              <w:t>The</w:t>
            </w:r>
            <w:r>
              <w:rPr>
                <w:b/>
                <w:bCs/>
                <w:i/>
                <w:iCs/>
              </w:rPr>
              <w:t xml:space="preserve"> </w:t>
            </w:r>
            <w:r w:rsidRPr="00D010DD">
              <w:rPr>
                <w:b/>
                <w:bCs/>
                <w:i/>
                <w:iCs/>
              </w:rPr>
              <w:t>geography</w:t>
            </w:r>
            <w:r>
              <w:rPr>
                <w:b/>
                <w:bCs/>
                <w:i/>
                <w:iCs/>
              </w:rPr>
              <w:t xml:space="preserve"> </w:t>
            </w:r>
            <w:r w:rsidRPr="00D010DD">
              <w:rPr>
                <w:b/>
                <w:bCs/>
                <w:i/>
                <w:iCs/>
              </w:rPr>
              <w:t>of</w:t>
            </w:r>
            <w:r>
              <w:rPr>
                <w:b/>
                <w:bCs/>
                <w:i/>
                <w:iCs/>
              </w:rPr>
              <w:t xml:space="preserve"> </w:t>
            </w:r>
            <w:r w:rsidRPr="00D010DD">
              <w:rPr>
                <w:b/>
                <w:bCs/>
                <w:i/>
                <w:iCs/>
              </w:rPr>
              <w:t>thought:</w:t>
            </w:r>
            <w:r>
              <w:rPr>
                <w:b/>
                <w:bCs/>
                <w:i/>
                <w:iCs/>
              </w:rPr>
              <w:t xml:space="preserve"> </w:t>
            </w:r>
            <w:r w:rsidRPr="00D010DD">
              <w:rPr>
                <w:b/>
                <w:bCs/>
                <w:i/>
                <w:iCs/>
              </w:rPr>
              <w:t>How</w:t>
            </w:r>
            <w:r>
              <w:rPr>
                <w:b/>
                <w:bCs/>
                <w:i/>
                <w:iCs/>
              </w:rPr>
              <w:t xml:space="preserve"> </w:t>
            </w:r>
            <w:r w:rsidRPr="00D010DD">
              <w:rPr>
                <w:b/>
                <w:bCs/>
                <w:i/>
                <w:iCs/>
              </w:rPr>
              <w:t>Asians</w:t>
            </w:r>
            <w:r>
              <w:rPr>
                <w:b/>
                <w:bCs/>
                <w:i/>
                <w:iCs/>
              </w:rPr>
              <w:t xml:space="preserve"> </w:t>
            </w:r>
            <w:r w:rsidRPr="00D010DD">
              <w:rPr>
                <w:b/>
                <w:bCs/>
                <w:i/>
                <w:iCs/>
              </w:rPr>
              <w:t>and</w:t>
            </w:r>
            <w:r>
              <w:rPr>
                <w:b/>
                <w:bCs/>
                <w:i/>
                <w:iCs/>
              </w:rPr>
              <w:t xml:space="preserve"> </w:t>
            </w:r>
            <w:r w:rsidRPr="00D010DD">
              <w:rPr>
                <w:b/>
                <w:bCs/>
                <w:i/>
                <w:iCs/>
              </w:rPr>
              <w:t>Westerners</w:t>
            </w:r>
            <w:r>
              <w:rPr>
                <w:b/>
                <w:bCs/>
                <w:i/>
                <w:iCs/>
              </w:rPr>
              <w:t xml:space="preserve"> </w:t>
            </w:r>
            <w:r w:rsidRPr="00D010DD">
              <w:rPr>
                <w:b/>
                <w:bCs/>
                <w:i/>
                <w:iCs/>
              </w:rPr>
              <w:t>think</w:t>
            </w:r>
            <w:r>
              <w:rPr>
                <w:b/>
                <w:bCs/>
                <w:i/>
                <w:iCs/>
              </w:rPr>
              <w:t xml:space="preserve"> </w:t>
            </w:r>
            <w:r w:rsidRPr="00D010DD">
              <w:rPr>
                <w:b/>
                <w:bCs/>
                <w:i/>
                <w:iCs/>
              </w:rPr>
              <w:t>differently…and</w:t>
            </w:r>
            <w:r>
              <w:rPr>
                <w:b/>
                <w:bCs/>
                <w:i/>
                <w:iCs/>
              </w:rPr>
              <w:t xml:space="preserve"> </w:t>
            </w:r>
            <w:r w:rsidRPr="00D010DD">
              <w:rPr>
                <w:b/>
                <w:bCs/>
                <w:i/>
                <w:iCs/>
              </w:rPr>
              <w:t>why</w:t>
            </w:r>
            <w:r w:rsidRPr="00D010DD">
              <w:rPr>
                <w:bCs/>
              </w:rPr>
              <w:t>.</w:t>
            </w:r>
            <w:r>
              <w:rPr>
                <w:bCs/>
              </w:rPr>
              <w:t xml:space="preserve"> </w:t>
            </w:r>
            <w:r w:rsidRPr="00D010DD">
              <w:rPr>
                <w:bCs/>
              </w:rPr>
              <w:t>New</w:t>
            </w:r>
            <w:r>
              <w:rPr>
                <w:bCs/>
              </w:rPr>
              <w:t xml:space="preserve"> </w:t>
            </w:r>
            <w:r w:rsidRPr="00D010DD">
              <w:rPr>
                <w:bCs/>
              </w:rPr>
              <w:t>York,</w:t>
            </w:r>
            <w:r>
              <w:rPr>
                <w:bCs/>
              </w:rPr>
              <w:t xml:space="preserve"> </w:t>
            </w:r>
            <w:r w:rsidRPr="00D010DD">
              <w:rPr>
                <w:bCs/>
              </w:rPr>
              <w:t>NY,</w:t>
            </w:r>
            <w:r>
              <w:rPr>
                <w:bCs/>
              </w:rPr>
              <w:t xml:space="preserve"> </w:t>
            </w:r>
            <w:r w:rsidRPr="00D010DD">
              <w:rPr>
                <w:bCs/>
              </w:rPr>
              <w:t>USA:</w:t>
            </w:r>
            <w:r>
              <w:rPr>
                <w:bCs/>
              </w:rPr>
              <w:t xml:space="preserve"> </w:t>
            </w:r>
            <w:r w:rsidRPr="00D010DD">
              <w:rPr>
                <w:bCs/>
              </w:rPr>
              <w:t>The</w:t>
            </w:r>
            <w:r>
              <w:rPr>
                <w:bCs/>
              </w:rPr>
              <w:t xml:space="preserve"> </w:t>
            </w:r>
            <w:r w:rsidRPr="00D010DD">
              <w:rPr>
                <w:bCs/>
              </w:rPr>
              <w:t>Free</w:t>
            </w:r>
            <w:r>
              <w:rPr>
                <w:bCs/>
              </w:rPr>
              <w:t xml:space="preserve"> </w:t>
            </w:r>
            <w:r w:rsidRPr="00D010DD">
              <w:rPr>
                <w:bCs/>
              </w:rPr>
              <w:t>Press.</w:t>
            </w:r>
          </w:p>
        </w:tc>
      </w:tr>
      <w:tr w:rsidR="00D010DD" w:rsidRPr="00D010DD" w:rsidTr="00D010DD">
        <w:trPr>
          <w:cantSplit/>
        </w:trPr>
        <w:tc>
          <w:tcPr>
            <w:tcW w:w="5000" w:type="pct"/>
          </w:tcPr>
          <w:p w:rsidR="00D010DD" w:rsidRPr="00D010DD" w:rsidRDefault="00D010DD" w:rsidP="00D010DD">
            <w:pPr>
              <w:spacing w:after="240"/>
              <w:rPr>
                <w:bCs/>
              </w:rPr>
            </w:pPr>
            <w:r w:rsidRPr="00D010DD">
              <w:rPr>
                <w:bCs/>
              </w:rPr>
              <w:t>Nisbett,</w:t>
            </w:r>
            <w:r>
              <w:rPr>
                <w:bCs/>
              </w:rPr>
              <w:t xml:space="preserve"> </w:t>
            </w:r>
            <w:r w:rsidRPr="00D010DD">
              <w:rPr>
                <w:bCs/>
              </w:rPr>
              <w:t>R.E.</w:t>
            </w:r>
            <w:r>
              <w:rPr>
                <w:bCs/>
              </w:rPr>
              <w:t xml:space="preserve"> </w:t>
            </w:r>
            <w:r w:rsidRPr="00D010DD">
              <w:rPr>
                <w:bCs/>
              </w:rPr>
              <w:t>and</w:t>
            </w:r>
            <w:r>
              <w:rPr>
                <w:bCs/>
              </w:rPr>
              <w:t xml:space="preserve"> </w:t>
            </w:r>
            <w:r w:rsidRPr="00D010DD">
              <w:rPr>
                <w:bCs/>
              </w:rPr>
              <w:t>Masuda,</w:t>
            </w:r>
            <w:r>
              <w:rPr>
                <w:bCs/>
              </w:rPr>
              <w:t xml:space="preserve"> </w:t>
            </w:r>
            <w:r w:rsidRPr="00D010DD">
              <w:rPr>
                <w:bCs/>
              </w:rPr>
              <w:t>T.</w:t>
            </w:r>
            <w:r>
              <w:rPr>
                <w:bCs/>
              </w:rPr>
              <w:t xml:space="preserve"> </w:t>
            </w:r>
            <w:r w:rsidRPr="00D010DD">
              <w:rPr>
                <w:bCs/>
              </w:rPr>
              <w:t>2003.</w:t>
            </w:r>
            <w:r>
              <w:rPr>
                <w:bCs/>
              </w:rPr>
              <w:t xml:space="preserve"> </w:t>
            </w:r>
            <w:r w:rsidRPr="00D010DD">
              <w:rPr>
                <w:bCs/>
              </w:rPr>
              <w:t>Culture</w:t>
            </w:r>
            <w:r>
              <w:rPr>
                <w:bCs/>
              </w:rPr>
              <w:t xml:space="preserve"> </w:t>
            </w:r>
            <w:r w:rsidRPr="00D010DD">
              <w:rPr>
                <w:bCs/>
              </w:rPr>
              <w:t>and</w:t>
            </w:r>
            <w:r>
              <w:rPr>
                <w:bCs/>
              </w:rPr>
              <w:t xml:space="preserve"> </w:t>
            </w:r>
            <w:r w:rsidRPr="00D010DD">
              <w:rPr>
                <w:bCs/>
              </w:rPr>
              <w:t>point</w:t>
            </w:r>
            <w:r>
              <w:rPr>
                <w:bCs/>
              </w:rPr>
              <w:t xml:space="preserve"> </w:t>
            </w:r>
            <w:r w:rsidRPr="00D010DD">
              <w:rPr>
                <w:bCs/>
              </w:rPr>
              <w:t>of</w:t>
            </w:r>
            <w:r>
              <w:rPr>
                <w:bCs/>
              </w:rPr>
              <w:t xml:space="preserve"> </w:t>
            </w:r>
            <w:r w:rsidRPr="00D010DD">
              <w:rPr>
                <w:bCs/>
              </w:rPr>
              <w:t>view.</w:t>
            </w:r>
            <w:r>
              <w:rPr>
                <w:bCs/>
              </w:rPr>
              <w:t xml:space="preserve"> </w:t>
            </w:r>
            <w:r w:rsidRPr="00D010DD">
              <w:rPr>
                <w:b/>
                <w:bCs/>
                <w:i/>
                <w:iCs/>
              </w:rPr>
              <w:t>Proceedings</w:t>
            </w:r>
            <w:r>
              <w:rPr>
                <w:b/>
                <w:bCs/>
                <w:i/>
                <w:iCs/>
              </w:rPr>
              <w:t xml:space="preserve"> </w:t>
            </w:r>
            <w:r w:rsidRPr="00D010DD">
              <w:rPr>
                <w:b/>
                <w:bCs/>
                <w:i/>
                <w:iCs/>
              </w:rPr>
              <w:t>of</w:t>
            </w:r>
            <w:r>
              <w:rPr>
                <w:b/>
                <w:bCs/>
                <w:i/>
                <w:iCs/>
              </w:rPr>
              <w:t xml:space="preserve"> </w:t>
            </w:r>
            <w:r w:rsidRPr="00D010DD">
              <w:rPr>
                <w:b/>
                <w:bCs/>
                <w:i/>
                <w:iCs/>
              </w:rPr>
              <w:t>the</w:t>
            </w:r>
            <w:r>
              <w:rPr>
                <w:b/>
                <w:bCs/>
                <w:i/>
                <w:iCs/>
              </w:rPr>
              <w:t xml:space="preserve"> </w:t>
            </w:r>
            <w:r w:rsidRPr="00D010DD">
              <w:rPr>
                <w:b/>
                <w:bCs/>
                <w:i/>
                <w:iCs/>
              </w:rPr>
              <w:t>National</w:t>
            </w:r>
            <w:r>
              <w:rPr>
                <w:b/>
                <w:bCs/>
                <w:i/>
                <w:iCs/>
              </w:rPr>
              <w:t xml:space="preserve"> </w:t>
            </w:r>
            <w:r w:rsidRPr="00D010DD">
              <w:rPr>
                <w:b/>
                <w:bCs/>
                <w:i/>
                <w:iCs/>
              </w:rPr>
              <w:t>Academy</w:t>
            </w:r>
            <w:r>
              <w:rPr>
                <w:b/>
                <w:bCs/>
                <w:i/>
                <w:iCs/>
              </w:rPr>
              <w:t xml:space="preserve"> </w:t>
            </w:r>
            <w:r w:rsidRPr="00D010DD">
              <w:rPr>
                <w:b/>
                <w:bCs/>
                <w:i/>
                <w:iCs/>
              </w:rPr>
              <w:t>of</w:t>
            </w:r>
            <w:r>
              <w:rPr>
                <w:b/>
                <w:bCs/>
                <w:i/>
                <w:iCs/>
              </w:rPr>
              <w:t xml:space="preserve"> </w:t>
            </w:r>
            <w:r w:rsidRPr="00D010DD">
              <w:rPr>
                <w:b/>
                <w:bCs/>
                <w:i/>
                <w:iCs/>
              </w:rPr>
              <w:t>Sciences</w:t>
            </w:r>
            <w:r>
              <w:rPr>
                <w:b/>
                <w:bCs/>
                <w:i/>
                <w:iCs/>
              </w:rPr>
              <w:t xml:space="preserve"> </w:t>
            </w:r>
            <w:r w:rsidRPr="00D010DD">
              <w:rPr>
                <w:b/>
                <w:bCs/>
                <w:i/>
                <w:iCs/>
              </w:rPr>
              <w:t>of</w:t>
            </w:r>
            <w:r>
              <w:rPr>
                <w:b/>
                <w:bCs/>
                <w:i/>
                <w:iCs/>
              </w:rPr>
              <w:t xml:space="preserve"> </w:t>
            </w:r>
            <w:r w:rsidRPr="00D010DD">
              <w:rPr>
                <w:b/>
                <w:bCs/>
                <w:i/>
                <w:iCs/>
              </w:rPr>
              <w:t>the</w:t>
            </w:r>
            <w:r>
              <w:rPr>
                <w:b/>
                <w:bCs/>
                <w:i/>
                <w:iCs/>
              </w:rPr>
              <w:t xml:space="preserve"> </w:t>
            </w:r>
            <w:r w:rsidRPr="00D010DD">
              <w:rPr>
                <w:b/>
                <w:bCs/>
                <w:i/>
                <w:iCs/>
              </w:rPr>
              <w:t>USA</w:t>
            </w:r>
            <w:r w:rsidRPr="00D010DD">
              <w:rPr>
                <w:bCs/>
                <w:i/>
                <w:iCs/>
              </w:rPr>
              <w:t>,</w:t>
            </w:r>
            <w:r>
              <w:rPr>
                <w:bCs/>
                <w:i/>
                <w:iCs/>
              </w:rPr>
              <w:t xml:space="preserve"> </w:t>
            </w:r>
            <w:r w:rsidRPr="00D010DD">
              <w:rPr>
                <w:bCs/>
              </w:rPr>
              <w:t>100:11163-11170.</w:t>
            </w:r>
          </w:p>
        </w:tc>
      </w:tr>
      <w:tr w:rsidR="00D010DD" w:rsidRPr="00D010DD" w:rsidTr="00D010DD">
        <w:trPr>
          <w:cantSplit/>
        </w:trPr>
        <w:tc>
          <w:tcPr>
            <w:tcW w:w="5000" w:type="pct"/>
          </w:tcPr>
          <w:p w:rsidR="00D010DD" w:rsidRPr="00D010DD" w:rsidRDefault="00D010DD" w:rsidP="00D010DD">
            <w:pPr>
              <w:spacing w:after="240"/>
              <w:rPr>
                <w:bCs/>
              </w:rPr>
            </w:pPr>
            <w:r w:rsidRPr="00D010DD">
              <w:rPr>
                <w:bCs/>
              </w:rPr>
              <w:t>Nisbett,</w:t>
            </w:r>
            <w:r>
              <w:rPr>
                <w:bCs/>
              </w:rPr>
              <w:t xml:space="preserve"> </w:t>
            </w:r>
            <w:r w:rsidRPr="00D010DD">
              <w:rPr>
                <w:bCs/>
              </w:rPr>
              <w:t>R.E.,</w:t>
            </w:r>
            <w:r>
              <w:rPr>
                <w:bCs/>
              </w:rPr>
              <w:t xml:space="preserve"> </w:t>
            </w:r>
            <w:r w:rsidRPr="00D010DD">
              <w:rPr>
                <w:bCs/>
              </w:rPr>
              <w:t>Peng,</w:t>
            </w:r>
            <w:r>
              <w:rPr>
                <w:bCs/>
              </w:rPr>
              <w:t xml:space="preserve"> </w:t>
            </w:r>
            <w:r w:rsidRPr="00D010DD">
              <w:rPr>
                <w:bCs/>
              </w:rPr>
              <w:t>K.,</w:t>
            </w:r>
            <w:r>
              <w:rPr>
                <w:bCs/>
              </w:rPr>
              <w:t xml:space="preserve"> </w:t>
            </w:r>
            <w:r w:rsidRPr="00D010DD">
              <w:rPr>
                <w:bCs/>
              </w:rPr>
              <w:t>Choi,</w:t>
            </w:r>
            <w:r>
              <w:rPr>
                <w:bCs/>
              </w:rPr>
              <w:t xml:space="preserve"> </w:t>
            </w:r>
            <w:r w:rsidRPr="00D010DD">
              <w:rPr>
                <w:bCs/>
              </w:rPr>
              <w:t>I.</w:t>
            </w:r>
            <w:r>
              <w:rPr>
                <w:bCs/>
              </w:rPr>
              <w:t xml:space="preserve"> </w:t>
            </w:r>
            <w:r w:rsidRPr="00D010DD">
              <w:rPr>
                <w:bCs/>
              </w:rPr>
              <w:t>and</w:t>
            </w:r>
            <w:r>
              <w:rPr>
                <w:bCs/>
              </w:rPr>
              <w:t xml:space="preserve"> </w:t>
            </w:r>
            <w:r w:rsidRPr="00D010DD">
              <w:rPr>
                <w:bCs/>
              </w:rPr>
              <w:t>Norenzayan,</w:t>
            </w:r>
            <w:r>
              <w:rPr>
                <w:bCs/>
              </w:rPr>
              <w:t xml:space="preserve"> </w:t>
            </w:r>
            <w:r w:rsidRPr="00D010DD">
              <w:rPr>
                <w:bCs/>
              </w:rPr>
              <w:t>A.</w:t>
            </w:r>
            <w:r>
              <w:rPr>
                <w:bCs/>
              </w:rPr>
              <w:t xml:space="preserve"> </w:t>
            </w:r>
            <w:r w:rsidRPr="00D010DD">
              <w:rPr>
                <w:bCs/>
              </w:rPr>
              <w:t>(2001).</w:t>
            </w:r>
            <w:r>
              <w:rPr>
                <w:bCs/>
              </w:rPr>
              <w:t xml:space="preserve"> </w:t>
            </w:r>
            <w:r w:rsidRPr="00D010DD">
              <w:rPr>
                <w:bCs/>
              </w:rPr>
              <w:t>Culture</w:t>
            </w:r>
            <w:r>
              <w:rPr>
                <w:bCs/>
              </w:rPr>
              <w:t xml:space="preserve"> </w:t>
            </w:r>
            <w:r w:rsidRPr="00D010DD">
              <w:rPr>
                <w:bCs/>
              </w:rPr>
              <w:t>and</w:t>
            </w:r>
            <w:r>
              <w:rPr>
                <w:bCs/>
              </w:rPr>
              <w:t xml:space="preserve"> </w:t>
            </w:r>
            <w:r w:rsidRPr="00D010DD">
              <w:rPr>
                <w:bCs/>
              </w:rPr>
              <w:t>systems</w:t>
            </w:r>
            <w:r>
              <w:rPr>
                <w:bCs/>
              </w:rPr>
              <w:t xml:space="preserve"> </w:t>
            </w:r>
            <w:r w:rsidRPr="00D010DD">
              <w:rPr>
                <w:bCs/>
              </w:rPr>
              <w:t>of</w:t>
            </w:r>
            <w:r>
              <w:rPr>
                <w:bCs/>
              </w:rPr>
              <w:t xml:space="preserve"> </w:t>
            </w:r>
            <w:r w:rsidRPr="00D010DD">
              <w:rPr>
                <w:bCs/>
              </w:rPr>
              <w:t>thought:</w:t>
            </w:r>
            <w:r>
              <w:rPr>
                <w:bCs/>
              </w:rPr>
              <w:t xml:space="preserve"> </w:t>
            </w:r>
            <w:r w:rsidRPr="00D010DD">
              <w:rPr>
                <w:bCs/>
              </w:rPr>
              <w:t>Holistic</w:t>
            </w:r>
            <w:r>
              <w:rPr>
                <w:bCs/>
              </w:rPr>
              <w:t xml:space="preserve"> </w:t>
            </w:r>
            <w:r w:rsidRPr="00D010DD">
              <w:rPr>
                <w:bCs/>
              </w:rPr>
              <w:t>versus</w:t>
            </w:r>
            <w:r>
              <w:rPr>
                <w:bCs/>
              </w:rPr>
              <w:t xml:space="preserve"> </w:t>
            </w:r>
            <w:r w:rsidRPr="00D010DD">
              <w:rPr>
                <w:bCs/>
              </w:rPr>
              <w:t>analytic</w:t>
            </w:r>
            <w:r>
              <w:rPr>
                <w:bCs/>
              </w:rPr>
              <w:t xml:space="preserve"> </w:t>
            </w:r>
            <w:r w:rsidRPr="00D010DD">
              <w:rPr>
                <w:bCs/>
              </w:rPr>
              <w:t>cognition.</w:t>
            </w:r>
            <w:r>
              <w:rPr>
                <w:bCs/>
              </w:rPr>
              <w:t xml:space="preserve"> </w:t>
            </w:r>
            <w:r w:rsidRPr="00D010DD">
              <w:rPr>
                <w:b/>
                <w:bCs/>
                <w:i/>
                <w:iCs/>
              </w:rPr>
              <w:t>Psychological</w:t>
            </w:r>
            <w:r>
              <w:rPr>
                <w:b/>
                <w:bCs/>
                <w:i/>
                <w:iCs/>
              </w:rPr>
              <w:t xml:space="preserve"> </w:t>
            </w:r>
            <w:r w:rsidRPr="00D010DD">
              <w:rPr>
                <w:b/>
                <w:bCs/>
                <w:i/>
                <w:iCs/>
              </w:rPr>
              <w:t>Review</w:t>
            </w:r>
            <w:r w:rsidRPr="00D010DD">
              <w:rPr>
                <w:bCs/>
                <w:i/>
                <w:iCs/>
              </w:rPr>
              <w:t>,</w:t>
            </w:r>
            <w:r>
              <w:rPr>
                <w:bCs/>
                <w:i/>
                <w:iCs/>
              </w:rPr>
              <w:t xml:space="preserve"> </w:t>
            </w:r>
            <w:r w:rsidRPr="00D010DD">
              <w:rPr>
                <w:bCs/>
              </w:rPr>
              <w:t>108,</w:t>
            </w:r>
            <w:r>
              <w:rPr>
                <w:bCs/>
              </w:rPr>
              <w:t xml:space="preserve"> </w:t>
            </w:r>
            <w:r w:rsidRPr="00D010DD">
              <w:rPr>
                <w:bCs/>
              </w:rPr>
              <w:t>291-310.</w:t>
            </w:r>
          </w:p>
        </w:tc>
      </w:tr>
      <w:tr w:rsidR="00D010DD" w:rsidRPr="00D010DD" w:rsidTr="00D010DD">
        <w:trPr>
          <w:cantSplit/>
        </w:trPr>
        <w:tc>
          <w:tcPr>
            <w:tcW w:w="5000" w:type="pct"/>
          </w:tcPr>
          <w:p w:rsidR="00D010DD" w:rsidRPr="00D010DD" w:rsidRDefault="00D010DD" w:rsidP="00D010DD">
            <w:pPr>
              <w:spacing w:after="240"/>
              <w:rPr>
                <w:bCs/>
              </w:rPr>
            </w:pPr>
            <w:r w:rsidRPr="00D010DD">
              <w:rPr>
                <w:bCs/>
              </w:rPr>
              <w:t>Norenzayan,</w:t>
            </w:r>
            <w:r>
              <w:rPr>
                <w:bCs/>
              </w:rPr>
              <w:t xml:space="preserve"> </w:t>
            </w:r>
            <w:r w:rsidRPr="00D010DD">
              <w:rPr>
                <w:bCs/>
              </w:rPr>
              <w:t>A.</w:t>
            </w:r>
            <w:r>
              <w:rPr>
                <w:bCs/>
              </w:rPr>
              <w:t xml:space="preserve"> </w:t>
            </w:r>
            <w:r w:rsidRPr="00D010DD">
              <w:rPr>
                <w:bCs/>
              </w:rPr>
              <w:t>&amp;</w:t>
            </w:r>
            <w:r>
              <w:rPr>
                <w:bCs/>
              </w:rPr>
              <w:t xml:space="preserve"> </w:t>
            </w:r>
            <w:r w:rsidRPr="00D010DD">
              <w:rPr>
                <w:bCs/>
              </w:rPr>
              <w:t>Nisbett,</w:t>
            </w:r>
            <w:r>
              <w:rPr>
                <w:bCs/>
              </w:rPr>
              <w:t xml:space="preserve"> </w:t>
            </w:r>
            <w:r w:rsidRPr="00D010DD">
              <w:rPr>
                <w:bCs/>
              </w:rPr>
              <w:t>R.E.</w:t>
            </w:r>
            <w:r>
              <w:rPr>
                <w:bCs/>
              </w:rPr>
              <w:t xml:space="preserve"> </w:t>
            </w:r>
            <w:r w:rsidRPr="00D010DD">
              <w:rPr>
                <w:bCs/>
              </w:rPr>
              <w:t>2000.</w:t>
            </w:r>
            <w:r>
              <w:rPr>
                <w:bCs/>
              </w:rPr>
              <w:t xml:space="preserve"> </w:t>
            </w:r>
            <w:r w:rsidRPr="00D010DD">
              <w:rPr>
                <w:bCs/>
              </w:rPr>
              <w:t>Culture</w:t>
            </w:r>
            <w:r>
              <w:rPr>
                <w:bCs/>
              </w:rPr>
              <w:t xml:space="preserve"> </w:t>
            </w:r>
            <w:r w:rsidRPr="00D010DD">
              <w:rPr>
                <w:bCs/>
              </w:rPr>
              <w:t>and</w:t>
            </w:r>
            <w:r>
              <w:rPr>
                <w:bCs/>
              </w:rPr>
              <w:t xml:space="preserve"> </w:t>
            </w:r>
            <w:r w:rsidRPr="00D010DD">
              <w:rPr>
                <w:bCs/>
              </w:rPr>
              <w:t>causal</w:t>
            </w:r>
            <w:r>
              <w:rPr>
                <w:bCs/>
              </w:rPr>
              <w:t xml:space="preserve"> </w:t>
            </w:r>
            <w:r w:rsidRPr="00D010DD">
              <w:rPr>
                <w:bCs/>
              </w:rPr>
              <w:t>cognition.</w:t>
            </w:r>
            <w:r>
              <w:rPr>
                <w:bCs/>
              </w:rPr>
              <w:t xml:space="preserve"> </w:t>
            </w:r>
            <w:r w:rsidRPr="00D010DD">
              <w:rPr>
                <w:b/>
                <w:bCs/>
                <w:i/>
              </w:rPr>
              <w:t>Current</w:t>
            </w:r>
            <w:r>
              <w:rPr>
                <w:b/>
                <w:bCs/>
                <w:i/>
              </w:rPr>
              <w:t xml:space="preserve"> </w:t>
            </w:r>
            <w:r w:rsidRPr="00D010DD">
              <w:rPr>
                <w:b/>
                <w:bCs/>
                <w:i/>
              </w:rPr>
              <w:t>Directions</w:t>
            </w:r>
            <w:r>
              <w:rPr>
                <w:b/>
                <w:bCs/>
                <w:i/>
              </w:rPr>
              <w:t xml:space="preserve"> </w:t>
            </w:r>
            <w:r w:rsidRPr="00D010DD">
              <w:rPr>
                <w:b/>
                <w:bCs/>
                <w:i/>
              </w:rPr>
              <w:t>in</w:t>
            </w:r>
            <w:r>
              <w:rPr>
                <w:b/>
                <w:bCs/>
                <w:i/>
              </w:rPr>
              <w:t xml:space="preserve"> </w:t>
            </w:r>
            <w:r w:rsidRPr="00D010DD">
              <w:rPr>
                <w:b/>
                <w:bCs/>
                <w:i/>
              </w:rPr>
              <w:t>Psychological</w:t>
            </w:r>
            <w:r>
              <w:rPr>
                <w:b/>
                <w:bCs/>
                <w:i/>
              </w:rPr>
              <w:t xml:space="preserve"> </w:t>
            </w:r>
            <w:r w:rsidRPr="00D010DD">
              <w:rPr>
                <w:b/>
                <w:bCs/>
                <w:i/>
              </w:rPr>
              <w:t>Science</w:t>
            </w:r>
            <w:r w:rsidRPr="00D010DD">
              <w:rPr>
                <w:bCs/>
              </w:rPr>
              <w:t>,</w:t>
            </w:r>
            <w:r>
              <w:rPr>
                <w:bCs/>
              </w:rPr>
              <w:t xml:space="preserve"> </w:t>
            </w:r>
            <w:r w:rsidRPr="00D010DD">
              <w:rPr>
                <w:bCs/>
              </w:rPr>
              <w:t>9(4):</w:t>
            </w:r>
            <w:r>
              <w:rPr>
                <w:bCs/>
              </w:rPr>
              <w:t xml:space="preserve"> </w:t>
            </w:r>
            <w:r w:rsidRPr="00D010DD">
              <w:rPr>
                <w:bCs/>
              </w:rPr>
              <w:t>132-135.</w:t>
            </w:r>
          </w:p>
        </w:tc>
      </w:tr>
      <w:tr w:rsidR="00D010DD" w:rsidRPr="00D010DD" w:rsidTr="00D010DD">
        <w:trPr>
          <w:cantSplit/>
        </w:trPr>
        <w:tc>
          <w:tcPr>
            <w:tcW w:w="5000" w:type="pct"/>
          </w:tcPr>
          <w:p w:rsidR="00D010DD" w:rsidRPr="00D010DD" w:rsidRDefault="00D010DD" w:rsidP="00D010DD">
            <w:pPr>
              <w:spacing w:after="240"/>
            </w:pPr>
            <w:r w:rsidRPr="00D010DD">
              <w:t>Shamir,</w:t>
            </w:r>
            <w:r>
              <w:t xml:space="preserve"> </w:t>
            </w:r>
            <w:r w:rsidRPr="00D010DD">
              <w:t>B.</w:t>
            </w:r>
            <w:r>
              <w:t xml:space="preserve"> </w:t>
            </w:r>
            <w:r w:rsidRPr="00D010DD">
              <w:t>1992.</w:t>
            </w:r>
            <w:r>
              <w:t xml:space="preserve"> </w:t>
            </w:r>
            <w:r w:rsidRPr="00D010DD">
              <w:t>Attribution</w:t>
            </w:r>
            <w:r>
              <w:t xml:space="preserve"> </w:t>
            </w:r>
            <w:r w:rsidRPr="00D010DD">
              <w:t>of</w:t>
            </w:r>
            <w:r>
              <w:t xml:space="preserve"> </w:t>
            </w:r>
            <w:r w:rsidRPr="00D010DD">
              <w:t>influence</w:t>
            </w:r>
            <w:r>
              <w:t xml:space="preserve"> </w:t>
            </w:r>
            <w:r w:rsidRPr="00D010DD">
              <w:t>and</w:t>
            </w:r>
            <w:r>
              <w:t xml:space="preserve"> </w:t>
            </w:r>
            <w:r w:rsidRPr="00D010DD">
              <w:t>charisma</w:t>
            </w:r>
            <w:r>
              <w:t xml:space="preserve"> </w:t>
            </w:r>
            <w:r w:rsidRPr="00D010DD">
              <w:t>to</w:t>
            </w:r>
            <w:r>
              <w:t xml:space="preserve"> </w:t>
            </w:r>
            <w:r w:rsidRPr="00D010DD">
              <w:t>the</w:t>
            </w:r>
            <w:r>
              <w:t xml:space="preserve"> </w:t>
            </w:r>
            <w:r w:rsidRPr="00D010DD">
              <w:t>leader:</w:t>
            </w:r>
            <w:r>
              <w:t xml:space="preserve"> </w:t>
            </w:r>
            <w:r w:rsidRPr="00D010DD">
              <w:t>The</w:t>
            </w:r>
            <w:r>
              <w:t xml:space="preserve"> </w:t>
            </w:r>
            <w:r w:rsidRPr="00D010DD">
              <w:t>romance</w:t>
            </w:r>
            <w:r>
              <w:t xml:space="preserve"> </w:t>
            </w:r>
            <w:r w:rsidRPr="00D010DD">
              <w:t>of</w:t>
            </w:r>
            <w:r>
              <w:t xml:space="preserve"> </w:t>
            </w:r>
            <w:r w:rsidRPr="00D010DD">
              <w:t>leadership</w:t>
            </w:r>
            <w:r>
              <w:t xml:space="preserve"> </w:t>
            </w:r>
            <w:r w:rsidRPr="00D010DD">
              <w:t>revisited.</w:t>
            </w:r>
            <w:r>
              <w:t xml:space="preserve"> </w:t>
            </w:r>
            <w:r w:rsidRPr="00D010DD">
              <w:rPr>
                <w:b/>
                <w:i/>
              </w:rPr>
              <w:t>Journal</w:t>
            </w:r>
            <w:r>
              <w:rPr>
                <w:b/>
                <w:i/>
              </w:rPr>
              <w:t xml:space="preserve"> </w:t>
            </w:r>
            <w:r w:rsidRPr="00D010DD">
              <w:rPr>
                <w:b/>
                <w:i/>
              </w:rPr>
              <w:t>of</w:t>
            </w:r>
            <w:r>
              <w:rPr>
                <w:b/>
                <w:i/>
              </w:rPr>
              <w:t xml:space="preserve"> </w:t>
            </w:r>
            <w:r w:rsidRPr="00D010DD">
              <w:rPr>
                <w:b/>
                <w:i/>
              </w:rPr>
              <w:t>Applied</w:t>
            </w:r>
            <w:r>
              <w:rPr>
                <w:b/>
                <w:i/>
              </w:rPr>
              <w:t xml:space="preserve"> </w:t>
            </w:r>
            <w:r w:rsidRPr="00D010DD">
              <w:rPr>
                <w:b/>
                <w:i/>
              </w:rPr>
              <w:t>Social</w:t>
            </w:r>
            <w:r>
              <w:rPr>
                <w:b/>
                <w:i/>
              </w:rPr>
              <w:t xml:space="preserve"> </w:t>
            </w:r>
            <w:r w:rsidRPr="00D010DD">
              <w:rPr>
                <w:b/>
                <w:i/>
              </w:rPr>
              <w:t>Psychology</w:t>
            </w:r>
            <w:r w:rsidRPr="00D010DD">
              <w:t>,</w:t>
            </w:r>
            <w:r>
              <w:t xml:space="preserve"> </w:t>
            </w:r>
            <w:r w:rsidRPr="00D010DD">
              <w:t>22(5):</w:t>
            </w:r>
            <w:r>
              <w:t xml:space="preserve"> </w:t>
            </w:r>
            <w:r w:rsidRPr="00D010DD">
              <w:t>386-407.</w:t>
            </w:r>
          </w:p>
        </w:tc>
      </w:tr>
      <w:tr w:rsidR="00D010DD" w:rsidRPr="00D010DD" w:rsidTr="00D010DD">
        <w:trPr>
          <w:cantSplit/>
        </w:trPr>
        <w:tc>
          <w:tcPr>
            <w:tcW w:w="5000" w:type="pct"/>
          </w:tcPr>
          <w:p w:rsidR="00D010DD" w:rsidRPr="00D010DD" w:rsidRDefault="00D010DD" w:rsidP="00D010DD">
            <w:pPr>
              <w:spacing w:after="240"/>
            </w:pPr>
            <w:r w:rsidRPr="00D010DD">
              <w:t>Stiggins,</w:t>
            </w:r>
            <w:r>
              <w:t xml:space="preserve"> </w:t>
            </w:r>
            <w:r w:rsidRPr="00D010DD">
              <w:t>R.J.</w:t>
            </w:r>
            <w:r>
              <w:t xml:space="preserve"> </w:t>
            </w:r>
            <w:r w:rsidRPr="00D010DD">
              <w:t>1987.</w:t>
            </w:r>
            <w:r>
              <w:t xml:space="preserve"> </w:t>
            </w:r>
            <w:r w:rsidRPr="00D010DD">
              <w:t>Design</w:t>
            </w:r>
            <w:r>
              <w:t xml:space="preserve"> </w:t>
            </w:r>
            <w:r w:rsidRPr="00D010DD">
              <w:t>and</w:t>
            </w:r>
            <w:r>
              <w:t xml:space="preserve"> </w:t>
            </w:r>
            <w:r w:rsidRPr="00D010DD">
              <w:t>Development</w:t>
            </w:r>
            <w:r>
              <w:t xml:space="preserve"> </w:t>
            </w:r>
            <w:r w:rsidRPr="00D010DD">
              <w:t>of</w:t>
            </w:r>
            <w:r>
              <w:t xml:space="preserve"> </w:t>
            </w:r>
            <w:r w:rsidRPr="00D010DD">
              <w:t>Performance</w:t>
            </w:r>
            <w:r>
              <w:t xml:space="preserve"> </w:t>
            </w:r>
            <w:r w:rsidRPr="00D010DD">
              <w:t>Assessments.</w:t>
            </w:r>
            <w:r>
              <w:t xml:space="preserve"> </w:t>
            </w:r>
            <w:r w:rsidRPr="00D010DD">
              <w:rPr>
                <w:b/>
                <w:i/>
              </w:rPr>
              <w:t>Educational</w:t>
            </w:r>
            <w:r>
              <w:rPr>
                <w:b/>
                <w:i/>
              </w:rPr>
              <w:t xml:space="preserve"> </w:t>
            </w:r>
            <w:r w:rsidRPr="00D010DD">
              <w:rPr>
                <w:b/>
                <w:i/>
              </w:rPr>
              <w:t>Measurement:</w:t>
            </w:r>
            <w:r>
              <w:rPr>
                <w:b/>
                <w:i/>
              </w:rPr>
              <w:t xml:space="preserve"> </w:t>
            </w:r>
            <w:r w:rsidRPr="00D010DD">
              <w:rPr>
                <w:b/>
                <w:i/>
              </w:rPr>
              <w:t>Issues</w:t>
            </w:r>
            <w:r>
              <w:rPr>
                <w:b/>
                <w:i/>
              </w:rPr>
              <w:t xml:space="preserve"> </w:t>
            </w:r>
            <w:r w:rsidRPr="00D010DD">
              <w:rPr>
                <w:b/>
                <w:i/>
              </w:rPr>
              <w:t>and</w:t>
            </w:r>
            <w:r>
              <w:rPr>
                <w:b/>
                <w:i/>
              </w:rPr>
              <w:t xml:space="preserve"> </w:t>
            </w:r>
            <w:r w:rsidRPr="00D010DD">
              <w:rPr>
                <w:b/>
                <w:i/>
              </w:rPr>
              <w:t>Practice</w:t>
            </w:r>
            <w:r w:rsidRPr="00D010DD">
              <w:t>,</w:t>
            </w:r>
            <w:r>
              <w:t xml:space="preserve"> </w:t>
            </w:r>
            <w:r w:rsidRPr="00D010DD">
              <w:t>6(3):</w:t>
            </w:r>
            <w:r>
              <w:t xml:space="preserve"> </w:t>
            </w:r>
            <w:r w:rsidRPr="00D010DD">
              <w:t>33-42.</w:t>
            </w:r>
          </w:p>
        </w:tc>
      </w:tr>
      <w:tr w:rsidR="00D010DD" w:rsidRPr="00D010DD" w:rsidTr="00D010DD">
        <w:trPr>
          <w:cantSplit/>
        </w:trPr>
        <w:tc>
          <w:tcPr>
            <w:tcW w:w="5000" w:type="pct"/>
          </w:tcPr>
          <w:p w:rsidR="00D010DD" w:rsidRPr="00D010DD" w:rsidRDefault="00D010DD" w:rsidP="00D010DD">
            <w:pPr>
              <w:spacing w:after="240"/>
            </w:pPr>
            <w:r w:rsidRPr="00D010DD">
              <w:t>Stogdill</w:t>
            </w:r>
            <w:r>
              <w:t xml:space="preserve"> </w:t>
            </w:r>
            <w:r w:rsidRPr="00D010DD">
              <w:t>Ralph</w:t>
            </w:r>
            <w:r>
              <w:t xml:space="preserve"> </w:t>
            </w:r>
            <w:r w:rsidRPr="00D010DD">
              <w:t>M.</w:t>
            </w:r>
            <w:r>
              <w:t xml:space="preserve"> </w:t>
            </w:r>
            <w:r w:rsidRPr="00D010DD">
              <w:t>1963.</w:t>
            </w:r>
            <w:r>
              <w:t xml:space="preserve"> </w:t>
            </w:r>
            <w:r w:rsidRPr="00D010DD">
              <w:rPr>
                <w:b/>
              </w:rPr>
              <w:t>Manual</w:t>
            </w:r>
            <w:r>
              <w:rPr>
                <w:b/>
              </w:rPr>
              <w:t xml:space="preserve"> </w:t>
            </w:r>
            <w:r w:rsidRPr="00D010DD">
              <w:rPr>
                <w:b/>
              </w:rPr>
              <w:t>for</w:t>
            </w:r>
            <w:r>
              <w:rPr>
                <w:b/>
              </w:rPr>
              <w:t xml:space="preserve"> </w:t>
            </w:r>
            <w:r w:rsidRPr="00D010DD">
              <w:rPr>
                <w:b/>
              </w:rPr>
              <w:t>Leadership</w:t>
            </w:r>
            <w:r>
              <w:rPr>
                <w:b/>
              </w:rPr>
              <w:t xml:space="preserve"> </w:t>
            </w:r>
            <w:r w:rsidRPr="00D010DD">
              <w:rPr>
                <w:b/>
              </w:rPr>
              <w:t>Behaviour</w:t>
            </w:r>
            <w:r>
              <w:rPr>
                <w:b/>
              </w:rPr>
              <w:t xml:space="preserve"> </w:t>
            </w:r>
            <w:r w:rsidRPr="00D010DD">
              <w:rPr>
                <w:b/>
              </w:rPr>
              <w:t>Description</w:t>
            </w:r>
            <w:r>
              <w:rPr>
                <w:b/>
              </w:rPr>
              <w:t xml:space="preserve"> </w:t>
            </w:r>
            <w:r w:rsidRPr="00D010DD">
              <w:rPr>
                <w:b/>
              </w:rPr>
              <w:t>Questionnaire</w:t>
            </w:r>
            <w:r>
              <w:rPr>
                <w:b/>
              </w:rPr>
              <w:t xml:space="preserve"> </w:t>
            </w:r>
            <w:r w:rsidRPr="00D010DD">
              <w:rPr>
                <w:b/>
              </w:rPr>
              <w:t>-</w:t>
            </w:r>
            <w:r>
              <w:rPr>
                <w:b/>
              </w:rPr>
              <w:t xml:space="preserve"> </w:t>
            </w:r>
            <w:r w:rsidRPr="00D010DD">
              <w:rPr>
                <w:b/>
              </w:rPr>
              <w:t>Form</w:t>
            </w:r>
            <w:r>
              <w:rPr>
                <w:b/>
              </w:rPr>
              <w:t xml:space="preserve"> </w:t>
            </w:r>
            <w:r w:rsidRPr="00D010DD">
              <w:rPr>
                <w:b/>
              </w:rPr>
              <w:t>XII:</w:t>
            </w:r>
            <w:r>
              <w:rPr>
                <w:b/>
              </w:rPr>
              <w:t xml:space="preserve"> </w:t>
            </w:r>
            <w:r w:rsidRPr="00D010DD">
              <w:rPr>
                <w:b/>
              </w:rPr>
              <w:t>An</w:t>
            </w:r>
            <w:r>
              <w:rPr>
                <w:b/>
              </w:rPr>
              <w:t xml:space="preserve"> </w:t>
            </w:r>
            <w:r w:rsidRPr="00D010DD">
              <w:rPr>
                <w:b/>
              </w:rPr>
              <w:t>experimental</w:t>
            </w:r>
            <w:r>
              <w:rPr>
                <w:b/>
              </w:rPr>
              <w:t xml:space="preserve"> </w:t>
            </w:r>
            <w:r w:rsidRPr="00D010DD">
              <w:rPr>
                <w:b/>
              </w:rPr>
              <w:t>revision</w:t>
            </w:r>
            <w:r w:rsidRPr="00D010DD">
              <w:t>,</w:t>
            </w:r>
            <w:r>
              <w:t xml:space="preserve"> </w:t>
            </w:r>
            <w:r w:rsidRPr="00D010DD">
              <w:t>Bureau</w:t>
            </w:r>
            <w:r>
              <w:t xml:space="preserve"> </w:t>
            </w:r>
            <w:r w:rsidRPr="00D010DD">
              <w:t>of</w:t>
            </w:r>
            <w:r>
              <w:t xml:space="preserve"> </w:t>
            </w:r>
            <w:r w:rsidRPr="00D010DD">
              <w:t>Business</w:t>
            </w:r>
            <w:r>
              <w:t xml:space="preserve"> </w:t>
            </w:r>
            <w:r w:rsidRPr="00D010DD">
              <w:t>Research,</w:t>
            </w:r>
            <w:r>
              <w:t xml:space="preserve"> </w:t>
            </w:r>
            <w:r w:rsidRPr="00D010DD">
              <w:t>The</w:t>
            </w:r>
            <w:r>
              <w:t xml:space="preserve"> </w:t>
            </w:r>
            <w:r w:rsidRPr="00D010DD">
              <w:t>Ohio</w:t>
            </w:r>
            <w:r>
              <w:t xml:space="preserve"> </w:t>
            </w:r>
            <w:r w:rsidRPr="00D010DD">
              <w:t>State</w:t>
            </w:r>
            <w:r>
              <w:t xml:space="preserve"> </w:t>
            </w:r>
            <w:r w:rsidRPr="00D010DD">
              <w:t>University,</w:t>
            </w:r>
            <w:r>
              <w:t xml:space="preserve"> </w:t>
            </w:r>
            <w:r w:rsidRPr="00D010DD">
              <w:t>Columbus,</w:t>
            </w:r>
            <w:r>
              <w:t xml:space="preserve"> </w:t>
            </w:r>
            <w:r w:rsidRPr="00D010DD">
              <w:t>Ohio.</w:t>
            </w:r>
          </w:p>
        </w:tc>
      </w:tr>
      <w:tr w:rsidR="00D010DD" w:rsidRPr="00D010DD" w:rsidTr="00D010DD">
        <w:trPr>
          <w:cantSplit/>
        </w:trPr>
        <w:tc>
          <w:tcPr>
            <w:tcW w:w="5000" w:type="pct"/>
          </w:tcPr>
          <w:p w:rsidR="00D010DD" w:rsidRPr="00D010DD" w:rsidRDefault="00D010DD" w:rsidP="00D010DD">
            <w:pPr>
              <w:spacing w:after="240"/>
            </w:pPr>
            <w:r w:rsidRPr="00D010DD">
              <w:t>Stogdill</w:t>
            </w:r>
            <w:r>
              <w:t xml:space="preserve"> </w:t>
            </w:r>
            <w:r w:rsidRPr="00D010DD">
              <w:t>Ralph</w:t>
            </w:r>
            <w:r>
              <w:t xml:space="preserve"> </w:t>
            </w:r>
            <w:r w:rsidRPr="00D010DD">
              <w:t>M.1974.</w:t>
            </w:r>
            <w:r>
              <w:t xml:space="preserve"> </w:t>
            </w:r>
            <w:r w:rsidRPr="00D010DD">
              <w:rPr>
                <w:b/>
                <w:i/>
              </w:rPr>
              <w:t>Handbook</w:t>
            </w:r>
            <w:r>
              <w:rPr>
                <w:b/>
                <w:i/>
              </w:rPr>
              <w:t xml:space="preserve"> </w:t>
            </w:r>
            <w:r w:rsidRPr="00D010DD">
              <w:rPr>
                <w:b/>
                <w:i/>
              </w:rPr>
              <w:t>of</w:t>
            </w:r>
            <w:r>
              <w:rPr>
                <w:b/>
                <w:i/>
              </w:rPr>
              <w:t xml:space="preserve"> </w:t>
            </w:r>
            <w:r w:rsidRPr="00D010DD">
              <w:rPr>
                <w:b/>
                <w:i/>
              </w:rPr>
              <w:t>leadership:</w:t>
            </w:r>
            <w:r>
              <w:rPr>
                <w:b/>
                <w:i/>
              </w:rPr>
              <w:t xml:space="preserve"> </w:t>
            </w:r>
            <w:r w:rsidRPr="00D010DD">
              <w:rPr>
                <w:b/>
                <w:i/>
              </w:rPr>
              <w:t>A</w:t>
            </w:r>
            <w:r>
              <w:rPr>
                <w:b/>
                <w:i/>
              </w:rPr>
              <w:t xml:space="preserve"> </w:t>
            </w:r>
            <w:r w:rsidRPr="00D010DD">
              <w:rPr>
                <w:b/>
                <w:i/>
              </w:rPr>
              <w:t>survey</w:t>
            </w:r>
            <w:r>
              <w:rPr>
                <w:b/>
                <w:i/>
              </w:rPr>
              <w:t xml:space="preserve"> </w:t>
            </w:r>
            <w:r w:rsidRPr="00D010DD">
              <w:rPr>
                <w:b/>
                <w:i/>
              </w:rPr>
              <w:t>of</w:t>
            </w:r>
            <w:r>
              <w:rPr>
                <w:b/>
                <w:i/>
              </w:rPr>
              <w:t xml:space="preserve"> </w:t>
            </w:r>
            <w:r w:rsidRPr="00D010DD">
              <w:rPr>
                <w:b/>
                <w:i/>
              </w:rPr>
              <w:t>theory</w:t>
            </w:r>
            <w:r>
              <w:rPr>
                <w:b/>
                <w:i/>
              </w:rPr>
              <w:t xml:space="preserve"> </w:t>
            </w:r>
            <w:r w:rsidRPr="00D010DD">
              <w:rPr>
                <w:b/>
                <w:i/>
              </w:rPr>
              <w:t>and</w:t>
            </w:r>
            <w:r>
              <w:rPr>
                <w:b/>
                <w:i/>
              </w:rPr>
              <w:t xml:space="preserve"> </w:t>
            </w:r>
            <w:r w:rsidRPr="00D010DD">
              <w:rPr>
                <w:b/>
                <w:i/>
              </w:rPr>
              <w:t>research</w:t>
            </w:r>
            <w:r w:rsidRPr="00D010DD">
              <w:t>.</w:t>
            </w:r>
            <w:r>
              <w:t xml:space="preserve"> </w:t>
            </w:r>
            <w:r w:rsidRPr="00D010DD">
              <w:t>New</w:t>
            </w:r>
            <w:r>
              <w:t xml:space="preserve"> </w:t>
            </w:r>
            <w:r w:rsidRPr="00D010DD">
              <w:t>York:</w:t>
            </w:r>
            <w:r>
              <w:t xml:space="preserve"> </w:t>
            </w:r>
            <w:r w:rsidRPr="00D010DD">
              <w:t>Free</w:t>
            </w:r>
            <w:r>
              <w:t xml:space="preserve"> </w:t>
            </w:r>
            <w:r w:rsidRPr="00D010DD">
              <w:t>Press.</w:t>
            </w:r>
          </w:p>
        </w:tc>
      </w:tr>
      <w:tr w:rsidR="00D010DD" w:rsidRPr="00D010DD" w:rsidTr="00D010DD">
        <w:trPr>
          <w:cantSplit/>
        </w:trPr>
        <w:tc>
          <w:tcPr>
            <w:tcW w:w="5000" w:type="pct"/>
          </w:tcPr>
          <w:p w:rsidR="00D010DD" w:rsidRPr="00D010DD" w:rsidRDefault="00D010DD" w:rsidP="00D010DD">
            <w:pPr>
              <w:spacing w:after="240"/>
            </w:pPr>
            <w:r w:rsidRPr="00D010DD">
              <w:t>Tashakkori,</w:t>
            </w:r>
            <w:r>
              <w:t xml:space="preserve"> </w:t>
            </w:r>
            <w:r w:rsidRPr="00D010DD">
              <w:t>A.</w:t>
            </w:r>
            <w:r>
              <w:t xml:space="preserve"> </w:t>
            </w:r>
            <w:r w:rsidRPr="00D010DD">
              <w:t>and</w:t>
            </w:r>
            <w:r>
              <w:t xml:space="preserve"> </w:t>
            </w:r>
            <w:r w:rsidRPr="00D010DD">
              <w:t>Teddlie,</w:t>
            </w:r>
            <w:r>
              <w:t xml:space="preserve"> </w:t>
            </w:r>
            <w:r w:rsidRPr="00D010DD">
              <w:t>C.</w:t>
            </w:r>
            <w:r>
              <w:t xml:space="preserve"> </w:t>
            </w:r>
            <w:r w:rsidRPr="00D010DD">
              <w:t>2003.</w:t>
            </w:r>
            <w:r>
              <w:t xml:space="preserve"> </w:t>
            </w:r>
            <w:r w:rsidRPr="00D010DD">
              <w:rPr>
                <w:b/>
                <w:bCs/>
                <w:i/>
              </w:rPr>
              <w:t>Handbook</w:t>
            </w:r>
            <w:r>
              <w:rPr>
                <w:b/>
                <w:bCs/>
                <w:i/>
              </w:rPr>
              <w:t xml:space="preserve"> </w:t>
            </w:r>
            <w:r w:rsidRPr="00D010DD">
              <w:rPr>
                <w:b/>
                <w:bCs/>
                <w:i/>
              </w:rPr>
              <w:t>of</w:t>
            </w:r>
            <w:r>
              <w:rPr>
                <w:b/>
                <w:bCs/>
                <w:i/>
              </w:rPr>
              <w:t xml:space="preserve"> </w:t>
            </w:r>
            <w:r w:rsidRPr="00D010DD">
              <w:rPr>
                <w:b/>
                <w:bCs/>
                <w:i/>
              </w:rPr>
              <w:t>mixed</w:t>
            </w:r>
            <w:r>
              <w:rPr>
                <w:b/>
                <w:bCs/>
                <w:i/>
              </w:rPr>
              <w:t xml:space="preserve"> </w:t>
            </w:r>
            <w:r w:rsidRPr="00D010DD">
              <w:rPr>
                <w:b/>
                <w:bCs/>
                <w:i/>
              </w:rPr>
              <w:t>methods</w:t>
            </w:r>
            <w:r>
              <w:rPr>
                <w:b/>
                <w:bCs/>
                <w:i/>
              </w:rPr>
              <w:t xml:space="preserve"> </w:t>
            </w:r>
            <w:r w:rsidRPr="00D010DD">
              <w:rPr>
                <w:b/>
                <w:bCs/>
                <w:i/>
              </w:rPr>
              <w:t>in</w:t>
            </w:r>
            <w:r>
              <w:rPr>
                <w:b/>
                <w:bCs/>
                <w:i/>
              </w:rPr>
              <w:t xml:space="preserve"> </w:t>
            </w:r>
            <w:r w:rsidRPr="00D010DD">
              <w:rPr>
                <w:b/>
                <w:bCs/>
                <w:i/>
              </w:rPr>
              <w:t>social</w:t>
            </w:r>
            <w:r>
              <w:rPr>
                <w:b/>
                <w:bCs/>
                <w:i/>
              </w:rPr>
              <w:t xml:space="preserve"> </w:t>
            </w:r>
            <w:r w:rsidRPr="00D010DD">
              <w:rPr>
                <w:b/>
                <w:bCs/>
                <w:i/>
              </w:rPr>
              <w:t>and</w:t>
            </w:r>
            <w:r>
              <w:rPr>
                <w:b/>
                <w:bCs/>
                <w:i/>
              </w:rPr>
              <w:t xml:space="preserve"> </w:t>
            </w:r>
            <w:r w:rsidRPr="00D010DD">
              <w:rPr>
                <w:b/>
                <w:bCs/>
                <w:i/>
              </w:rPr>
              <w:t>behavioral</w:t>
            </w:r>
            <w:r>
              <w:rPr>
                <w:b/>
                <w:bCs/>
                <w:i/>
              </w:rPr>
              <w:t xml:space="preserve"> </w:t>
            </w:r>
            <w:r w:rsidRPr="00D010DD">
              <w:rPr>
                <w:b/>
                <w:bCs/>
                <w:i/>
              </w:rPr>
              <w:t>research</w:t>
            </w:r>
            <w:r w:rsidRPr="00D010DD">
              <w:rPr>
                <w:bCs/>
              </w:rPr>
              <w:t>.</w:t>
            </w:r>
            <w:r>
              <w:rPr>
                <w:bCs/>
              </w:rPr>
              <w:t xml:space="preserve"> </w:t>
            </w:r>
            <w:r w:rsidRPr="00D010DD">
              <w:rPr>
                <w:bCs/>
              </w:rPr>
              <w:t>Thousand</w:t>
            </w:r>
            <w:r>
              <w:rPr>
                <w:bCs/>
              </w:rPr>
              <w:t xml:space="preserve"> </w:t>
            </w:r>
            <w:r w:rsidRPr="00D010DD">
              <w:rPr>
                <w:bCs/>
              </w:rPr>
              <w:t>Oaks,</w:t>
            </w:r>
            <w:r>
              <w:rPr>
                <w:bCs/>
              </w:rPr>
              <w:t xml:space="preserve"> </w:t>
            </w:r>
            <w:r w:rsidRPr="00D010DD">
              <w:rPr>
                <w:bCs/>
              </w:rPr>
              <w:t>CA,</w:t>
            </w:r>
            <w:r>
              <w:rPr>
                <w:bCs/>
              </w:rPr>
              <w:t xml:space="preserve"> </w:t>
            </w:r>
            <w:r w:rsidRPr="00D010DD">
              <w:rPr>
                <w:bCs/>
              </w:rPr>
              <w:t>USA:</w:t>
            </w:r>
            <w:r>
              <w:rPr>
                <w:bCs/>
              </w:rPr>
              <w:t xml:space="preserve"> </w:t>
            </w:r>
            <w:r w:rsidRPr="00D010DD">
              <w:rPr>
                <w:bCs/>
              </w:rPr>
              <w:t>Sage.</w:t>
            </w:r>
          </w:p>
        </w:tc>
      </w:tr>
      <w:tr w:rsidR="00D010DD" w:rsidRPr="00D010DD" w:rsidTr="00D010DD">
        <w:trPr>
          <w:cantSplit/>
        </w:trPr>
        <w:tc>
          <w:tcPr>
            <w:tcW w:w="5000" w:type="pct"/>
          </w:tcPr>
          <w:p w:rsidR="00D010DD" w:rsidRPr="00D010DD" w:rsidRDefault="00D010DD" w:rsidP="00D010DD">
            <w:pPr>
              <w:spacing w:after="240"/>
              <w:rPr>
                <w:bCs/>
              </w:rPr>
            </w:pPr>
            <w:r w:rsidRPr="00D010DD">
              <w:rPr>
                <w:bCs/>
              </w:rPr>
              <w:t>Triandis,</w:t>
            </w:r>
            <w:r>
              <w:rPr>
                <w:bCs/>
              </w:rPr>
              <w:t xml:space="preserve"> </w:t>
            </w:r>
            <w:r w:rsidRPr="00D010DD">
              <w:rPr>
                <w:bCs/>
              </w:rPr>
              <w:t>H.C.</w:t>
            </w:r>
            <w:r>
              <w:rPr>
                <w:bCs/>
              </w:rPr>
              <w:t xml:space="preserve"> </w:t>
            </w:r>
            <w:r w:rsidRPr="00D010DD">
              <w:rPr>
                <w:bCs/>
              </w:rPr>
              <w:t>1989.</w:t>
            </w:r>
            <w:r>
              <w:rPr>
                <w:bCs/>
              </w:rPr>
              <w:t xml:space="preserve"> </w:t>
            </w:r>
            <w:r w:rsidRPr="00D010DD">
              <w:rPr>
                <w:bCs/>
              </w:rPr>
              <w:t>The</w:t>
            </w:r>
            <w:r>
              <w:rPr>
                <w:bCs/>
              </w:rPr>
              <w:t xml:space="preserve"> </w:t>
            </w:r>
            <w:r w:rsidRPr="00D010DD">
              <w:rPr>
                <w:bCs/>
              </w:rPr>
              <w:t>self</w:t>
            </w:r>
            <w:r>
              <w:rPr>
                <w:bCs/>
              </w:rPr>
              <w:t xml:space="preserve"> </w:t>
            </w:r>
            <w:r w:rsidRPr="00D010DD">
              <w:rPr>
                <w:bCs/>
              </w:rPr>
              <w:t>and</w:t>
            </w:r>
            <w:r>
              <w:rPr>
                <w:bCs/>
              </w:rPr>
              <w:t xml:space="preserve"> </w:t>
            </w:r>
            <w:r w:rsidRPr="00D010DD">
              <w:rPr>
                <w:bCs/>
              </w:rPr>
              <w:t>social</w:t>
            </w:r>
            <w:r>
              <w:rPr>
                <w:bCs/>
              </w:rPr>
              <w:t xml:space="preserve"> </w:t>
            </w:r>
            <w:r w:rsidRPr="00D010DD">
              <w:rPr>
                <w:bCs/>
              </w:rPr>
              <w:t>behavior</w:t>
            </w:r>
            <w:r>
              <w:rPr>
                <w:bCs/>
              </w:rPr>
              <w:t xml:space="preserve"> </w:t>
            </w:r>
            <w:r w:rsidRPr="00D010DD">
              <w:rPr>
                <w:bCs/>
              </w:rPr>
              <w:t>in</w:t>
            </w:r>
            <w:r>
              <w:rPr>
                <w:bCs/>
              </w:rPr>
              <w:t xml:space="preserve"> </w:t>
            </w:r>
            <w:r w:rsidRPr="00D010DD">
              <w:rPr>
                <w:bCs/>
              </w:rPr>
              <w:t>differing</w:t>
            </w:r>
            <w:r>
              <w:rPr>
                <w:bCs/>
              </w:rPr>
              <w:t xml:space="preserve"> </w:t>
            </w:r>
            <w:r w:rsidRPr="00D010DD">
              <w:rPr>
                <w:bCs/>
              </w:rPr>
              <w:t>cultural</w:t>
            </w:r>
            <w:r>
              <w:rPr>
                <w:bCs/>
              </w:rPr>
              <w:t xml:space="preserve"> </w:t>
            </w:r>
            <w:r w:rsidRPr="00D010DD">
              <w:rPr>
                <w:bCs/>
              </w:rPr>
              <w:t>contexts.</w:t>
            </w:r>
            <w:r>
              <w:rPr>
                <w:bCs/>
              </w:rPr>
              <w:t xml:space="preserve"> </w:t>
            </w:r>
            <w:r w:rsidRPr="00D010DD">
              <w:rPr>
                <w:b/>
                <w:bCs/>
                <w:i/>
                <w:iCs/>
              </w:rPr>
              <w:t>Psychologial</w:t>
            </w:r>
            <w:r>
              <w:rPr>
                <w:b/>
                <w:bCs/>
                <w:i/>
                <w:iCs/>
              </w:rPr>
              <w:t xml:space="preserve"> </w:t>
            </w:r>
            <w:r w:rsidRPr="00D010DD">
              <w:rPr>
                <w:b/>
                <w:bCs/>
                <w:i/>
                <w:iCs/>
              </w:rPr>
              <w:t>Review</w:t>
            </w:r>
            <w:r w:rsidRPr="00D010DD">
              <w:rPr>
                <w:bCs/>
              </w:rPr>
              <w:t>,</w:t>
            </w:r>
            <w:r>
              <w:rPr>
                <w:bCs/>
              </w:rPr>
              <w:t xml:space="preserve"> </w:t>
            </w:r>
            <w:r w:rsidRPr="00D010DD">
              <w:rPr>
                <w:bCs/>
              </w:rPr>
              <w:t>96:</w:t>
            </w:r>
            <w:r>
              <w:rPr>
                <w:b/>
                <w:bCs/>
              </w:rPr>
              <w:t xml:space="preserve"> </w:t>
            </w:r>
            <w:r w:rsidRPr="00D010DD">
              <w:rPr>
                <w:bCs/>
              </w:rPr>
              <w:t>269–289.</w:t>
            </w:r>
            <w:r>
              <w:rPr>
                <w:bCs/>
              </w:rPr>
              <w:t xml:space="preserve"> </w:t>
            </w:r>
          </w:p>
        </w:tc>
      </w:tr>
      <w:tr w:rsidR="00D010DD" w:rsidRPr="00D010DD" w:rsidTr="00D010DD">
        <w:trPr>
          <w:cantSplit/>
        </w:trPr>
        <w:tc>
          <w:tcPr>
            <w:tcW w:w="5000" w:type="pct"/>
          </w:tcPr>
          <w:p w:rsidR="00D010DD" w:rsidRPr="00D010DD" w:rsidRDefault="00D010DD" w:rsidP="00D010DD">
            <w:pPr>
              <w:spacing w:after="240"/>
              <w:rPr>
                <w:bCs/>
              </w:rPr>
            </w:pPr>
            <w:r w:rsidRPr="00D010DD">
              <w:rPr>
                <w:bCs/>
              </w:rPr>
              <w:t>Uskul,</w:t>
            </w:r>
            <w:r>
              <w:rPr>
                <w:bCs/>
              </w:rPr>
              <w:t xml:space="preserve"> </w:t>
            </w:r>
            <w:r w:rsidRPr="00D010DD">
              <w:rPr>
                <w:bCs/>
              </w:rPr>
              <w:t>A.K.,</w:t>
            </w:r>
            <w:r>
              <w:rPr>
                <w:bCs/>
              </w:rPr>
              <w:t xml:space="preserve"> </w:t>
            </w:r>
            <w:r w:rsidRPr="00D010DD">
              <w:rPr>
                <w:bCs/>
              </w:rPr>
              <w:t>Kitayama,</w:t>
            </w:r>
            <w:r>
              <w:rPr>
                <w:bCs/>
              </w:rPr>
              <w:t xml:space="preserve"> </w:t>
            </w:r>
            <w:r w:rsidRPr="00D010DD">
              <w:rPr>
                <w:bCs/>
              </w:rPr>
              <w:t>S.</w:t>
            </w:r>
            <w:r>
              <w:rPr>
                <w:bCs/>
              </w:rPr>
              <w:t xml:space="preserve"> </w:t>
            </w:r>
            <w:r w:rsidRPr="00D010DD">
              <w:rPr>
                <w:bCs/>
              </w:rPr>
              <w:t>&amp;</w:t>
            </w:r>
            <w:r>
              <w:rPr>
                <w:bCs/>
              </w:rPr>
              <w:t xml:space="preserve"> </w:t>
            </w:r>
            <w:r w:rsidRPr="00D010DD">
              <w:rPr>
                <w:bCs/>
              </w:rPr>
              <w:t>Nisbett,</w:t>
            </w:r>
            <w:r>
              <w:rPr>
                <w:bCs/>
              </w:rPr>
              <w:t xml:space="preserve"> </w:t>
            </w:r>
            <w:r w:rsidRPr="00D010DD">
              <w:rPr>
                <w:bCs/>
              </w:rPr>
              <w:t>R.E.</w:t>
            </w:r>
            <w:r>
              <w:rPr>
                <w:bCs/>
              </w:rPr>
              <w:t xml:space="preserve"> </w:t>
            </w:r>
            <w:r w:rsidRPr="00D010DD">
              <w:rPr>
                <w:bCs/>
              </w:rPr>
              <w:t>2008.</w:t>
            </w:r>
            <w:r>
              <w:rPr>
                <w:bCs/>
              </w:rPr>
              <w:t xml:space="preserve"> </w:t>
            </w:r>
            <w:r w:rsidRPr="00D010DD">
              <w:rPr>
                <w:bCs/>
              </w:rPr>
              <w:t>Ecocultural</w:t>
            </w:r>
            <w:r>
              <w:rPr>
                <w:bCs/>
              </w:rPr>
              <w:t xml:space="preserve"> </w:t>
            </w:r>
            <w:r w:rsidRPr="00D010DD">
              <w:rPr>
                <w:bCs/>
              </w:rPr>
              <w:t>basis</w:t>
            </w:r>
            <w:r>
              <w:rPr>
                <w:bCs/>
              </w:rPr>
              <w:t xml:space="preserve"> </w:t>
            </w:r>
            <w:r w:rsidRPr="00D010DD">
              <w:rPr>
                <w:bCs/>
              </w:rPr>
              <w:t>of</w:t>
            </w:r>
            <w:r>
              <w:rPr>
                <w:bCs/>
              </w:rPr>
              <w:t xml:space="preserve"> </w:t>
            </w:r>
            <w:r w:rsidRPr="00D010DD">
              <w:rPr>
                <w:bCs/>
              </w:rPr>
              <w:t>cognition:</w:t>
            </w:r>
            <w:r>
              <w:rPr>
                <w:bCs/>
              </w:rPr>
              <w:t xml:space="preserve"> </w:t>
            </w:r>
            <w:r w:rsidRPr="00D010DD">
              <w:rPr>
                <w:bCs/>
              </w:rPr>
              <w:t>Farmers</w:t>
            </w:r>
            <w:r>
              <w:rPr>
                <w:bCs/>
              </w:rPr>
              <w:t xml:space="preserve"> </w:t>
            </w:r>
            <w:r w:rsidRPr="00D010DD">
              <w:rPr>
                <w:bCs/>
              </w:rPr>
              <w:t>and</w:t>
            </w:r>
            <w:r>
              <w:rPr>
                <w:bCs/>
              </w:rPr>
              <w:t xml:space="preserve"> </w:t>
            </w:r>
            <w:r w:rsidRPr="00D010DD">
              <w:rPr>
                <w:bCs/>
              </w:rPr>
              <w:t>fishermen</w:t>
            </w:r>
            <w:r>
              <w:rPr>
                <w:bCs/>
              </w:rPr>
              <w:t xml:space="preserve"> </w:t>
            </w:r>
            <w:r w:rsidRPr="00D010DD">
              <w:rPr>
                <w:bCs/>
              </w:rPr>
              <w:t>are</w:t>
            </w:r>
            <w:r>
              <w:rPr>
                <w:bCs/>
              </w:rPr>
              <w:t xml:space="preserve"> </w:t>
            </w:r>
            <w:r w:rsidRPr="00D010DD">
              <w:rPr>
                <w:bCs/>
              </w:rPr>
              <w:t>more</w:t>
            </w:r>
            <w:r>
              <w:rPr>
                <w:bCs/>
              </w:rPr>
              <w:t xml:space="preserve"> </w:t>
            </w:r>
            <w:r w:rsidRPr="00D010DD">
              <w:rPr>
                <w:bCs/>
              </w:rPr>
              <w:t>holistic</w:t>
            </w:r>
            <w:r>
              <w:rPr>
                <w:bCs/>
              </w:rPr>
              <w:t xml:space="preserve"> </w:t>
            </w:r>
            <w:r w:rsidRPr="00D010DD">
              <w:rPr>
                <w:bCs/>
              </w:rPr>
              <w:t>than</w:t>
            </w:r>
            <w:r>
              <w:rPr>
                <w:bCs/>
              </w:rPr>
              <w:t xml:space="preserve"> </w:t>
            </w:r>
            <w:r w:rsidRPr="00D010DD">
              <w:rPr>
                <w:bCs/>
              </w:rPr>
              <w:t>herders.</w:t>
            </w:r>
            <w:r>
              <w:rPr>
                <w:bCs/>
              </w:rPr>
              <w:t xml:space="preserve"> </w:t>
            </w:r>
            <w:r w:rsidRPr="00D010DD">
              <w:rPr>
                <w:b/>
                <w:bCs/>
                <w:i/>
              </w:rPr>
              <w:t>Publications</w:t>
            </w:r>
            <w:r>
              <w:rPr>
                <w:b/>
                <w:bCs/>
                <w:i/>
              </w:rPr>
              <w:t xml:space="preserve"> </w:t>
            </w:r>
            <w:r w:rsidRPr="00D010DD">
              <w:rPr>
                <w:b/>
                <w:bCs/>
                <w:i/>
              </w:rPr>
              <w:t>of</w:t>
            </w:r>
            <w:r>
              <w:rPr>
                <w:b/>
                <w:bCs/>
                <w:i/>
              </w:rPr>
              <w:t xml:space="preserve"> </w:t>
            </w:r>
            <w:r w:rsidRPr="00D010DD">
              <w:rPr>
                <w:b/>
                <w:bCs/>
                <w:i/>
              </w:rPr>
              <w:t>the</w:t>
            </w:r>
            <w:r>
              <w:rPr>
                <w:b/>
                <w:bCs/>
                <w:i/>
              </w:rPr>
              <w:t xml:space="preserve"> </w:t>
            </w:r>
            <w:r w:rsidRPr="00D010DD">
              <w:rPr>
                <w:b/>
                <w:bCs/>
                <w:i/>
              </w:rPr>
              <w:t>National</w:t>
            </w:r>
            <w:r>
              <w:rPr>
                <w:b/>
                <w:bCs/>
                <w:i/>
              </w:rPr>
              <w:t xml:space="preserve"> </w:t>
            </w:r>
            <w:r w:rsidRPr="00D010DD">
              <w:rPr>
                <w:b/>
                <w:bCs/>
                <w:i/>
              </w:rPr>
              <w:t>Academy</w:t>
            </w:r>
            <w:r>
              <w:rPr>
                <w:b/>
                <w:bCs/>
                <w:i/>
              </w:rPr>
              <w:t xml:space="preserve"> </w:t>
            </w:r>
            <w:r w:rsidRPr="00D010DD">
              <w:rPr>
                <w:b/>
                <w:bCs/>
                <w:i/>
              </w:rPr>
              <w:t>of</w:t>
            </w:r>
            <w:r>
              <w:rPr>
                <w:b/>
                <w:bCs/>
                <w:i/>
              </w:rPr>
              <w:t xml:space="preserve"> </w:t>
            </w:r>
            <w:r w:rsidRPr="00D010DD">
              <w:rPr>
                <w:b/>
                <w:bCs/>
                <w:i/>
              </w:rPr>
              <w:t>Sciences</w:t>
            </w:r>
            <w:r>
              <w:rPr>
                <w:bCs/>
              </w:rPr>
              <w:t xml:space="preserve"> </w:t>
            </w:r>
            <w:r w:rsidRPr="00D010DD">
              <w:rPr>
                <w:bCs/>
              </w:rPr>
              <w:t>(of</w:t>
            </w:r>
            <w:r>
              <w:rPr>
                <w:bCs/>
              </w:rPr>
              <w:t xml:space="preserve"> </w:t>
            </w:r>
            <w:r w:rsidRPr="00D010DD">
              <w:rPr>
                <w:bCs/>
              </w:rPr>
              <w:t>the</w:t>
            </w:r>
            <w:r>
              <w:rPr>
                <w:bCs/>
              </w:rPr>
              <w:t xml:space="preserve"> </w:t>
            </w:r>
            <w:r w:rsidRPr="00D010DD">
              <w:rPr>
                <w:bCs/>
              </w:rPr>
              <w:t>USA),</w:t>
            </w:r>
            <w:r>
              <w:rPr>
                <w:bCs/>
              </w:rPr>
              <w:t xml:space="preserve"> </w:t>
            </w:r>
            <w:r w:rsidRPr="00D010DD">
              <w:rPr>
                <w:bCs/>
              </w:rPr>
              <w:t>105(25):</w:t>
            </w:r>
            <w:r>
              <w:rPr>
                <w:bCs/>
              </w:rPr>
              <w:t xml:space="preserve"> </w:t>
            </w:r>
            <w:r w:rsidRPr="00D010DD">
              <w:rPr>
                <w:bCs/>
              </w:rPr>
              <w:t>8552–8556.</w:t>
            </w:r>
          </w:p>
        </w:tc>
      </w:tr>
      <w:tr w:rsidR="00D010DD" w:rsidRPr="00D010DD" w:rsidTr="00D010DD">
        <w:trPr>
          <w:cantSplit/>
        </w:trPr>
        <w:tc>
          <w:tcPr>
            <w:tcW w:w="5000" w:type="pct"/>
          </w:tcPr>
          <w:p w:rsidR="00D010DD" w:rsidRPr="00D010DD" w:rsidRDefault="00D010DD" w:rsidP="00D010DD">
            <w:pPr>
              <w:spacing w:after="240"/>
              <w:rPr>
                <w:bCs/>
              </w:rPr>
            </w:pPr>
            <w:r w:rsidRPr="00D010DD">
              <w:rPr>
                <w:bCs/>
              </w:rPr>
              <w:t>Varnum,</w:t>
            </w:r>
            <w:r>
              <w:rPr>
                <w:bCs/>
              </w:rPr>
              <w:t xml:space="preserve"> </w:t>
            </w:r>
            <w:r w:rsidRPr="00D010DD">
              <w:rPr>
                <w:bCs/>
              </w:rPr>
              <w:t>M.E.W.,</w:t>
            </w:r>
            <w:r>
              <w:rPr>
                <w:bCs/>
              </w:rPr>
              <w:t xml:space="preserve"> </w:t>
            </w:r>
            <w:r w:rsidRPr="00D010DD">
              <w:rPr>
                <w:bCs/>
              </w:rPr>
              <w:t>Grossmann,</w:t>
            </w:r>
            <w:r>
              <w:rPr>
                <w:bCs/>
              </w:rPr>
              <w:t xml:space="preserve"> </w:t>
            </w:r>
            <w:r w:rsidRPr="00D010DD">
              <w:rPr>
                <w:bCs/>
              </w:rPr>
              <w:t>I.,</w:t>
            </w:r>
            <w:r>
              <w:rPr>
                <w:bCs/>
              </w:rPr>
              <w:t xml:space="preserve"> </w:t>
            </w:r>
            <w:r w:rsidRPr="00D010DD">
              <w:rPr>
                <w:bCs/>
              </w:rPr>
              <w:t>Katunar,</w:t>
            </w:r>
            <w:r>
              <w:rPr>
                <w:bCs/>
              </w:rPr>
              <w:t xml:space="preserve"> </w:t>
            </w:r>
            <w:r w:rsidRPr="00D010DD">
              <w:rPr>
                <w:bCs/>
              </w:rPr>
              <w:t>D.,</w:t>
            </w:r>
            <w:r>
              <w:rPr>
                <w:bCs/>
              </w:rPr>
              <w:t xml:space="preserve"> </w:t>
            </w:r>
            <w:r w:rsidRPr="00D010DD">
              <w:rPr>
                <w:bCs/>
              </w:rPr>
              <w:t>Nisbett,</w:t>
            </w:r>
            <w:r>
              <w:rPr>
                <w:bCs/>
              </w:rPr>
              <w:t xml:space="preserve"> </w:t>
            </w:r>
            <w:r w:rsidRPr="00D010DD">
              <w:rPr>
                <w:bCs/>
              </w:rPr>
              <w:t>R.E.</w:t>
            </w:r>
            <w:r>
              <w:rPr>
                <w:bCs/>
              </w:rPr>
              <w:t xml:space="preserve"> </w:t>
            </w:r>
            <w:r w:rsidRPr="00D010DD">
              <w:rPr>
                <w:bCs/>
              </w:rPr>
              <w:t>&amp;</w:t>
            </w:r>
            <w:r>
              <w:rPr>
                <w:bCs/>
              </w:rPr>
              <w:t xml:space="preserve"> </w:t>
            </w:r>
            <w:r w:rsidRPr="00D010DD">
              <w:rPr>
                <w:bCs/>
              </w:rPr>
              <w:t>Kitayama,</w:t>
            </w:r>
            <w:r>
              <w:rPr>
                <w:bCs/>
              </w:rPr>
              <w:t xml:space="preserve"> </w:t>
            </w:r>
            <w:r w:rsidRPr="00D010DD">
              <w:rPr>
                <w:bCs/>
              </w:rPr>
              <w:t>S.</w:t>
            </w:r>
            <w:r>
              <w:rPr>
                <w:bCs/>
              </w:rPr>
              <w:t xml:space="preserve"> </w:t>
            </w:r>
            <w:r w:rsidRPr="00D010DD">
              <w:rPr>
                <w:bCs/>
              </w:rPr>
              <w:t>2010.</w:t>
            </w:r>
            <w:r>
              <w:rPr>
                <w:bCs/>
              </w:rPr>
              <w:t xml:space="preserve"> </w:t>
            </w:r>
            <w:r w:rsidRPr="00D010DD">
              <w:rPr>
                <w:bCs/>
              </w:rPr>
              <w:t>The</w:t>
            </w:r>
            <w:r>
              <w:rPr>
                <w:bCs/>
              </w:rPr>
              <w:t xml:space="preserve"> </w:t>
            </w:r>
            <w:r w:rsidRPr="00D010DD">
              <w:rPr>
                <w:bCs/>
              </w:rPr>
              <w:t>origin</w:t>
            </w:r>
            <w:r>
              <w:rPr>
                <w:bCs/>
              </w:rPr>
              <w:t xml:space="preserve"> </w:t>
            </w:r>
            <w:r w:rsidRPr="00D010DD">
              <w:rPr>
                <w:bCs/>
              </w:rPr>
              <w:t>of</w:t>
            </w:r>
            <w:r>
              <w:rPr>
                <w:bCs/>
              </w:rPr>
              <w:t xml:space="preserve"> </w:t>
            </w:r>
            <w:r w:rsidRPr="00D010DD">
              <w:rPr>
                <w:bCs/>
              </w:rPr>
              <w:t>cultural</w:t>
            </w:r>
            <w:r>
              <w:rPr>
                <w:bCs/>
              </w:rPr>
              <w:t xml:space="preserve"> </w:t>
            </w:r>
            <w:r w:rsidRPr="00D010DD">
              <w:rPr>
                <w:bCs/>
              </w:rPr>
              <w:t>differences</w:t>
            </w:r>
            <w:r>
              <w:rPr>
                <w:bCs/>
              </w:rPr>
              <w:t xml:space="preserve"> </w:t>
            </w:r>
            <w:r w:rsidRPr="00D010DD">
              <w:rPr>
                <w:bCs/>
              </w:rPr>
              <w:t>in</w:t>
            </w:r>
            <w:r>
              <w:rPr>
                <w:bCs/>
              </w:rPr>
              <w:t xml:space="preserve"> </w:t>
            </w:r>
            <w:r w:rsidRPr="00D010DD">
              <w:rPr>
                <w:bCs/>
              </w:rPr>
              <w:t>cognition:</w:t>
            </w:r>
            <w:r>
              <w:rPr>
                <w:bCs/>
              </w:rPr>
              <w:t xml:space="preserve"> </w:t>
            </w:r>
            <w:r w:rsidRPr="00D010DD">
              <w:rPr>
                <w:bCs/>
              </w:rPr>
              <w:t>Evidence</w:t>
            </w:r>
            <w:r>
              <w:rPr>
                <w:bCs/>
              </w:rPr>
              <w:t xml:space="preserve"> </w:t>
            </w:r>
            <w:r w:rsidRPr="00D010DD">
              <w:rPr>
                <w:bCs/>
              </w:rPr>
              <w:t>for</w:t>
            </w:r>
            <w:r>
              <w:rPr>
                <w:bCs/>
              </w:rPr>
              <w:t xml:space="preserve"> </w:t>
            </w:r>
            <w:r w:rsidRPr="00D010DD">
              <w:rPr>
                <w:bCs/>
              </w:rPr>
              <w:t>the</w:t>
            </w:r>
            <w:r>
              <w:rPr>
                <w:bCs/>
              </w:rPr>
              <w:t xml:space="preserve"> </w:t>
            </w:r>
            <w:r w:rsidRPr="00D010DD">
              <w:rPr>
                <w:bCs/>
              </w:rPr>
              <w:t>social</w:t>
            </w:r>
            <w:r>
              <w:rPr>
                <w:bCs/>
              </w:rPr>
              <w:t xml:space="preserve"> </w:t>
            </w:r>
            <w:r w:rsidRPr="00D010DD">
              <w:rPr>
                <w:bCs/>
              </w:rPr>
              <w:t>orientation</w:t>
            </w:r>
            <w:r>
              <w:rPr>
                <w:bCs/>
              </w:rPr>
              <w:t xml:space="preserve"> </w:t>
            </w:r>
            <w:r w:rsidRPr="00D010DD">
              <w:rPr>
                <w:bCs/>
              </w:rPr>
              <w:t>hypothesis.</w:t>
            </w:r>
            <w:r>
              <w:rPr>
                <w:bCs/>
              </w:rPr>
              <w:t xml:space="preserve"> </w:t>
            </w:r>
            <w:r w:rsidRPr="00D010DD">
              <w:rPr>
                <w:b/>
                <w:bCs/>
                <w:i/>
              </w:rPr>
              <w:t>Current</w:t>
            </w:r>
            <w:r>
              <w:rPr>
                <w:b/>
                <w:bCs/>
                <w:i/>
              </w:rPr>
              <w:t xml:space="preserve"> </w:t>
            </w:r>
            <w:r w:rsidRPr="00D010DD">
              <w:rPr>
                <w:b/>
                <w:bCs/>
                <w:i/>
              </w:rPr>
              <w:t>Directions</w:t>
            </w:r>
            <w:r>
              <w:rPr>
                <w:b/>
                <w:bCs/>
                <w:i/>
              </w:rPr>
              <w:t xml:space="preserve"> </w:t>
            </w:r>
            <w:r w:rsidRPr="00D010DD">
              <w:rPr>
                <w:b/>
                <w:bCs/>
                <w:i/>
              </w:rPr>
              <w:t>in</w:t>
            </w:r>
            <w:r>
              <w:rPr>
                <w:b/>
                <w:bCs/>
                <w:i/>
              </w:rPr>
              <w:t xml:space="preserve"> </w:t>
            </w:r>
            <w:r w:rsidRPr="00D010DD">
              <w:rPr>
                <w:b/>
                <w:bCs/>
                <w:i/>
              </w:rPr>
              <w:t>Psychological</w:t>
            </w:r>
            <w:r>
              <w:rPr>
                <w:b/>
                <w:bCs/>
                <w:i/>
              </w:rPr>
              <w:t xml:space="preserve"> </w:t>
            </w:r>
            <w:r w:rsidRPr="00D010DD">
              <w:rPr>
                <w:b/>
                <w:bCs/>
                <w:i/>
              </w:rPr>
              <w:t>Science</w:t>
            </w:r>
            <w:r w:rsidRPr="00D010DD">
              <w:rPr>
                <w:bCs/>
              </w:rPr>
              <w:t>,</w:t>
            </w:r>
            <w:r>
              <w:rPr>
                <w:bCs/>
              </w:rPr>
              <w:t xml:space="preserve"> </w:t>
            </w:r>
            <w:r w:rsidRPr="00D010DD">
              <w:rPr>
                <w:bCs/>
              </w:rPr>
              <w:t>19(1):</w:t>
            </w:r>
            <w:r>
              <w:rPr>
                <w:bCs/>
              </w:rPr>
              <w:t xml:space="preserve"> </w:t>
            </w:r>
            <w:r w:rsidRPr="00D010DD">
              <w:rPr>
                <w:bCs/>
              </w:rPr>
              <w:t>9–13.</w:t>
            </w:r>
          </w:p>
        </w:tc>
      </w:tr>
      <w:tr w:rsidR="00D010DD" w:rsidRPr="00D010DD" w:rsidTr="00D010DD">
        <w:trPr>
          <w:cantSplit/>
        </w:trPr>
        <w:tc>
          <w:tcPr>
            <w:tcW w:w="5000" w:type="pct"/>
          </w:tcPr>
          <w:p w:rsidR="00D010DD" w:rsidRPr="00D010DD" w:rsidRDefault="00D010DD" w:rsidP="00D010DD">
            <w:pPr>
              <w:spacing w:after="240"/>
              <w:rPr>
                <w:bCs/>
              </w:rPr>
            </w:pPr>
            <w:r w:rsidRPr="00D010DD">
              <w:rPr>
                <w:bCs/>
              </w:rPr>
              <w:lastRenderedPageBreak/>
              <w:t>Varnum,</w:t>
            </w:r>
            <w:r>
              <w:rPr>
                <w:bCs/>
              </w:rPr>
              <w:t xml:space="preserve"> </w:t>
            </w:r>
            <w:r w:rsidRPr="00D010DD">
              <w:rPr>
                <w:bCs/>
              </w:rPr>
              <w:t>M.E.W.,</w:t>
            </w:r>
            <w:r>
              <w:rPr>
                <w:bCs/>
              </w:rPr>
              <w:t xml:space="preserve"> </w:t>
            </w:r>
            <w:r w:rsidRPr="00D010DD">
              <w:rPr>
                <w:bCs/>
              </w:rPr>
              <w:t>Grossmann,</w:t>
            </w:r>
            <w:r>
              <w:rPr>
                <w:bCs/>
              </w:rPr>
              <w:t xml:space="preserve"> </w:t>
            </w:r>
            <w:r w:rsidRPr="00D010DD">
              <w:rPr>
                <w:bCs/>
              </w:rPr>
              <w:t>I.,</w:t>
            </w:r>
            <w:r>
              <w:rPr>
                <w:bCs/>
              </w:rPr>
              <w:t xml:space="preserve"> </w:t>
            </w:r>
            <w:r w:rsidRPr="00D010DD">
              <w:rPr>
                <w:bCs/>
              </w:rPr>
              <w:t>Katunar,</w:t>
            </w:r>
            <w:r>
              <w:rPr>
                <w:bCs/>
              </w:rPr>
              <w:t xml:space="preserve"> </w:t>
            </w:r>
            <w:r w:rsidRPr="00D010DD">
              <w:rPr>
                <w:bCs/>
              </w:rPr>
              <w:t>D.,</w:t>
            </w:r>
            <w:r>
              <w:rPr>
                <w:bCs/>
              </w:rPr>
              <w:t xml:space="preserve"> </w:t>
            </w:r>
            <w:r w:rsidRPr="00D010DD">
              <w:rPr>
                <w:bCs/>
              </w:rPr>
              <w:t>Nisbett,</w:t>
            </w:r>
            <w:r>
              <w:rPr>
                <w:bCs/>
              </w:rPr>
              <w:t xml:space="preserve"> </w:t>
            </w:r>
            <w:r w:rsidRPr="00D010DD">
              <w:rPr>
                <w:bCs/>
              </w:rPr>
              <w:t>R.E.</w:t>
            </w:r>
            <w:r>
              <w:rPr>
                <w:bCs/>
              </w:rPr>
              <w:t xml:space="preserve"> </w:t>
            </w:r>
            <w:r w:rsidRPr="00D010DD">
              <w:rPr>
                <w:bCs/>
              </w:rPr>
              <w:t>&amp;</w:t>
            </w:r>
            <w:r>
              <w:rPr>
                <w:bCs/>
              </w:rPr>
              <w:t xml:space="preserve"> </w:t>
            </w:r>
            <w:r w:rsidRPr="00D010DD">
              <w:rPr>
                <w:bCs/>
              </w:rPr>
              <w:t>Kitayama,</w:t>
            </w:r>
            <w:r>
              <w:rPr>
                <w:bCs/>
              </w:rPr>
              <w:t xml:space="preserve"> </w:t>
            </w:r>
            <w:r w:rsidRPr="00D010DD">
              <w:rPr>
                <w:bCs/>
              </w:rPr>
              <w:t>S.</w:t>
            </w:r>
            <w:r>
              <w:rPr>
                <w:bCs/>
              </w:rPr>
              <w:t xml:space="preserve"> </w:t>
            </w:r>
            <w:r w:rsidRPr="00D010DD">
              <w:rPr>
                <w:bCs/>
              </w:rPr>
              <w:t>2008.</w:t>
            </w:r>
            <w:r>
              <w:rPr>
                <w:bCs/>
              </w:rPr>
              <w:t xml:space="preserve"> </w:t>
            </w:r>
            <w:r w:rsidRPr="00D010DD">
              <w:rPr>
                <w:bCs/>
              </w:rPr>
              <w:t>Holism</w:t>
            </w:r>
            <w:r>
              <w:rPr>
                <w:bCs/>
              </w:rPr>
              <w:t xml:space="preserve"> </w:t>
            </w:r>
            <w:r w:rsidRPr="00D010DD">
              <w:rPr>
                <w:bCs/>
              </w:rPr>
              <w:t>in</w:t>
            </w:r>
            <w:r>
              <w:rPr>
                <w:bCs/>
              </w:rPr>
              <w:t xml:space="preserve"> </w:t>
            </w:r>
            <w:r w:rsidRPr="00D010DD">
              <w:rPr>
                <w:bCs/>
              </w:rPr>
              <w:t>a</w:t>
            </w:r>
            <w:r>
              <w:rPr>
                <w:bCs/>
              </w:rPr>
              <w:t xml:space="preserve"> </w:t>
            </w:r>
            <w:r w:rsidRPr="00D010DD">
              <w:rPr>
                <w:bCs/>
              </w:rPr>
              <w:t>European</w:t>
            </w:r>
            <w:r>
              <w:rPr>
                <w:bCs/>
              </w:rPr>
              <w:t xml:space="preserve"> </w:t>
            </w:r>
            <w:r w:rsidRPr="00D010DD">
              <w:rPr>
                <w:bCs/>
              </w:rPr>
              <w:t>cultural</w:t>
            </w:r>
            <w:r>
              <w:rPr>
                <w:bCs/>
              </w:rPr>
              <w:t xml:space="preserve"> </w:t>
            </w:r>
            <w:r w:rsidRPr="00D010DD">
              <w:rPr>
                <w:bCs/>
              </w:rPr>
              <w:t>context:</w:t>
            </w:r>
            <w:r>
              <w:rPr>
                <w:bCs/>
              </w:rPr>
              <w:t xml:space="preserve"> </w:t>
            </w:r>
            <w:r w:rsidRPr="00D010DD">
              <w:rPr>
                <w:bCs/>
              </w:rPr>
              <w:t>Differences</w:t>
            </w:r>
            <w:r>
              <w:rPr>
                <w:bCs/>
              </w:rPr>
              <w:t xml:space="preserve"> </w:t>
            </w:r>
            <w:r w:rsidRPr="00D010DD">
              <w:rPr>
                <w:bCs/>
              </w:rPr>
              <w:t>in</w:t>
            </w:r>
            <w:r>
              <w:rPr>
                <w:bCs/>
              </w:rPr>
              <w:t xml:space="preserve"> </w:t>
            </w:r>
            <w:r w:rsidRPr="00D010DD">
              <w:rPr>
                <w:bCs/>
              </w:rPr>
              <w:t>cognitive</w:t>
            </w:r>
            <w:r>
              <w:rPr>
                <w:bCs/>
              </w:rPr>
              <w:t xml:space="preserve"> </w:t>
            </w:r>
            <w:r w:rsidRPr="00D010DD">
              <w:rPr>
                <w:bCs/>
              </w:rPr>
              <w:t>style</w:t>
            </w:r>
            <w:r>
              <w:rPr>
                <w:bCs/>
              </w:rPr>
              <w:t xml:space="preserve"> </w:t>
            </w:r>
            <w:r w:rsidRPr="00D010DD">
              <w:rPr>
                <w:bCs/>
              </w:rPr>
              <w:t>between</w:t>
            </w:r>
            <w:r>
              <w:rPr>
                <w:bCs/>
              </w:rPr>
              <w:t xml:space="preserve"> </w:t>
            </w:r>
            <w:r w:rsidRPr="00D010DD">
              <w:rPr>
                <w:bCs/>
              </w:rPr>
              <w:t>Central</w:t>
            </w:r>
            <w:r>
              <w:rPr>
                <w:bCs/>
              </w:rPr>
              <w:t xml:space="preserve"> </w:t>
            </w:r>
            <w:r w:rsidRPr="00D010DD">
              <w:rPr>
                <w:bCs/>
              </w:rPr>
              <w:t>and</w:t>
            </w:r>
            <w:r>
              <w:rPr>
                <w:bCs/>
              </w:rPr>
              <w:t xml:space="preserve"> </w:t>
            </w:r>
            <w:r w:rsidRPr="00D010DD">
              <w:rPr>
                <w:bCs/>
              </w:rPr>
              <w:t>East</w:t>
            </w:r>
            <w:r>
              <w:rPr>
                <w:bCs/>
              </w:rPr>
              <w:t xml:space="preserve"> </w:t>
            </w:r>
            <w:r w:rsidRPr="00D010DD">
              <w:rPr>
                <w:bCs/>
              </w:rPr>
              <w:t>Europeans</w:t>
            </w:r>
            <w:r>
              <w:rPr>
                <w:bCs/>
              </w:rPr>
              <w:t xml:space="preserve"> </w:t>
            </w:r>
            <w:r w:rsidRPr="00D010DD">
              <w:rPr>
                <w:bCs/>
              </w:rPr>
              <w:t>and</w:t>
            </w:r>
            <w:r>
              <w:rPr>
                <w:bCs/>
              </w:rPr>
              <w:t xml:space="preserve"> </w:t>
            </w:r>
            <w:r w:rsidRPr="00D010DD">
              <w:rPr>
                <w:bCs/>
              </w:rPr>
              <w:t>Westerners.</w:t>
            </w:r>
            <w:r>
              <w:rPr>
                <w:bCs/>
              </w:rPr>
              <w:t xml:space="preserve"> </w:t>
            </w:r>
            <w:r w:rsidRPr="00D010DD">
              <w:rPr>
                <w:b/>
                <w:bCs/>
                <w:i/>
              </w:rPr>
              <w:t>Journal</w:t>
            </w:r>
            <w:r>
              <w:rPr>
                <w:b/>
                <w:bCs/>
                <w:i/>
              </w:rPr>
              <w:t xml:space="preserve"> </w:t>
            </w:r>
            <w:r w:rsidRPr="00D010DD">
              <w:rPr>
                <w:b/>
                <w:bCs/>
                <w:i/>
              </w:rPr>
              <w:t>of</w:t>
            </w:r>
            <w:r>
              <w:rPr>
                <w:b/>
                <w:bCs/>
                <w:i/>
              </w:rPr>
              <w:t xml:space="preserve"> </w:t>
            </w:r>
            <w:r w:rsidRPr="00D010DD">
              <w:rPr>
                <w:b/>
                <w:bCs/>
                <w:i/>
              </w:rPr>
              <w:t>Cognition</w:t>
            </w:r>
            <w:r>
              <w:rPr>
                <w:b/>
                <w:bCs/>
                <w:i/>
              </w:rPr>
              <w:t xml:space="preserve"> </w:t>
            </w:r>
            <w:r w:rsidRPr="00D010DD">
              <w:rPr>
                <w:b/>
                <w:bCs/>
                <w:i/>
              </w:rPr>
              <w:t>and</w:t>
            </w:r>
            <w:r>
              <w:rPr>
                <w:b/>
                <w:bCs/>
                <w:i/>
              </w:rPr>
              <w:t xml:space="preserve"> </w:t>
            </w:r>
            <w:r w:rsidRPr="00D010DD">
              <w:rPr>
                <w:b/>
                <w:bCs/>
                <w:i/>
              </w:rPr>
              <w:t>Culture</w:t>
            </w:r>
            <w:r w:rsidRPr="00D010DD">
              <w:rPr>
                <w:bCs/>
              </w:rPr>
              <w:t>,</w:t>
            </w:r>
            <w:r>
              <w:rPr>
                <w:bCs/>
              </w:rPr>
              <w:t xml:space="preserve"> </w:t>
            </w:r>
            <w:r w:rsidRPr="00D010DD">
              <w:rPr>
                <w:bCs/>
              </w:rPr>
              <w:t>8:</w:t>
            </w:r>
            <w:r>
              <w:rPr>
                <w:bCs/>
              </w:rPr>
              <w:t xml:space="preserve"> </w:t>
            </w:r>
            <w:r w:rsidRPr="00D010DD">
              <w:rPr>
                <w:bCs/>
              </w:rPr>
              <w:t>321–333.</w:t>
            </w:r>
          </w:p>
        </w:tc>
      </w:tr>
      <w:tr w:rsidR="00D010DD" w:rsidRPr="00D010DD" w:rsidTr="00D010DD">
        <w:trPr>
          <w:cantSplit/>
        </w:trPr>
        <w:tc>
          <w:tcPr>
            <w:tcW w:w="5000" w:type="pct"/>
          </w:tcPr>
          <w:p w:rsidR="00D010DD" w:rsidRPr="00D010DD" w:rsidRDefault="00D010DD" w:rsidP="00D010DD">
            <w:pPr>
              <w:spacing w:after="240"/>
            </w:pPr>
            <w:r w:rsidRPr="00D010DD">
              <w:t>Wanasika,</w:t>
            </w:r>
            <w:r>
              <w:t xml:space="preserve"> </w:t>
            </w:r>
            <w:r w:rsidRPr="00D010DD">
              <w:t>I.,</w:t>
            </w:r>
            <w:r>
              <w:t xml:space="preserve"> </w:t>
            </w:r>
            <w:r w:rsidRPr="00D010DD">
              <w:t>Howell,</w:t>
            </w:r>
            <w:r>
              <w:t xml:space="preserve"> </w:t>
            </w:r>
            <w:r w:rsidRPr="00D010DD">
              <w:t>J.P.,</w:t>
            </w:r>
            <w:r>
              <w:t xml:space="preserve"> </w:t>
            </w:r>
            <w:r w:rsidRPr="00D010DD">
              <w:t>Littrell,</w:t>
            </w:r>
            <w:r>
              <w:t xml:space="preserve"> </w:t>
            </w:r>
            <w:r w:rsidRPr="00D010DD">
              <w:t>R.F.</w:t>
            </w:r>
            <w:r>
              <w:t xml:space="preserve"> </w:t>
            </w:r>
            <w:r w:rsidRPr="00D010DD">
              <w:t>&amp;</w:t>
            </w:r>
            <w:r>
              <w:t xml:space="preserve"> </w:t>
            </w:r>
            <w:r w:rsidRPr="00D010DD">
              <w:t>Dorfman,</w:t>
            </w:r>
            <w:r>
              <w:t xml:space="preserve"> </w:t>
            </w:r>
            <w:r w:rsidRPr="00D010DD">
              <w:t>P.</w:t>
            </w:r>
            <w:r>
              <w:t xml:space="preserve"> </w:t>
            </w:r>
            <w:r w:rsidRPr="00D010DD">
              <w:t>2011.</w:t>
            </w:r>
            <w:r>
              <w:t xml:space="preserve"> </w:t>
            </w:r>
            <w:r w:rsidRPr="00D010DD">
              <w:t>Managerial</w:t>
            </w:r>
            <w:r>
              <w:t xml:space="preserve"> </w:t>
            </w:r>
            <w:r w:rsidRPr="00D010DD">
              <w:t>leadership</w:t>
            </w:r>
            <w:r>
              <w:t xml:space="preserve"> </w:t>
            </w:r>
            <w:r w:rsidRPr="00D010DD">
              <w:t>and</w:t>
            </w:r>
            <w:r>
              <w:t xml:space="preserve"> </w:t>
            </w:r>
            <w:r w:rsidRPr="00D010DD">
              <w:t>culture</w:t>
            </w:r>
            <w:r>
              <w:t xml:space="preserve"> </w:t>
            </w:r>
            <w:r w:rsidRPr="00D010DD">
              <w:t>in</w:t>
            </w:r>
            <w:r>
              <w:t xml:space="preserve"> </w:t>
            </w:r>
            <w:r w:rsidRPr="00D010DD">
              <w:t>Sub-Saharan</w:t>
            </w:r>
            <w:r>
              <w:t xml:space="preserve"> </w:t>
            </w:r>
            <w:r w:rsidRPr="00D010DD">
              <w:t>Africa.</w:t>
            </w:r>
            <w:r>
              <w:rPr>
                <w:i/>
              </w:rPr>
              <w:t xml:space="preserve"> </w:t>
            </w:r>
            <w:r w:rsidRPr="00D010DD">
              <w:rPr>
                <w:b/>
                <w:i/>
              </w:rPr>
              <w:t>Journal</w:t>
            </w:r>
            <w:r>
              <w:rPr>
                <w:b/>
                <w:i/>
              </w:rPr>
              <w:t xml:space="preserve"> </w:t>
            </w:r>
            <w:r w:rsidRPr="00D010DD">
              <w:rPr>
                <w:b/>
                <w:i/>
              </w:rPr>
              <w:t>of</w:t>
            </w:r>
            <w:r>
              <w:rPr>
                <w:b/>
                <w:i/>
              </w:rPr>
              <w:t xml:space="preserve"> </w:t>
            </w:r>
            <w:r w:rsidRPr="00D010DD">
              <w:rPr>
                <w:b/>
                <w:i/>
              </w:rPr>
              <w:t>World</w:t>
            </w:r>
            <w:r>
              <w:rPr>
                <w:b/>
                <w:i/>
              </w:rPr>
              <w:t xml:space="preserve"> </w:t>
            </w:r>
            <w:r w:rsidRPr="00D010DD">
              <w:rPr>
                <w:b/>
                <w:i/>
              </w:rPr>
              <w:t>Business</w:t>
            </w:r>
            <w:r w:rsidRPr="00D010DD">
              <w:t>,</w:t>
            </w:r>
            <w:r>
              <w:t xml:space="preserve"> </w:t>
            </w:r>
            <w:r w:rsidRPr="00D010DD">
              <w:t>46(2):</w:t>
            </w:r>
            <w:r>
              <w:t xml:space="preserve"> </w:t>
            </w:r>
            <w:r w:rsidRPr="00D010DD">
              <w:t>234-241.</w:t>
            </w:r>
          </w:p>
        </w:tc>
      </w:tr>
      <w:tr w:rsidR="00D010DD" w:rsidRPr="00D010DD" w:rsidTr="00D010DD">
        <w:trPr>
          <w:cantSplit/>
        </w:trPr>
        <w:tc>
          <w:tcPr>
            <w:tcW w:w="5000" w:type="pct"/>
          </w:tcPr>
          <w:p w:rsidR="00D010DD" w:rsidRPr="00D010DD" w:rsidRDefault="00D010DD" w:rsidP="00D010DD">
            <w:pPr>
              <w:spacing w:after="240"/>
              <w:rPr>
                <w:bCs/>
              </w:rPr>
            </w:pPr>
            <w:r w:rsidRPr="00D010DD">
              <w:rPr>
                <w:bCs/>
              </w:rPr>
              <w:t>Witkin,</w:t>
            </w:r>
            <w:r>
              <w:rPr>
                <w:bCs/>
              </w:rPr>
              <w:t xml:space="preserve"> </w:t>
            </w:r>
            <w:r w:rsidRPr="00D010DD">
              <w:rPr>
                <w:bCs/>
              </w:rPr>
              <w:t>H.</w:t>
            </w:r>
            <w:r>
              <w:rPr>
                <w:bCs/>
              </w:rPr>
              <w:t xml:space="preserve"> </w:t>
            </w:r>
            <w:r w:rsidRPr="00D010DD">
              <w:rPr>
                <w:bCs/>
              </w:rPr>
              <w:t>1950.</w:t>
            </w:r>
            <w:r>
              <w:rPr>
                <w:bCs/>
              </w:rPr>
              <w:t xml:space="preserve"> </w:t>
            </w:r>
            <w:r w:rsidRPr="00D010DD">
              <w:rPr>
                <w:bCs/>
              </w:rPr>
              <w:t>Individual</w:t>
            </w:r>
            <w:r>
              <w:rPr>
                <w:bCs/>
              </w:rPr>
              <w:t xml:space="preserve"> </w:t>
            </w:r>
            <w:r w:rsidRPr="00D010DD">
              <w:rPr>
                <w:bCs/>
              </w:rPr>
              <w:t>differences</w:t>
            </w:r>
            <w:r>
              <w:rPr>
                <w:bCs/>
              </w:rPr>
              <w:t xml:space="preserve"> </w:t>
            </w:r>
            <w:r w:rsidRPr="00D010DD">
              <w:rPr>
                <w:bCs/>
              </w:rPr>
              <w:t>in</w:t>
            </w:r>
            <w:r>
              <w:rPr>
                <w:bCs/>
              </w:rPr>
              <w:t xml:space="preserve"> </w:t>
            </w:r>
            <w:r w:rsidRPr="00D010DD">
              <w:rPr>
                <w:bCs/>
              </w:rPr>
              <w:t>the</w:t>
            </w:r>
            <w:r>
              <w:rPr>
                <w:bCs/>
              </w:rPr>
              <w:t xml:space="preserve"> </w:t>
            </w:r>
            <w:r w:rsidRPr="00D010DD">
              <w:rPr>
                <w:bCs/>
              </w:rPr>
              <w:t>case</w:t>
            </w:r>
            <w:r>
              <w:rPr>
                <w:bCs/>
              </w:rPr>
              <w:t xml:space="preserve"> </w:t>
            </w:r>
            <w:r w:rsidRPr="00D010DD">
              <w:rPr>
                <w:bCs/>
              </w:rPr>
              <w:t>of</w:t>
            </w:r>
            <w:r>
              <w:rPr>
                <w:bCs/>
              </w:rPr>
              <w:t xml:space="preserve"> </w:t>
            </w:r>
            <w:r w:rsidRPr="00D010DD">
              <w:rPr>
                <w:bCs/>
              </w:rPr>
              <w:t>perception</w:t>
            </w:r>
            <w:r>
              <w:rPr>
                <w:bCs/>
              </w:rPr>
              <w:t xml:space="preserve"> </w:t>
            </w:r>
            <w:r w:rsidRPr="00D010DD">
              <w:rPr>
                <w:bCs/>
              </w:rPr>
              <w:t>of</w:t>
            </w:r>
            <w:r>
              <w:rPr>
                <w:bCs/>
              </w:rPr>
              <w:t xml:space="preserve"> </w:t>
            </w:r>
            <w:r w:rsidRPr="00D010DD">
              <w:rPr>
                <w:bCs/>
              </w:rPr>
              <w:t>embedded</w:t>
            </w:r>
            <w:r>
              <w:rPr>
                <w:bCs/>
              </w:rPr>
              <w:t xml:space="preserve"> </w:t>
            </w:r>
            <w:r w:rsidRPr="00D010DD">
              <w:rPr>
                <w:bCs/>
              </w:rPr>
              <w:t>figures.</w:t>
            </w:r>
            <w:r>
              <w:rPr>
                <w:bCs/>
              </w:rPr>
              <w:t xml:space="preserve"> </w:t>
            </w:r>
            <w:r w:rsidRPr="00D010DD">
              <w:rPr>
                <w:b/>
                <w:bCs/>
                <w:i/>
                <w:iCs/>
              </w:rPr>
              <w:t>Journal</w:t>
            </w:r>
            <w:r>
              <w:rPr>
                <w:b/>
                <w:bCs/>
                <w:i/>
                <w:iCs/>
              </w:rPr>
              <w:t xml:space="preserve"> </w:t>
            </w:r>
            <w:r w:rsidRPr="00D010DD">
              <w:rPr>
                <w:b/>
                <w:bCs/>
                <w:i/>
                <w:iCs/>
              </w:rPr>
              <w:t>of</w:t>
            </w:r>
            <w:r>
              <w:rPr>
                <w:b/>
                <w:bCs/>
                <w:i/>
                <w:iCs/>
              </w:rPr>
              <w:t xml:space="preserve"> </w:t>
            </w:r>
            <w:r w:rsidRPr="00D010DD">
              <w:rPr>
                <w:b/>
                <w:bCs/>
                <w:i/>
                <w:iCs/>
              </w:rPr>
              <w:t>Personality</w:t>
            </w:r>
            <w:r w:rsidRPr="00D010DD">
              <w:rPr>
                <w:bCs/>
              </w:rPr>
              <w:t>,</w:t>
            </w:r>
            <w:r>
              <w:rPr>
                <w:bCs/>
              </w:rPr>
              <w:t xml:space="preserve"> </w:t>
            </w:r>
            <w:r w:rsidRPr="00D010DD">
              <w:rPr>
                <w:bCs/>
                <w:i/>
                <w:iCs/>
              </w:rPr>
              <w:t>19</w:t>
            </w:r>
            <w:r w:rsidRPr="00D010DD">
              <w:rPr>
                <w:bCs/>
              </w:rPr>
              <w:t>,</w:t>
            </w:r>
            <w:r>
              <w:rPr>
                <w:bCs/>
              </w:rPr>
              <w:t xml:space="preserve"> </w:t>
            </w:r>
            <w:r w:rsidRPr="00D010DD">
              <w:rPr>
                <w:bCs/>
              </w:rPr>
              <w:t>1-15.</w:t>
            </w:r>
          </w:p>
        </w:tc>
      </w:tr>
      <w:tr w:rsidR="00D010DD" w:rsidRPr="00D010DD" w:rsidTr="00D010DD">
        <w:trPr>
          <w:cantSplit/>
        </w:trPr>
        <w:tc>
          <w:tcPr>
            <w:tcW w:w="5000" w:type="pct"/>
          </w:tcPr>
          <w:p w:rsidR="00D010DD" w:rsidRPr="00D010DD" w:rsidRDefault="00D010DD" w:rsidP="00D010DD">
            <w:pPr>
              <w:spacing w:after="240"/>
              <w:rPr>
                <w:bCs/>
              </w:rPr>
            </w:pPr>
            <w:r w:rsidRPr="00D010DD">
              <w:rPr>
                <w:bCs/>
              </w:rPr>
              <w:t>Witkin,</w:t>
            </w:r>
            <w:r>
              <w:rPr>
                <w:bCs/>
              </w:rPr>
              <w:t xml:space="preserve"> </w:t>
            </w:r>
            <w:r w:rsidRPr="00D010DD">
              <w:rPr>
                <w:bCs/>
              </w:rPr>
              <w:t>H.A.</w:t>
            </w:r>
            <w:r>
              <w:rPr>
                <w:bCs/>
              </w:rPr>
              <w:t xml:space="preserve"> </w:t>
            </w:r>
            <w:r w:rsidRPr="00D010DD">
              <w:rPr>
                <w:bCs/>
              </w:rPr>
              <w:t>&amp;</w:t>
            </w:r>
            <w:r>
              <w:rPr>
                <w:bCs/>
              </w:rPr>
              <w:t xml:space="preserve"> </w:t>
            </w:r>
            <w:r w:rsidRPr="00D010DD">
              <w:rPr>
                <w:bCs/>
              </w:rPr>
              <w:t>Berry,</w:t>
            </w:r>
            <w:r>
              <w:rPr>
                <w:bCs/>
              </w:rPr>
              <w:t xml:space="preserve"> </w:t>
            </w:r>
            <w:r w:rsidRPr="00D010DD">
              <w:rPr>
                <w:bCs/>
              </w:rPr>
              <w:t>J.W.</w:t>
            </w:r>
            <w:r>
              <w:rPr>
                <w:bCs/>
              </w:rPr>
              <w:t xml:space="preserve"> </w:t>
            </w:r>
            <w:r w:rsidRPr="00D010DD">
              <w:rPr>
                <w:bCs/>
              </w:rPr>
              <w:t>1975.</w:t>
            </w:r>
            <w:r>
              <w:rPr>
                <w:bCs/>
              </w:rPr>
              <w:t xml:space="preserve"> </w:t>
            </w:r>
            <w:r w:rsidRPr="00D010DD">
              <w:rPr>
                <w:bCs/>
              </w:rPr>
              <w:t>Psychological</w:t>
            </w:r>
            <w:r>
              <w:rPr>
                <w:bCs/>
              </w:rPr>
              <w:t xml:space="preserve"> </w:t>
            </w:r>
            <w:r w:rsidRPr="00D010DD">
              <w:rPr>
                <w:bCs/>
              </w:rPr>
              <w:t>differentiation</w:t>
            </w:r>
            <w:r>
              <w:rPr>
                <w:bCs/>
              </w:rPr>
              <w:t xml:space="preserve"> </w:t>
            </w:r>
            <w:r w:rsidRPr="00D010DD">
              <w:rPr>
                <w:bCs/>
              </w:rPr>
              <w:t>in</w:t>
            </w:r>
            <w:r>
              <w:rPr>
                <w:bCs/>
              </w:rPr>
              <w:t xml:space="preserve"> </w:t>
            </w:r>
            <w:r w:rsidRPr="00D010DD">
              <w:rPr>
                <w:bCs/>
              </w:rPr>
              <w:t>cross-cultural</w:t>
            </w:r>
            <w:r>
              <w:rPr>
                <w:bCs/>
              </w:rPr>
              <w:t xml:space="preserve"> </w:t>
            </w:r>
            <w:r w:rsidRPr="00D010DD">
              <w:rPr>
                <w:bCs/>
              </w:rPr>
              <w:t>perspective.</w:t>
            </w:r>
            <w:r>
              <w:rPr>
                <w:bCs/>
              </w:rPr>
              <w:t xml:space="preserve"> </w:t>
            </w:r>
            <w:r w:rsidRPr="00D010DD">
              <w:rPr>
                <w:b/>
                <w:bCs/>
                <w:i/>
              </w:rPr>
              <w:t>Journal</w:t>
            </w:r>
            <w:r>
              <w:rPr>
                <w:b/>
                <w:bCs/>
                <w:i/>
              </w:rPr>
              <w:t xml:space="preserve"> </w:t>
            </w:r>
            <w:r w:rsidRPr="00D010DD">
              <w:rPr>
                <w:b/>
                <w:bCs/>
                <w:i/>
              </w:rPr>
              <w:t>of</w:t>
            </w:r>
            <w:r>
              <w:rPr>
                <w:b/>
                <w:bCs/>
                <w:i/>
              </w:rPr>
              <w:t xml:space="preserve"> </w:t>
            </w:r>
            <w:r w:rsidRPr="00D010DD">
              <w:rPr>
                <w:b/>
                <w:bCs/>
                <w:i/>
              </w:rPr>
              <w:t>Cross-Cultural</w:t>
            </w:r>
            <w:r>
              <w:rPr>
                <w:b/>
                <w:bCs/>
                <w:i/>
              </w:rPr>
              <w:t xml:space="preserve"> </w:t>
            </w:r>
            <w:r w:rsidRPr="00D010DD">
              <w:rPr>
                <w:b/>
                <w:bCs/>
                <w:i/>
              </w:rPr>
              <w:t>Psychology</w:t>
            </w:r>
            <w:r w:rsidRPr="00D010DD">
              <w:rPr>
                <w:bCs/>
              </w:rPr>
              <w:t>,</w:t>
            </w:r>
            <w:r>
              <w:rPr>
                <w:bCs/>
              </w:rPr>
              <w:t xml:space="preserve"> </w:t>
            </w:r>
            <w:r w:rsidRPr="00D010DD">
              <w:rPr>
                <w:bCs/>
              </w:rPr>
              <w:t>1:5–87.</w:t>
            </w:r>
          </w:p>
        </w:tc>
      </w:tr>
      <w:tr w:rsidR="00D010DD" w:rsidRPr="00D010DD" w:rsidTr="00D010DD">
        <w:trPr>
          <w:cantSplit/>
        </w:trPr>
        <w:tc>
          <w:tcPr>
            <w:tcW w:w="5000" w:type="pct"/>
          </w:tcPr>
          <w:p w:rsidR="00D010DD" w:rsidRPr="00D010DD" w:rsidRDefault="00D010DD" w:rsidP="00D010DD">
            <w:pPr>
              <w:spacing w:after="240"/>
              <w:rPr>
                <w:bCs/>
              </w:rPr>
            </w:pPr>
            <w:r w:rsidRPr="00D010DD">
              <w:rPr>
                <w:bCs/>
              </w:rPr>
              <w:t>Witkin,</w:t>
            </w:r>
            <w:r>
              <w:rPr>
                <w:bCs/>
              </w:rPr>
              <w:t xml:space="preserve"> </w:t>
            </w:r>
            <w:r w:rsidRPr="00D010DD">
              <w:rPr>
                <w:bCs/>
              </w:rPr>
              <w:t>H.A.,</w:t>
            </w:r>
            <w:r>
              <w:rPr>
                <w:bCs/>
              </w:rPr>
              <w:t xml:space="preserve"> </w:t>
            </w:r>
            <w:r w:rsidRPr="00D010DD">
              <w:rPr>
                <w:bCs/>
              </w:rPr>
              <w:t>Dyk,</w:t>
            </w:r>
            <w:r>
              <w:rPr>
                <w:bCs/>
              </w:rPr>
              <w:t xml:space="preserve"> </w:t>
            </w:r>
            <w:r w:rsidRPr="00D010DD">
              <w:rPr>
                <w:bCs/>
              </w:rPr>
              <w:t>R.B.,</w:t>
            </w:r>
            <w:r>
              <w:rPr>
                <w:bCs/>
              </w:rPr>
              <w:t xml:space="preserve"> </w:t>
            </w:r>
            <w:r w:rsidRPr="00D010DD">
              <w:rPr>
                <w:bCs/>
              </w:rPr>
              <w:t>Faterson,</w:t>
            </w:r>
            <w:r>
              <w:rPr>
                <w:bCs/>
              </w:rPr>
              <w:t xml:space="preserve"> </w:t>
            </w:r>
            <w:r w:rsidRPr="00D010DD">
              <w:rPr>
                <w:bCs/>
              </w:rPr>
              <w:t>H.F.,</w:t>
            </w:r>
            <w:r>
              <w:rPr>
                <w:bCs/>
              </w:rPr>
              <w:t xml:space="preserve"> </w:t>
            </w:r>
            <w:r w:rsidRPr="00D010DD">
              <w:rPr>
                <w:bCs/>
              </w:rPr>
              <w:t>Goodenough,</w:t>
            </w:r>
            <w:r>
              <w:rPr>
                <w:bCs/>
              </w:rPr>
              <w:t xml:space="preserve"> </w:t>
            </w:r>
            <w:r w:rsidRPr="00D010DD">
              <w:rPr>
                <w:bCs/>
              </w:rPr>
              <w:t>D.R.</w:t>
            </w:r>
            <w:r>
              <w:rPr>
                <w:bCs/>
              </w:rPr>
              <w:t xml:space="preserve"> </w:t>
            </w:r>
            <w:r w:rsidRPr="00D010DD">
              <w:rPr>
                <w:bCs/>
              </w:rPr>
              <w:t>&amp;</w:t>
            </w:r>
            <w:r>
              <w:rPr>
                <w:bCs/>
              </w:rPr>
              <w:t xml:space="preserve"> </w:t>
            </w:r>
            <w:r w:rsidRPr="00D010DD">
              <w:rPr>
                <w:bCs/>
              </w:rPr>
              <w:t>Karp,</w:t>
            </w:r>
            <w:r>
              <w:rPr>
                <w:bCs/>
              </w:rPr>
              <w:t xml:space="preserve"> </w:t>
            </w:r>
            <w:r w:rsidRPr="00D010DD">
              <w:rPr>
                <w:bCs/>
              </w:rPr>
              <w:t>S.A.</w:t>
            </w:r>
            <w:r>
              <w:rPr>
                <w:bCs/>
              </w:rPr>
              <w:t xml:space="preserve"> </w:t>
            </w:r>
            <w:r w:rsidRPr="00D010DD">
              <w:rPr>
                <w:bCs/>
              </w:rPr>
              <w:t>1974.</w:t>
            </w:r>
            <w:r>
              <w:rPr>
                <w:bCs/>
              </w:rPr>
              <w:t xml:space="preserve"> </w:t>
            </w:r>
            <w:r w:rsidRPr="00D010DD">
              <w:rPr>
                <w:b/>
                <w:bCs/>
                <w:i/>
              </w:rPr>
              <w:t>Psychological</w:t>
            </w:r>
            <w:r>
              <w:rPr>
                <w:b/>
                <w:bCs/>
                <w:i/>
              </w:rPr>
              <w:t xml:space="preserve"> </w:t>
            </w:r>
            <w:r w:rsidRPr="00D010DD">
              <w:rPr>
                <w:b/>
                <w:bCs/>
                <w:i/>
              </w:rPr>
              <w:t>differentiation</w:t>
            </w:r>
            <w:r w:rsidRPr="00D010DD">
              <w:rPr>
                <w:bCs/>
              </w:rPr>
              <w:t>.</w:t>
            </w:r>
            <w:r>
              <w:rPr>
                <w:bCs/>
              </w:rPr>
              <w:t xml:space="preserve"> </w:t>
            </w:r>
            <w:r w:rsidRPr="00D010DD">
              <w:rPr>
                <w:bCs/>
              </w:rPr>
              <w:t>Potomac,</w:t>
            </w:r>
            <w:r>
              <w:rPr>
                <w:bCs/>
              </w:rPr>
              <w:t xml:space="preserve"> </w:t>
            </w:r>
            <w:r w:rsidRPr="00D010DD">
              <w:rPr>
                <w:bCs/>
              </w:rPr>
              <w:t>MD,</w:t>
            </w:r>
            <w:r>
              <w:rPr>
                <w:bCs/>
              </w:rPr>
              <w:t xml:space="preserve"> </w:t>
            </w:r>
            <w:r w:rsidRPr="00D010DD">
              <w:rPr>
                <w:bCs/>
              </w:rPr>
              <w:t>USA:</w:t>
            </w:r>
            <w:r>
              <w:rPr>
                <w:bCs/>
              </w:rPr>
              <w:t xml:space="preserve"> </w:t>
            </w:r>
            <w:r w:rsidRPr="00D010DD">
              <w:rPr>
                <w:bCs/>
              </w:rPr>
              <w:t>Erlbaum.</w:t>
            </w:r>
            <w:r>
              <w:rPr>
                <w:bCs/>
              </w:rPr>
              <w:t xml:space="preserve"> </w:t>
            </w:r>
          </w:p>
        </w:tc>
      </w:tr>
    </w:tbl>
    <w:p w:rsidR="00D010DD" w:rsidRDefault="00D010DD" w:rsidP="00D010DD">
      <w:pPr>
        <w:spacing w:after="240"/>
      </w:pPr>
    </w:p>
    <w:p w:rsidR="00D010DD" w:rsidRDefault="00D010DD" w:rsidP="00377BD0">
      <w:pPr>
        <w:jc w:val="center"/>
        <w:rPr>
          <w:b/>
        </w:rPr>
      </w:pPr>
    </w:p>
    <w:p w:rsidR="00D010DD" w:rsidRDefault="00D010DD" w:rsidP="00377BD0">
      <w:pPr>
        <w:jc w:val="center"/>
        <w:rPr>
          <w:b/>
        </w:rPr>
      </w:pPr>
    </w:p>
    <w:p w:rsidR="00D010DD" w:rsidRDefault="00D010DD" w:rsidP="00D010DD">
      <w:pPr>
        <w:jc w:val="both"/>
        <w:sectPr w:rsidR="00D010DD" w:rsidSect="00090E51">
          <w:headerReference w:type="default" r:id="rId10"/>
          <w:pgSz w:w="11906" w:h="16838"/>
          <w:pgMar w:top="1440" w:right="1440" w:bottom="1440" w:left="1440" w:header="708" w:footer="708" w:gutter="0"/>
          <w:cols w:space="708"/>
          <w:docGrid w:linePitch="360"/>
        </w:sectPr>
      </w:pPr>
    </w:p>
    <w:p w:rsidR="00377BD0" w:rsidRPr="00377BD0" w:rsidRDefault="00377BD0" w:rsidP="00FE7F16">
      <w:pPr>
        <w:jc w:val="center"/>
        <w:rPr>
          <w:b/>
        </w:rPr>
      </w:pPr>
      <w:r w:rsidRPr="00377BD0">
        <w:rPr>
          <w:b/>
        </w:rPr>
        <w:lastRenderedPageBreak/>
        <w:t>TABLE</w:t>
      </w:r>
      <w:r w:rsidR="00D010DD">
        <w:rPr>
          <w:b/>
        </w:rPr>
        <w:t xml:space="preserve"> </w:t>
      </w:r>
      <w:r w:rsidRPr="00377BD0">
        <w:rPr>
          <w:b/>
        </w:rPr>
        <w:t>1.</w:t>
      </w:r>
    </w:p>
    <w:p w:rsidR="00377BD0" w:rsidRPr="00377BD0" w:rsidRDefault="00377BD0" w:rsidP="00FE7F16">
      <w:pPr>
        <w:jc w:val="center"/>
        <w:rPr>
          <w:b/>
        </w:rPr>
      </w:pPr>
      <w:r w:rsidRPr="00377BD0">
        <w:rPr>
          <w:b/>
        </w:rPr>
        <w:t>GLOBE</w:t>
      </w:r>
      <w:r w:rsidR="00D010DD">
        <w:rPr>
          <w:b/>
        </w:rPr>
        <w:t xml:space="preserve"> </w:t>
      </w:r>
      <w:r w:rsidRPr="00377BD0">
        <w:rPr>
          <w:b/>
        </w:rPr>
        <w:t>Project</w:t>
      </w:r>
      <w:r w:rsidR="00D010DD">
        <w:rPr>
          <w:b/>
        </w:rPr>
        <w:t xml:space="preserve"> </w:t>
      </w:r>
      <w:r w:rsidRPr="00377BD0">
        <w:rPr>
          <w:b/>
        </w:rPr>
        <w:t>First</w:t>
      </w:r>
      <w:r w:rsidR="00D010DD">
        <w:rPr>
          <w:b/>
        </w:rPr>
        <w:t xml:space="preserve"> </w:t>
      </w:r>
      <w:r w:rsidRPr="00377BD0">
        <w:rPr>
          <w:b/>
        </w:rPr>
        <w:t>and</w:t>
      </w:r>
      <w:r w:rsidR="00D010DD">
        <w:rPr>
          <w:b/>
        </w:rPr>
        <w:t xml:space="preserve"> </w:t>
      </w:r>
      <w:r w:rsidRPr="00377BD0">
        <w:rPr>
          <w:b/>
        </w:rPr>
        <w:t>Second</w:t>
      </w:r>
      <w:r w:rsidR="00D010DD">
        <w:rPr>
          <w:b/>
        </w:rPr>
        <w:t xml:space="preserve"> </w:t>
      </w:r>
      <w:r w:rsidRPr="00377BD0">
        <w:rPr>
          <w:b/>
        </w:rPr>
        <w:t>Order</w:t>
      </w:r>
      <w:r w:rsidR="00D010DD">
        <w:rPr>
          <w:b/>
        </w:rPr>
        <w:t xml:space="preserve"> </w:t>
      </w:r>
      <w:r w:rsidRPr="00377BD0">
        <w:rPr>
          <w:b/>
        </w:rPr>
        <w:t>Dimensions</w:t>
      </w:r>
      <w:r w:rsidR="00D010DD">
        <w:rPr>
          <w:b/>
        </w:rPr>
        <w:t xml:space="preserve"> </w:t>
      </w:r>
      <w:r w:rsidRPr="00377BD0">
        <w:rPr>
          <w:b/>
        </w:rPr>
        <w:t>and</w:t>
      </w:r>
      <w:r w:rsidR="00D010DD">
        <w:rPr>
          <w:b/>
        </w:rPr>
        <w:t xml:space="preserve"> </w:t>
      </w:r>
      <w:r w:rsidRPr="00377BD0">
        <w:rPr>
          <w:b/>
        </w:rPr>
        <w:t>LBDQII</w:t>
      </w:r>
      <w:r w:rsidR="00D010DD">
        <w:rPr>
          <w:b/>
        </w:rPr>
        <w:t xml:space="preserve"> </w:t>
      </w:r>
      <w:r w:rsidRPr="00377BD0">
        <w:rPr>
          <w:b/>
        </w:rPr>
        <w:t>Dimensions</w:t>
      </w:r>
    </w:p>
    <w:p w:rsidR="00377BD0" w:rsidRPr="00377BD0" w:rsidRDefault="00377BD0" w:rsidP="00377BD0">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8"/>
        <w:gridCol w:w="5304"/>
      </w:tblGrid>
      <w:tr w:rsidR="00377BD0" w:rsidRPr="00377BD0" w:rsidTr="00623AEA">
        <w:trPr>
          <w:jc w:val="center"/>
        </w:trPr>
        <w:tc>
          <w:tcPr>
            <w:tcW w:w="0" w:type="auto"/>
          </w:tcPr>
          <w:p w:rsidR="00377BD0" w:rsidRPr="00377BD0" w:rsidRDefault="00FE7F16" w:rsidP="00377BD0">
            <w:pPr>
              <w:rPr>
                <w:b/>
              </w:rPr>
            </w:pPr>
            <w:r w:rsidRPr="00377BD0">
              <w:rPr>
                <w:b/>
              </w:rPr>
              <w:t>Globe</w:t>
            </w:r>
            <w:r>
              <w:rPr>
                <w:b/>
              </w:rPr>
              <w:t xml:space="preserve"> </w:t>
            </w:r>
            <w:r w:rsidRPr="00377BD0">
              <w:rPr>
                <w:b/>
              </w:rPr>
              <w:t>Leadership</w:t>
            </w:r>
            <w:r>
              <w:rPr>
                <w:b/>
              </w:rPr>
              <w:t xml:space="preserve"> </w:t>
            </w:r>
            <w:r w:rsidRPr="00377BD0">
              <w:rPr>
                <w:b/>
              </w:rPr>
              <w:t>Dimensions</w:t>
            </w:r>
            <w:r>
              <w:rPr>
                <w:b/>
              </w:rPr>
              <w:t xml:space="preserve"> </w:t>
            </w:r>
          </w:p>
        </w:tc>
        <w:tc>
          <w:tcPr>
            <w:tcW w:w="0" w:type="auto"/>
          </w:tcPr>
          <w:p w:rsidR="00377BD0" w:rsidRPr="00377BD0" w:rsidRDefault="00FE7F16" w:rsidP="00377BD0">
            <w:pPr>
              <w:rPr>
                <w:b/>
              </w:rPr>
            </w:pPr>
            <w:r w:rsidRPr="00377BD0">
              <w:rPr>
                <w:b/>
              </w:rPr>
              <w:t>LBDQXII</w:t>
            </w:r>
            <w:r>
              <w:rPr>
                <w:b/>
              </w:rPr>
              <w:t xml:space="preserve"> </w:t>
            </w:r>
            <w:r w:rsidRPr="00377BD0">
              <w:rPr>
                <w:b/>
              </w:rPr>
              <w:t>Leadership</w:t>
            </w:r>
            <w:r>
              <w:rPr>
                <w:b/>
              </w:rPr>
              <w:t xml:space="preserve"> </w:t>
            </w:r>
            <w:r w:rsidRPr="00377BD0">
              <w:rPr>
                <w:b/>
              </w:rPr>
              <w:t>Dimens</w:t>
            </w:r>
            <w:r>
              <w:rPr>
                <w:b/>
              </w:rPr>
              <w:t>i</w:t>
            </w:r>
            <w:r w:rsidRPr="00377BD0">
              <w:rPr>
                <w:b/>
              </w:rPr>
              <w:t>ons</w:t>
            </w:r>
          </w:p>
        </w:tc>
      </w:tr>
      <w:tr w:rsidR="00377BD0" w:rsidRPr="00377BD0" w:rsidTr="00623AEA">
        <w:trPr>
          <w:trHeight w:val="2095"/>
          <w:jc w:val="center"/>
        </w:trPr>
        <w:tc>
          <w:tcPr>
            <w:tcW w:w="0" w:type="auto"/>
          </w:tcPr>
          <w:p w:rsidR="00377BD0" w:rsidRPr="00377BD0" w:rsidRDefault="00377BD0" w:rsidP="00377BD0">
            <w:pPr>
              <w:rPr>
                <w:b/>
                <w:i/>
              </w:rPr>
            </w:pPr>
            <w:r w:rsidRPr="00377BD0">
              <w:rPr>
                <w:b/>
              </w:rPr>
              <w:t>CHARISMATIC</w:t>
            </w:r>
            <w:r w:rsidR="00D010DD">
              <w:rPr>
                <w:b/>
              </w:rPr>
              <w:t xml:space="preserve"> </w:t>
            </w:r>
            <w:r w:rsidRPr="00377BD0">
              <w:rPr>
                <w:b/>
              </w:rPr>
              <w:t>/</w:t>
            </w:r>
            <w:r w:rsidR="00D010DD">
              <w:rPr>
                <w:b/>
              </w:rPr>
              <w:t xml:space="preserve"> </w:t>
            </w:r>
            <w:r w:rsidRPr="00377BD0">
              <w:rPr>
                <w:b/>
              </w:rPr>
              <w:t>VALUE-BASED</w:t>
            </w:r>
            <w:r w:rsidR="00D010DD">
              <w:rPr>
                <w:b/>
              </w:rPr>
              <w:t xml:space="preserve"> </w:t>
            </w:r>
          </w:p>
          <w:p w:rsidR="00377BD0" w:rsidRPr="00377BD0" w:rsidRDefault="00377BD0" w:rsidP="00377BD0">
            <w:pPr>
              <w:numPr>
                <w:ilvl w:val="0"/>
                <w:numId w:val="1"/>
              </w:numPr>
            </w:pPr>
            <w:r w:rsidRPr="00377BD0">
              <w:t>Charisma</w:t>
            </w:r>
            <w:r w:rsidR="00D010DD">
              <w:rPr>
                <w:b/>
              </w:rPr>
              <w:t xml:space="preserve"> </w:t>
            </w:r>
            <w:r w:rsidRPr="00377BD0">
              <w:t>1:</w:t>
            </w:r>
            <w:r w:rsidR="00D010DD">
              <w:rPr>
                <w:b/>
              </w:rPr>
              <w:t xml:space="preserve"> </w:t>
            </w:r>
            <w:r w:rsidRPr="00377BD0">
              <w:t>visionary</w:t>
            </w:r>
          </w:p>
          <w:p w:rsidR="00377BD0" w:rsidRPr="00377BD0" w:rsidRDefault="00377BD0" w:rsidP="00377BD0">
            <w:pPr>
              <w:numPr>
                <w:ilvl w:val="0"/>
                <w:numId w:val="1"/>
              </w:numPr>
            </w:pPr>
            <w:r w:rsidRPr="00377BD0">
              <w:t>Charismatic</w:t>
            </w:r>
            <w:r w:rsidR="00D010DD">
              <w:rPr>
                <w:b/>
              </w:rPr>
              <w:t xml:space="preserve"> </w:t>
            </w:r>
            <w:r w:rsidRPr="00377BD0">
              <w:t>2:</w:t>
            </w:r>
            <w:r w:rsidR="00D010DD">
              <w:rPr>
                <w:b/>
              </w:rPr>
              <w:t xml:space="preserve"> </w:t>
            </w:r>
            <w:r w:rsidRPr="00377BD0">
              <w:t>inspirational</w:t>
            </w:r>
          </w:p>
          <w:p w:rsidR="00377BD0" w:rsidRPr="00377BD0" w:rsidRDefault="00377BD0" w:rsidP="00377BD0">
            <w:pPr>
              <w:numPr>
                <w:ilvl w:val="0"/>
                <w:numId w:val="1"/>
              </w:numPr>
            </w:pPr>
            <w:r w:rsidRPr="00377BD0">
              <w:t>Charisma</w:t>
            </w:r>
            <w:r w:rsidR="00D010DD">
              <w:rPr>
                <w:b/>
              </w:rPr>
              <w:t xml:space="preserve"> </w:t>
            </w:r>
            <w:r w:rsidRPr="00377BD0">
              <w:t>3:</w:t>
            </w:r>
            <w:r w:rsidR="00D010DD">
              <w:rPr>
                <w:b/>
              </w:rPr>
              <w:t xml:space="preserve"> </w:t>
            </w:r>
            <w:r w:rsidRPr="00377BD0">
              <w:t>Self-sacrifice</w:t>
            </w:r>
          </w:p>
          <w:p w:rsidR="00377BD0" w:rsidRPr="00377BD0" w:rsidRDefault="00377BD0" w:rsidP="00377BD0">
            <w:pPr>
              <w:numPr>
                <w:ilvl w:val="0"/>
                <w:numId w:val="1"/>
              </w:numPr>
            </w:pPr>
            <w:r w:rsidRPr="00377BD0">
              <w:t>Integrity</w:t>
            </w:r>
            <w:r w:rsidR="00D010DD">
              <w:rPr>
                <w:b/>
              </w:rPr>
              <w:t xml:space="preserve"> </w:t>
            </w:r>
          </w:p>
          <w:p w:rsidR="00377BD0" w:rsidRPr="00377BD0" w:rsidRDefault="00377BD0" w:rsidP="00377BD0">
            <w:pPr>
              <w:numPr>
                <w:ilvl w:val="0"/>
                <w:numId w:val="1"/>
              </w:numPr>
            </w:pPr>
            <w:r w:rsidRPr="00377BD0">
              <w:t>Decisive</w:t>
            </w:r>
          </w:p>
          <w:p w:rsidR="00377BD0" w:rsidRPr="00377BD0" w:rsidRDefault="00377BD0" w:rsidP="00377BD0">
            <w:pPr>
              <w:numPr>
                <w:ilvl w:val="0"/>
                <w:numId w:val="1"/>
              </w:numPr>
              <w:rPr>
                <w:b/>
                <w:i/>
              </w:rPr>
            </w:pPr>
            <w:r w:rsidRPr="00377BD0">
              <w:t>Performance-oriented</w:t>
            </w:r>
            <w:r w:rsidR="00D010DD">
              <w:t xml:space="preserve"> </w:t>
            </w:r>
          </w:p>
        </w:tc>
        <w:tc>
          <w:tcPr>
            <w:tcW w:w="0" w:type="auto"/>
            <w:vMerge w:val="restart"/>
          </w:tcPr>
          <w:p w:rsidR="00377BD0" w:rsidRPr="00377BD0" w:rsidRDefault="00377BD0" w:rsidP="00377BD0">
            <w:r w:rsidRPr="00377BD0">
              <w:rPr>
                <w:b/>
              </w:rPr>
              <w:t>Factor</w:t>
            </w:r>
            <w:r w:rsidR="00D010DD">
              <w:rPr>
                <w:b/>
              </w:rPr>
              <w:t xml:space="preserve"> </w:t>
            </w:r>
            <w:r w:rsidRPr="00377BD0">
              <w:rPr>
                <w:b/>
              </w:rPr>
              <w:t>1:</w:t>
            </w:r>
            <w:r w:rsidR="00D010DD">
              <w:rPr>
                <w:b/>
              </w:rPr>
              <w:t xml:space="preserve"> </w:t>
            </w:r>
            <w:r w:rsidRPr="00377BD0">
              <w:rPr>
                <w:b/>
              </w:rPr>
              <w:t>Representation</w:t>
            </w:r>
            <w:r w:rsidR="00D010DD">
              <w:t xml:space="preserve"> </w:t>
            </w:r>
            <w:r w:rsidRPr="00377BD0">
              <w:t>measures</w:t>
            </w:r>
            <w:r w:rsidR="00D010DD">
              <w:t xml:space="preserve"> </w:t>
            </w:r>
            <w:r w:rsidRPr="00377BD0">
              <w:t>to</w:t>
            </w:r>
            <w:r w:rsidR="00D010DD">
              <w:t xml:space="preserve"> </w:t>
            </w:r>
            <w:r w:rsidRPr="00377BD0">
              <w:t>what</w:t>
            </w:r>
            <w:r w:rsidR="00D010DD">
              <w:t xml:space="preserve"> </w:t>
            </w:r>
            <w:r w:rsidRPr="00377BD0">
              <w:t>degree</w:t>
            </w:r>
            <w:r w:rsidR="00D010DD">
              <w:t xml:space="preserve"> </w:t>
            </w:r>
            <w:r w:rsidRPr="00377BD0">
              <w:t>the</w:t>
            </w:r>
            <w:r w:rsidR="00D010DD">
              <w:t xml:space="preserve"> </w:t>
            </w:r>
            <w:r w:rsidRPr="00377BD0">
              <w:t>manager</w:t>
            </w:r>
            <w:r w:rsidR="00D010DD">
              <w:t xml:space="preserve"> </w:t>
            </w:r>
            <w:r w:rsidRPr="00377BD0">
              <w:t>speaks</w:t>
            </w:r>
            <w:r w:rsidR="00D010DD">
              <w:t xml:space="preserve"> </w:t>
            </w:r>
            <w:r w:rsidRPr="00377BD0">
              <w:t>as</w:t>
            </w:r>
            <w:r w:rsidR="00D010DD">
              <w:t xml:space="preserve"> </w:t>
            </w:r>
            <w:r w:rsidRPr="00377BD0">
              <w:t>the</w:t>
            </w:r>
            <w:r w:rsidR="00D010DD">
              <w:t xml:space="preserve"> </w:t>
            </w:r>
            <w:r w:rsidRPr="00377BD0">
              <w:t>representative</w:t>
            </w:r>
            <w:r w:rsidR="00D010DD">
              <w:t xml:space="preserve"> </w:t>
            </w:r>
            <w:r w:rsidRPr="00377BD0">
              <w:t>of</w:t>
            </w:r>
            <w:r w:rsidR="00D010DD">
              <w:t xml:space="preserve"> </w:t>
            </w:r>
            <w:r w:rsidRPr="00377BD0">
              <w:t>the</w:t>
            </w:r>
            <w:r w:rsidR="00D010DD">
              <w:t xml:space="preserve"> </w:t>
            </w:r>
            <w:r w:rsidRPr="00377BD0">
              <w:t>group.</w:t>
            </w:r>
            <w:r w:rsidR="00D010DD">
              <w:t xml:space="preserve">  </w:t>
            </w:r>
          </w:p>
          <w:p w:rsidR="00377BD0" w:rsidRPr="00377BD0" w:rsidRDefault="00377BD0" w:rsidP="00377BD0">
            <w:r w:rsidRPr="00377BD0">
              <w:rPr>
                <w:b/>
              </w:rPr>
              <w:t>Factor</w:t>
            </w:r>
            <w:r w:rsidR="00D010DD">
              <w:rPr>
                <w:b/>
              </w:rPr>
              <w:t xml:space="preserve"> </w:t>
            </w:r>
            <w:r w:rsidRPr="00377BD0">
              <w:rPr>
                <w:b/>
              </w:rPr>
              <w:t>2:</w:t>
            </w:r>
            <w:r w:rsidR="00D010DD">
              <w:rPr>
                <w:b/>
              </w:rPr>
              <w:t xml:space="preserve"> </w:t>
            </w:r>
            <w:r w:rsidRPr="00377BD0">
              <w:rPr>
                <w:b/>
              </w:rPr>
              <w:t>Demand</w:t>
            </w:r>
            <w:r w:rsidR="00D010DD">
              <w:rPr>
                <w:b/>
              </w:rPr>
              <w:t xml:space="preserve"> </w:t>
            </w:r>
            <w:r w:rsidRPr="00377BD0">
              <w:rPr>
                <w:b/>
              </w:rPr>
              <w:t>Reconciliation</w:t>
            </w:r>
            <w:r w:rsidR="00D010DD">
              <w:t xml:space="preserve"> </w:t>
            </w:r>
            <w:r w:rsidRPr="00377BD0">
              <w:t>reflects</w:t>
            </w:r>
            <w:r w:rsidR="00D010DD">
              <w:t xml:space="preserve"> </w:t>
            </w:r>
            <w:r w:rsidRPr="00377BD0">
              <w:t>how</w:t>
            </w:r>
            <w:r w:rsidR="00D010DD">
              <w:t xml:space="preserve"> </w:t>
            </w:r>
            <w:r w:rsidRPr="00377BD0">
              <w:t>well</w:t>
            </w:r>
            <w:r w:rsidR="00D010DD">
              <w:t xml:space="preserve"> </w:t>
            </w:r>
            <w:r w:rsidRPr="00377BD0">
              <w:t>the</w:t>
            </w:r>
            <w:r w:rsidR="00D010DD">
              <w:t xml:space="preserve"> </w:t>
            </w:r>
            <w:r w:rsidRPr="00377BD0">
              <w:t>manager</w:t>
            </w:r>
            <w:r w:rsidR="00D010DD">
              <w:t xml:space="preserve"> </w:t>
            </w:r>
            <w:r w:rsidRPr="00377BD0">
              <w:t>reconciles</w:t>
            </w:r>
            <w:r w:rsidR="00D010DD">
              <w:t xml:space="preserve"> </w:t>
            </w:r>
            <w:r w:rsidRPr="00377BD0">
              <w:t>conflicting</w:t>
            </w:r>
            <w:r w:rsidR="00D010DD">
              <w:t xml:space="preserve"> </w:t>
            </w:r>
            <w:r w:rsidRPr="00377BD0">
              <w:t>demands</w:t>
            </w:r>
            <w:r w:rsidR="00D010DD">
              <w:t xml:space="preserve"> </w:t>
            </w:r>
            <w:r w:rsidRPr="00377BD0">
              <w:t>and</w:t>
            </w:r>
            <w:r w:rsidR="00D010DD">
              <w:t xml:space="preserve"> </w:t>
            </w:r>
            <w:r w:rsidRPr="00377BD0">
              <w:t>reduces</w:t>
            </w:r>
            <w:r w:rsidR="00D010DD">
              <w:t xml:space="preserve"> </w:t>
            </w:r>
            <w:r w:rsidRPr="00377BD0">
              <w:t>disorder</w:t>
            </w:r>
            <w:r w:rsidR="00D010DD">
              <w:t xml:space="preserve"> </w:t>
            </w:r>
            <w:r w:rsidRPr="00377BD0">
              <w:t>to</w:t>
            </w:r>
            <w:r w:rsidR="00D010DD">
              <w:t xml:space="preserve"> </w:t>
            </w:r>
            <w:r w:rsidRPr="00377BD0">
              <w:t>system.</w:t>
            </w:r>
            <w:r w:rsidR="00D010DD">
              <w:t xml:space="preserve"> </w:t>
            </w:r>
          </w:p>
          <w:p w:rsidR="00377BD0" w:rsidRPr="00377BD0" w:rsidRDefault="00377BD0" w:rsidP="00377BD0">
            <w:r w:rsidRPr="00377BD0">
              <w:rPr>
                <w:b/>
              </w:rPr>
              <w:t>Factor</w:t>
            </w:r>
            <w:r w:rsidR="00D010DD">
              <w:rPr>
                <w:b/>
              </w:rPr>
              <w:t xml:space="preserve"> </w:t>
            </w:r>
            <w:r w:rsidRPr="00377BD0">
              <w:rPr>
                <w:b/>
              </w:rPr>
              <w:t>3:</w:t>
            </w:r>
            <w:r w:rsidR="00D010DD">
              <w:rPr>
                <w:b/>
              </w:rPr>
              <w:t xml:space="preserve"> </w:t>
            </w:r>
            <w:r w:rsidRPr="00377BD0">
              <w:rPr>
                <w:b/>
              </w:rPr>
              <w:t>Tolerance</w:t>
            </w:r>
            <w:r w:rsidR="00D010DD">
              <w:rPr>
                <w:b/>
              </w:rPr>
              <w:t xml:space="preserve"> </w:t>
            </w:r>
            <w:r w:rsidRPr="00377BD0">
              <w:rPr>
                <w:b/>
              </w:rPr>
              <w:t>of</w:t>
            </w:r>
            <w:r w:rsidR="00D010DD">
              <w:rPr>
                <w:b/>
              </w:rPr>
              <w:t xml:space="preserve"> </w:t>
            </w:r>
            <w:r w:rsidRPr="00377BD0">
              <w:rPr>
                <w:b/>
              </w:rPr>
              <w:t>Uncertainty</w:t>
            </w:r>
            <w:r w:rsidR="00D010DD">
              <w:t xml:space="preserve"> </w:t>
            </w:r>
            <w:r w:rsidRPr="00377BD0">
              <w:t>depicts</w:t>
            </w:r>
            <w:r w:rsidR="00D010DD">
              <w:t xml:space="preserve"> </w:t>
            </w:r>
            <w:r w:rsidRPr="00377BD0">
              <w:t>to</w:t>
            </w:r>
            <w:r w:rsidR="00D010DD">
              <w:t xml:space="preserve"> </w:t>
            </w:r>
            <w:r w:rsidRPr="00377BD0">
              <w:t>what</w:t>
            </w:r>
            <w:r w:rsidR="00D010DD">
              <w:t xml:space="preserve"> </w:t>
            </w:r>
            <w:r w:rsidRPr="00377BD0">
              <w:t>extent</w:t>
            </w:r>
            <w:r w:rsidR="00D010DD">
              <w:t xml:space="preserve"> </w:t>
            </w:r>
            <w:r w:rsidRPr="00377BD0">
              <w:t>the</w:t>
            </w:r>
            <w:r w:rsidR="00D010DD">
              <w:t xml:space="preserve"> </w:t>
            </w:r>
            <w:r w:rsidRPr="00377BD0">
              <w:t>manager</w:t>
            </w:r>
            <w:r w:rsidR="00D010DD">
              <w:t xml:space="preserve"> </w:t>
            </w:r>
            <w:r w:rsidRPr="00377BD0">
              <w:t>is</w:t>
            </w:r>
            <w:r w:rsidR="00D010DD">
              <w:t xml:space="preserve"> </w:t>
            </w:r>
            <w:r w:rsidRPr="00377BD0">
              <w:t>able</w:t>
            </w:r>
            <w:r w:rsidR="00D010DD">
              <w:t xml:space="preserve"> </w:t>
            </w:r>
            <w:r w:rsidRPr="00377BD0">
              <w:t>to</w:t>
            </w:r>
            <w:r w:rsidR="00D010DD">
              <w:t xml:space="preserve"> </w:t>
            </w:r>
            <w:r w:rsidRPr="00377BD0">
              <w:t>tolerate</w:t>
            </w:r>
            <w:r w:rsidR="00D010DD">
              <w:t xml:space="preserve"> </w:t>
            </w:r>
            <w:r w:rsidRPr="00377BD0">
              <w:t>uncertainty</w:t>
            </w:r>
            <w:r w:rsidR="00D010DD">
              <w:t xml:space="preserve"> </w:t>
            </w:r>
            <w:r w:rsidRPr="00377BD0">
              <w:t>and</w:t>
            </w:r>
            <w:r w:rsidR="00D010DD">
              <w:t xml:space="preserve"> </w:t>
            </w:r>
            <w:r w:rsidRPr="00377BD0">
              <w:t>postponement</w:t>
            </w:r>
            <w:r w:rsidR="00D010DD">
              <w:t xml:space="preserve"> </w:t>
            </w:r>
            <w:r w:rsidRPr="00377BD0">
              <w:t>without</w:t>
            </w:r>
            <w:r w:rsidR="00D010DD">
              <w:t xml:space="preserve"> </w:t>
            </w:r>
            <w:r w:rsidRPr="00377BD0">
              <w:t>anxiety</w:t>
            </w:r>
            <w:r w:rsidR="00D010DD">
              <w:t xml:space="preserve"> </w:t>
            </w:r>
            <w:r w:rsidRPr="00377BD0">
              <w:t>or</w:t>
            </w:r>
            <w:r w:rsidR="00D010DD">
              <w:t xml:space="preserve"> </w:t>
            </w:r>
            <w:r w:rsidRPr="00377BD0">
              <w:t>getting</w:t>
            </w:r>
            <w:r w:rsidR="00D010DD">
              <w:t xml:space="preserve"> </w:t>
            </w:r>
            <w:r w:rsidRPr="00377BD0">
              <w:t>upset.</w:t>
            </w:r>
            <w:r w:rsidR="00D010DD">
              <w:t xml:space="preserve"> </w:t>
            </w:r>
          </w:p>
          <w:p w:rsidR="00377BD0" w:rsidRPr="00377BD0" w:rsidRDefault="00377BD0" w:rsidP="00377BD0">
            <w:r w:rsidRPr="00377BD0">
              <w:rPr>
                <w:b/>
              </w:rPr>
              <w:t>Factor</w:t>
            </w:r>
            <w:r w:rsidR="00D010DD">
              <w:rPr>
                <w:b/>
              </w:rPr>
              <w:t xml:space="preserve"> </w:t>
            </w:r>
            <w:r w:rsidRPr="00377BD0">
              <w:rPr>
                <w:b/>
              </w:rPr>
              <w:t>4:</w:t>
            </w:r>
            <w:r w:rsidR="00D010DD">
              <w:rPr>
                <w:b/>
              </w:rPr>
              <w:t xml:space="preserve"> </w:t>
            </w:r>
            <w:r w:rsidRPr="00377BD0">
              <w:rPr>
                <w:b/>
              </w:rPr>
              <w:t>Persuasiveness</w:t>
            </w:r>
            <w:r w:rsidR="00D010DD">
              <w:t xml:space="preserve"> </w:t>
            </w:r>
            <w:r w:rsidRPr="00377BD0">
              <w:t>measures</w:t>
            </w:r>
            <w:r w:rsidR="00D010DD">
              <w:t xml:space="preserve"> </w:t>
            </w:r>
            <w:r w:rsidRPr="00377BD0">
              <w:t>to</w:t>
            </w:r>
            <w:r w:rsidR="00D010DD">
              <w:t xml:space="preserve"> </w:t>
            </w:r>
            <w:r w:rsidRPr="00377BD0">
              <w:t>what</w:t>
            </w:r>
            <w:r w:rsidR="00D010DD">
              <w:t xml:space="preserve"> </w:t>
            </w:r>
            <w:r w:rsidRPr="00377BD0">
              <w:t>extent</w:t>
            </w:r>
            <w:r w:rsidR="00D010DD">
              <w:t xml:space="preserve"> </w:t>
            </w:r>
            <w:r w:rsidRPr="00377BD0">
              <w:t>the</w:t>
            </w:r>
            <w:r w:rsidR="00D010DD">
              <w:t xml:space="preserve"> </w:t>
            </w:r>
            <w:r w:rsidRPr="00377BD0">
              <w:t>manager</w:t>
            </w:r>
            <w:r w:rsidR="00D010DD">
              <w:t xml:space="preserve"> </w:t>
            </w:r>
            <w:r w:rsidRPr="00377BD0">
              <w:t>uses</w:t>
            </w:r>
            <w:r w:rsidR="00D010DD">
              <w:t xml:space="preserve"> </w:t>
            </w:r>
            <w:r w:rsidRPr="00377BD0">
              <w:t>persuasion</w:t>
            </w:r>
            <w:r w:rsidR="00D010DD">
              <w:t xml:space="preserve"> </w:t>
            </w:r>
            <w:r w:rsidRPr="00377BD0">
              <w:t>and</w:t>
            </w:r>
            <w:r w:rsidR="00D010DD">
              <w:t xml:space="preserve"> </w:t>
            </w:r>
            <w:r w:rsidRPr="00377BD0">
              <w:t>argument</w:t>
            </w:r>
            <w:r w:rsidR="00D010DD">
              <w:t xml:space="preserve"> </w:t>
            </w:r>
            <w:r w:rsidRPr="00377BD0">
              <w:t>effectively;</w:t>
            </w:r>
            <w:r w:rsidR="00D010DD">
              <w:t xml:space="preserve"> </w:t>
            </w:r>
            <w:r w:rsidRPr="00377BD0">
              <w:t>exhibits</w:t>
            </w:r>
            <w:r w:rsidR="00D010DD">
              <w:t xml:space="preserve"> </w:t>
            </w:r>
            <w:r w:rsidRPr="00377BD0">
              <w:t>strong</w:t>
            </w:r>
            <w:r w:rsidR="00D010DD">
              <w:t xml:space="preserve"> </w:t>
            </w:r>
            <w:r w:rsidRPr="00377BD0">
              <w:t>convictions.</w:t>
            </w:r>
            <w:r w:rsidR="00D010DD">
              <w:t xml:space="preserve"> </w:t>
            </w:r>
          </w:p>
          <w:p w:rsidR="00377BD0" w:rsidRPr="00377BD0" w:rsidRDefault="00377BD0" w:rsidP="00377BD0">
            <w:r w:rsidRPr="00377BD0">
              <w:rPr>
                <w:b/>
              </w:rPr>
              <w:t>Factor</w:t>
            </w:r>
            <w:r w:rsidR="00D010DD">
              <w:rPr>
                <w:b/>
              </w:rPr>
              <w:t xml:space="preserve"> </w:t>
            </w:r>
            <w:r w:rsidRPr="00377BD0">
              <w:rPr>
                <w:b/>
              </w:rPr>
              <w:t>5:</w:t>
            </w:r>
            <w:r w:rsidR="00D010DD">
              <w:rPr>
                <w:b/>
              </w:rPr>
              <w:t xml:space="preserve"> </w:t>
            </w:r>
            <w:r w:rsidRPr="00377BD0">
              <w:rPr>
                <w:b/>
              </w:rPr>
              <w:t>Initiation</w:t>
            </w:r>
            <w:r w:rsidR="00D010DD">
              <w:rPr>
                <w:b/>
              </w:rPr>
              <w:t xml:space="preserve"> </w:t>
            </w:r>
            <w:r w:rsidRPr="00377BD0">
              <w:rPr>
                <w:b/>
              </w:rPr>
              <w:t>of</w:t>
            </w:r>
            <w:r w:rsidR="00D010DD">
              <w:rPr>
                <w:b/>
              </w:rPr>
              <w:t xml:space="preserve"> </w:t>
            </w:r>
            <w:r w:rsidRPr="00377BD0">
              <w:rPr>
                <w:b/>
              </w:rPr>
              <w:t>Structure</w:t>
            </w:r>
            <w:r w:rsidR="00D010DD">
              <w:t xml:space="preserve"> </w:t>
            </w:r>
            <w:r w:rsidRPr="00377BD0">
              <w:t>measures</w:t>
            </w:r>
            <w:r w:rsidR="00D010DD">
              <w:t xml:space="preserve"> </w:t>
            </w:r>
            <w:r w:rsidRPr="00377BD0">
              <w:t>to</w:t>
            </w:r>
            <w:r w:rsidR="00D010DD">
              <w:t xml:space="preserve"> </w:t>
            </w:r>
            <w:r w:rsidRPr="00377BD0">
              <w:t>what</w:t>
            </w:r>
            <w:r w:rsidR="00D010DD">
              <w:t xml:space="preserve"> </w:t>
            </w:r>
            <w:r w:rsidRPr="00377BD0">
              <w:t>degree</w:t>
            </w:r>
            <w:r w:rsidR="00D010DD">
              <w:t xml:space="preserve"> </w:t>
            </w:r>
            <w:r w:rsidRPr="00377BD0">
              <w:t>the</w:t>
            </w:r>
            <w:r w:rsidR="00D010DD">
              <w:t xml:space="preserve"> </w:t>
            </w:r>
            <w:r w:rsidRPr="00377BD0">
              <w:t>manager</w:t>
            </w:r>
            <w:r w:rsidR="00D010DD">
              <w:t xml:space="preserve"> </w:t>
            </w:r>
            <w:r w:rsidRPr="00377BD0">
              <w:t>clearly</w:t>
            </w:r>
            <w:r w:rsidR="00D010DD">
              <w:t xml:space="preserve"> </w:t>
            </w:r>
            <w:r w:rsidRPr="00377BD0">
              <w:t>defines</w:t>
            </w:r>
            <w:r w:rsidR="00D010DD">
              <w:t xml:space="preserve"> </w:t>
            </w:r>
            <w:r w:rsidRPr="00377BD0">
              <w:t>own</w:t>
            </w:r>
            <w:r w:rsidR="00D010DD">
              <w:t xml:space="preserve"> </w:t>
            </w:r>
            <w:r w:rsidRPr="00377BD0">
              <w:t>role,</w:t>
            </w:r>
            <w:r w:rsidR="00D010DD">
              <w:t xml:space="preserve"> </w:t>
            </w:r>
            <w:r w:rsidRPr="00377BD0">
              <w:t>and</w:t>
            </w:r>
            <w:r w:rsidR="00D010DD">
              <w:t xml:space="preserve"> </w:t>
            </w:r>
            <w:r w:rsidRPr="00377BD0">
              <w:t>lets</w:t>
            </w:r>
            <w:r w:rsidR="00D010DD">
              <w:t xml:space="preserve"> </w:t>
            </w:r>
            <w:r w:rsidRPr="00377BD0">
              <w:t>followers</w:t>
            </w:r>
            <w:r w:rsidR="00D010DD">
              <w:t xml:space="preserve"> </w:t>
            </w:r>
            <w:r w:rsidRPr="00377BD0">
              <w:t>know</w:t>
            </w:r>
            <w:r w:rsidR="00D010DD">
              <w:t xml:space="preserve"> </w:t>
            </w:r>
            <w:r w:rsidRPr="00377BD0">
              <w:t>what</w:t>
            </w:r>
            <w:r w:rsidR="00D010DD">
              <w:t xml:space="preserve"> </w:t>
            </w:r>
            <w:r w:rsidRPr="00377BD0">
              <w:t>is</w:t>
            </w:r>
            <w:r w:rsidR="00D010DD">
              <w:t xml:space="preserve"> </w:t>
            </w:r>
            <w:r w:rsidRPr="00377BD0">
              <w:t>expected.</w:t>
            </w:r>
            <w:r w:rsidR="00D010DD">
              <w:t xml:space="preserve"> </w:t>
            </w:r>
          </w:p>
          <w:p w:rsidR="00377BD0" w:rsidRPr="00377BD0" w:rsidRDefault="00377BD0" w:rsidP="00377BD0">
            <w:r w:rsidRPr="00377BD0">
              <w:rPr>
                <w:b/>
              </w:rPr>
              <w:t>Factor</w:t>
            </w:r>
            <w:r w:rsidR="00D010DD">
              <w:rPr>
                <w:b/>
              </w:rPr>
              <w:t xml:space="preserve"> </w:t>
            </w:r>
            <w:r w:rsidRPr="00377BD0">
              <w:rPr>
                <w:b/>
              </w:rPr>
              <w:t>6:</w:t>
            </w:r>
            <w:r w:rsidR="00D010DD">
              <w:rPr>
                <w:b/>
              </w:rPr>
              <w:t xml:space="preserve"> </w:t>
            </w:r>
            <w:r w:rsidRPr="00377BD0">
              <w:rPr>
                <w:b/>
              </w:rPr>
              <w:t>Tolerance</w:t>
            </w:r>
            <w:r w:rsidR="00D010DD">
              <w:rPr>
                <w:b/>
              </w:rPr>
              <w:t xml:space="preserve"> </w:t>
            </w:r>
            <w:r w:rsidRPr="00377BD0">
              <w:rPr>
                <w:b/>
              </w:rPr>
              <w:t>of</w:t>
            </w:r>
            <w:r w:rsidR="00D010DD">
              <w:rPr>
                <w:b/>
              </w:rPr>
              <w:t xml:space="preserve"> </w:t>
            </w:r>
            <w:r w:rsidRPr="00377BD0">
              <w:rPr>
                <w:b/>
              </w:rPr>
              <w:t>Freedom</w:t>
            </w:r>
            <w:r w:rsidR="00D010DD">
              <w:t xml:space="preserve"> </w:t>
            </w:r>
            <w:r w:rsidRPr="00377BD0">
              <w:t>reflects</w:t>
            </w:r>
            <w:r w:rsidR="00D010DD">
              <w:t xml:space="preserve"> </w:t>
            </w:r>
            <w:r w:rsidRPr="00377BD0">
              <w:t>to</w:t>
            </w:r>
            <w:r w:rsidR="00D010DD">
              <w:t xml:space="preserve"> </w:t>
            </w:r>
            <w:r w:rsidRPr="00377BD0">
              <w:t>what</w:t>
            </w:r>
            <w:r w:rsidR="00D010DD">
              <w:t xml:space="preserve"> </w:t>
            </w:r>
            <w:r w:rsidRPr="00377BD0">
              <w:t>extent</w:t>
            </w:r>
            <w:r w:rsidR="00D010DD">
              <w:t xml:space="preserve"> </w:t>
            </w:r>
            <w:r w:rsidRPr="00377BD0">
              <w:t>the</w:t>
            </w:r>
            <w:r w:rsidR="00D010DD">
              <w:t xml:space="preserve"> </w:t>
            </w:r>
            <w:r w:rsidRPr="00377BD0">
              <w:t>manager</w:t>
            </w:r>
            <w:r w:rsidR="00D010DD">
              <w:t xml:space="preserve"> </w:t>
            </w:r>
            <w:r w:rsidRPr="00377BD0">
              <w:t>allows</w:t>
            </w:r>
            <w:r w:rsidR="00D010DD">
              <w:t xml:space="preserve"> </w:t>
            </w:r>
            <w:r w:rsidRPr="00377BD0">
              <w:t>followers</w:t>
            </w:r>
            <w:r w:rsidR="00D010DD">
              <w:t xml:space="preserve"> </w:t>
            </w:r>
            <w:r w:rsidRPr="00377BD0">
              <w:t>scope</w:t>
            </w:r>
            <w:r w:rsidR="00D010DD">
              <w:t xml:space="preserve"> </w:t>
            </w:r>
            <w:r w:rsidRPr="00377BD0">
              <w:t>for</w:t>
            </w:r>
            <w:r w:rsidR="00D010DD">
              <w:t xml:space="preserve"> </w:t>
            </w:r>
            <w:r w:rsidRPr="00377BD0">
              <w:t>initiative,</w:t>
            </w:r>
            <w:r w:rsidR="00D010DD">
              <w:t xml:space="preserve"> </w:t>
            </w:r>
            <w:r w:rsidRPr="00377BD0">
              <w:t>decision</w:t>
            </w:r>
            <w:r w:rsidR="00D010DD">
              <w:t xml:space="preserve"> </w:t>
            </w:r>
            <w:r w:rsidRPr="00377BD0">
              <w:t>and</w:t>
            </w:r>
            <w:r w:rsidR="00D010DD">
              <w:t xml:space="preserve"> </w:t>
            </w:r>
            <w:r w:rsidRPr="00377BD0">
              <w:t>action.</w:t>
            </w:r>
          </w:p>
          <w:p w:rsidR="00377BD0" w:rsidRPr="00377BD0" w:rsidRDefault="00377BD0" w:rsidP="00377BD0">
            <w:r w:rsidRPr="00377BD0">
              <w:rPr>
                <w:b/>
              </w:rPr>
              <w:t>Factor</w:t>
            </w:r>
            <w:r w:rsidR="00D010DD">
              <w:rPr>
                <w:b/>
              </w:rPr>
              <w:t xml:space="preserve"> </w:t>
            </w:r>
            <w:r w:rsidRPr="00377BD0">
              <w:rPr>
                <w:b/>
              </w:rPr>
              <w:t>7:</w:t>
            </w:r>
            <w:r w:rsidR="00D010DD">
              <w:rPr>
                <w:b/>
              </w:rPr>
              <w:t xml:space="preserve"> </w:t>
            </w:r>
            <w:r w:rsidRPr="00377BD0">
              <w:rPr>
                <w:b/>
              </w:rPr>
              <w:t>Role</w:t>
            </w:r>
            <w:r w:rsidR="00D010DD">
              <w:rPr>
                <w:b/>
              </w:rPr>
              <w:t xml:space="preserve"> </w:t>
            </w:r>
            <w:r w:rsidRPr="00377BD0">
              <w:rPr>
                <w:b/>
              </w:rPr>
              <w:t>Assumption</w:t>
            </w:r>
            <w:r w:rsidR="00D010DD">
              <w:t xml:space="preserve"> </w:t>
            </w:r>
            <w:r w:rsidRPr="00377BD0">
              <w:t>measures</w:t>
            </w:r>
            <w:r w:rsidR="00D010DD">
              <w:t xml:space="preserve"> </w:t>
            </w:r>
            <w:r w:rsidRPr="00377BD0">
              <w:t>to</w:t>
            </w:r>
            <w:r w:rsidR="00D010DD">
              <w:t xml:space="preserve"> </w:t>
            </w:r>
            <w:r w:rsidRPr="00377BD0">
              <w:t>what</w:t>
            </w:r>
            <w:r w:rsidR="00D010DD">
              <w:t xml:space="preserve"> </w:t>
            </w:r>
            <w:r w:rsidRPr="00377BD0">
              <w:t>degree</w:t>
            </w:r>
            <w:r w:rsidR="00D010DD">
              <w:t xml:space="preserve"> </w:t>
            </w:r>
            <w:r w:rsidRPr="00377BD0">
              <w:t>the</w:t>
            </w:r>
            <w:r w:rsidR="00D010DD">
              <w:t xml:space="preserve"> </w:t>
            </w:r>
            <w:r w:rsidRPr="00377BD0">
              <w:t>manager</w:t>
            </w:r>
            <w:r w:rsidR="00D010DD">
              <w:t xml:space="preserve"> </w:t>
            </w:r>
            <w:r w:rsidRPr="00377BD0">
              <w:t>exercises</w:t>
            </w:r>
            <w:r w:rsidR="00D010DD">
              <w:t xml:space="preserve"> </w:t>
            </w:r>
            <w:r w:rsidRPr="00377BD0">
              <w:t>actively</w:t>
            </w:r>
            <w:r w:rsidR="00D010DD">
              <w:t xml:space="preserve"> </w:t>
            </w:r>
            <w:r w:rsidRPr="00377BD0">
              <w:t>the</w:t>
            </w:r>
            <w:r w:rsidR="00D010DD">
              <w:t xml:space="preserve"> </w:t>
            </w:r>
            <w:r w:rsidRPr="00377BD0">
              <w:t>leadership</w:t>
            </w:r>
            <w:r w:rsidR="00D010DD">
              <w:t xml:space="preserve"> </w:t>
            </w:r>
            <w:r w:rsidRPr="00377BD0">
              <w:t>role</w:t>
            </w:r>
            <w:r w:rsidR="00D010DD">
              <w:t xml:space="preserve"> </w:t>
            </w:r>
            <w:r w:rsidRPr="00377BD0">
              <w:t>rather</w:t>
            </w:r>
            <w:r w:rsidR="00D010DD">
              <w:t xml:space="preserve"> </w:t>
            </w:r>
            <w:r w:rsidRPr="00377BD0">
              <w:t>than</w:t>
            </w:r>
            <w:r w:rsidR="00D010DD">
              <w:t xml:space="preserve"> </w:t>
            </w:r>
            <w:r w:rsidRPr="00377BD0">
              <w:t>surrendering</w:t>
            </w:r>
            <w:r w:rsidR="00D010DD">
              <w:t xml:space="preserve"> </w:t>
            </w:r>
            <w:r w:rsidRPr="00377BD0">
              <w:t>leadership</w:t>
            </w:r>
            <w:r w:rsidR="00D010DD">
              <w:t xml:space="preserve"> </w:t>
            </w:r>
            <w:r w:rsidRPr="00377BD0">
              <w:t>to</w:t>
            </w:r>
            <w:r w:rsidR="00D010DD">
              <w:t xml:space="preserve"> </w:t>
            </w:r>
            <w:r w:rsidRPr="00377BD0">
              <w:t>others.</w:t>
            </w:r>
            <w:r w:rsidR="00D010DD">
              <w:t xml:space="preserve"> </w:t>
            </w:r>
          </w:p>
          <w:p w:rsidR="00377BD0" w:rsidRPr="00377BD0" w:rsidRDefault="00377BD0" w:rsidP="00377BD0">
            <w:r w:rsidRPr="00377BD0">
              <w:rPr>
                <w:b/>
              </w:rPr>
              <w:t>Factor</w:t>
            </w:r>
            <w:r w:rsidR="00D010DD">
              <w:rPr>
                <w:b/>
              </w:rPr>
              <w:t xml:space="preserve"> </w:t>
            </w:r>
            <w:r w:rsidRPr="00377BD0">
              <w:rPr>
                <w:b/>
              </w:rPr>
              <w:t>8:</w:t>
            </w:r>
            <w:r w:rsidR="00D010DD">
              <w:rPr>
                <w:b/>
              </w:rPr>
              <w:t xml:space="preserve"> </w:t>
            </w:r>
            <w:r w:rsidRPr="00377BD0">
              <w:rPr>
                <w:b/>
              </w:rPr>
              <w:t>Consideration</w:t>
            </w:r>
            <w:r w:rsidR="00D010DD">
              <w:t xml:space="preserve"> </w:t>
            </w:r>
            <w:r w:rsidRPr="00377BD0">
              <w:t>depicts</w:t>
            </w:r>
            <w:r w:rsidR="00D010DD">
              <w:t xml:space="preserve"> </w:t>
            </w:r>
            <w:r w:rsidRPr="00377BD0">
              <w:t>to</w:t>
            </w:r>
            <w:r w:rsidR="00D010DD">
              <w:t xml:space="preserve"> </w:t>
            </w:r>
            <w:r w:rsidRPr="00377BD0">
              <w:t>what</w:t>
            </w:r>
            <w:r w:rsidR="00D010DD">
              <w:t xml:space="preserve"> </w:t>
            </w:r>
            <w:r w:rsidRPr="00377BD0">
              <w:t>extent</w:t>
            </w:r>
            <w:r w:rsidR="00D010DD">
              <w:t xml:space="preserve"> </w:t>
            </w:r>
            <w:r w:rsidRPr="00377BD0">
              <w:t>the</w:t>
            </w:r>
            <w:r w:rsidR="00D010DD">
              <w:t xml:space="preserve"> </w:t>
            </w:r>
            <w:r w:rsidRPr="00377BD0">
              <w:t>manager</w:t>
            </w:r>
            <w:r w:rsidR="00D010DD">
              <w:t xml:space="preserve"> </w:t>
            </w:r>
            <w:r w:rsidRPr="00377BD0">
              <w:t>regards</w:t>
            </w:r>
            <w:r w:rsidR="00D010DD">
              <w:t xml:space="preserve"> </w:t>
            </w:r>
            <w:r w:rsidRPr="00377BD0">
              <w:t>the</w:t>
            </w:r>
            <w:r w:rsidR="00D010DD">
              <w:t xml:space="preserve"> </w:t>
            </w:r>
            <w:r w:rsidRPr="00377BD0">
              <w:t>comfort,</w:t>
            </w:r>
            <w:r w:rsidR="00D010DD">
              <w:t xml:space="preserve"> </w:t>
            </w:r>
            <w:r w:rsidRPr="00377BD0">
              <w:t>well-being,</w:t>
            </w:r>
            <w:r w:rsidR="00D010DD">
              <w:t xml:space="preserve"> </w:t>
            </w:r>
            <w:r w:rsidRPr="00377BD0">
              <w:t>status</w:t>
            </w:r>
            <w:r w:rsidR="00D010DD">
              <w:t xml:space="preserve"> </w:t>
            </w:r>
            <w:r w:rsidRPr="00377BD0">
              <w:t>and</w:t>
            </w:r>
            <w:r w:rsidR="00D010DD">
              <w:t xml:space="preserve"> </w:t>
            </w:r>
            <w:r w:rsidRPr="00377BD0">
              <w:t>contributions</w:t>
            </w:r>
            <w:r w:rsidR="00D010DD">
              <w:t xml:space="preserve"> </w:t>
            </w:r>
            <w:r w:rsidRPr="00377BD0">
              <w:t>of</w:t>
            </w:r>
            <w:r w:rsidR="00D010DD">
              <w:t xml:space="preserve"> </w:t>
            </w:r>
            <w:r w:rsidRPr="00377BD0">
              <w:t>followers.</w:t>
            </w:r>
          </w:p>
          <w:p w:rsidR="00377BD0" w:rsidRPr="00377BD0" w:rsidRDefault="00377BD0" w:rsidP="00377BD0">
            <w:r w:rsidRPr="00377BD0">
              <w:rPr>
                <w:b/>
              </w:rPr>
              <w:t>Factor</w:t>
            </w:r>
            <w:r w:rsidR="00D010DD">
              <w:rPr>
                <w:b/>
              </w:rPr>
              <w:t xml:space="preserve"> </w:t>
            </w:r>
            <w:r w:rsidRPr="00377BD0">
              <w:rPr>
                <w:b/>
              </w:rPr>
              <w:t>9:</w:t>
            </w:r>
            <w:r w:rsidR="00D010DD">
              <w:rPr>
                <w:b/>
              </w:rPr>
              <w:t xml:space="preserve"> </w:t>
            </w:r>
            <w:r w:rsidRPr="00377BD0">
              <w:rPr>
                <w:b/>
              </w:rPr>
              <w:t>Production</w:t>
            </w:r>
            <w:r w:rsidR="00D010DD">
              <w:rPr>
                <w:b/>
              </w:rPr>
              <w:t xml:space="preserve"> </w:t>
            </w:r>
            <w:r w:rsidRPr="00377BD0">
              <w:rPr>
                <w:b/>
              </w:rPr>
              <w:t>Emphasis</w:t>
            </w:r>
            <w:r w:rsidR="00D010DD">
              <w:t xml:space="preserve"> </w:t>
            </w:r>
            <w:r w:rsidRPr="00377BD0">
              <w:t>measures</w:t>
            </w:r>
            <w:r w:rsidR="00D010DD">
              <w:t xml:space="preserve"> </w:t>
            </w:r>
            <w:r w:rsidRPr="00377BD0">
              <w:t>to</w:t>
            </w:r>
            <w:r w:rsidR="00D010DD">
              <w:t xml:space="preserve"> </w:t>
            </w:r>
            <w:r w:rsidRPr="00377BD0">
              <w:t>what</w:t>
            </w:r>
            <w:r w:rsidR="00D010DD">
              <w:t xml:space="preserve"> </w:t>
            </w:r>
            <w:r w:rsidRPr="00377BD0">
              <w:t>degree</w:t>
            </w:r>
            <w:r w:rsidR="00D010DD">
              <w:t xml:space="preserve"> </w:t>
            </w:r>
            <w:r w:rsidRPr="00377BD0">
              <w:t>the</w:t>
            </w:r>
            <w:r w:rsidR="00D010DD">
              <w:t xml:space="preserve"> </w:t>
            </w:r>
            <w:r w:rsidRPr="00377BD0">
              <w:t>manager</w:t>
            </w:r>
            <w:r w:rsidR="00D010DD">
              <w:t xml:space="preserve"> </w:t>
            </w:r>
            <w:r w:rsidRPr="00377BD0">
              <w:t>applies</w:t>
            </w:r>
            <w:r w:rsidR="00D010DD">
              <w:t xml:space="preserve"> </w:t>
            </w:r>
            <w:r w:rsidRPr="00377BD0">
              <w:t>pressure</w:t>
            </w:r>
            <w:r w:rsidR="00D010DD">
              <w:t xml:space="preserve"> </w:t>
            </w:r>
            <w:r w:rsidRPr="00377BD0">
              <w:t>for</w:t>
            </w:r>
            <w:r w:rsidR="00D010DD">
              <w:t xml:space="preserve"> </w:t>
            </w:r>
            <w:r w:rsidRPr="00377BD0">
              <w:t>productive</w:t>
            </w:r>
            <w:r w:rsidR="00D010DD">
              <w:t xml:space="preserve"> </w:t>
            </w:r>
            <w:r w:rsidRPr="00377BD0">
              <w:t>output.</w:t>
            </w:r>
            <w:r w:rsidR="00D010DD">
              <w:t xml:space="preserve"> </w:t>
            </w:r>
          </w:p>
          <w:p w:rsidR="00377BD0" w:rsidRPr="00377BD0" w:rsidRDefault="00377BD0" w:rsidP="00377BD0">
            <w:r w:rsidRPr="00377BD0">
              <w:rPr>
                <w:b/>
              </w:rPr>
              <w:t>Factor</w:t>
            </w:r>
            <w:r w:rsidR="00D010DD">
              <w:rPr>
                <w:b/>
              </w:rPr>
              <w:t xml:space="preserve"> </w:t>
            </w:r>
            <w:r w:rsidRPr="00377BD0">
              <w:rPr>
                <w:b/>
              </w:rPr>
              <w:t>10:</w:t>
            </w:r>
            <w:r w:rsidR="00D010DD">
              <w:rPr>
                <w:b/>
              </w:rPr>
              <w:t xml:space="preserve"> </w:t>
            </w:r>
            <w:r w:rsidRPr="00377BD0">
              <w:rPr>
                <w:b/>
              </w:rPr>
              <w:t>Predictive</w:t>
            </w:r>
            <w:r w:rsidR="00D010DD">
              <w:rPr>
                <w:b/>
              </w:rPr>
              <w:t xml:space="preserve"> </w:t>
            </w:r>
            <w:r w:rsidRPr="00377BD0">
              <w:rPr>
                <w:b/>
              </w:rPr>
              <w:t>Accuracy</w:t>
            </w:r>
            <w:r w:rsidR="00D010DD">
              <w:t xml:space="preserve"> </w:t>
            </w:r>
            <w:r w:rsidRPr="00377BD0">
              <w:t>measures</w:t>
            </w:r>
            <w:r w:rsidR="00D010DD">
              <w:t xml:space="preserve"> </w:t>
            </w:r>
            <w:r w:rsidRPr="00377BD0">
              <w:t>to</w:t>
            </w:r>
            <w:r w:rsidR="00D010DD">
              <w:t xml:space="preserve"> </w:t>
            </w:r>
            <w:r w:rsidRPr="00377BD0">
              <w:t>what</w:t>
            </w:r>
            <w:r w:rsidR="00D010DD">
              <w:t xml:space="preserve"> </w:t>
            </w:r>
            <w:r w:rsidRPr="00377BD0">
              <w:t>extent</w:t>
            </w:r>
            <w:r w:rsidR="00D010DD">
              <w:t xml:space="preserve"> </w:t>
            </w:r>
            <w:r w:rsidRPr="00377BD0">
              <w:t>the</w:t>
            </w:r>
            <w:r w:rsidR="00D010DD">
              <w:t xml:space="preserve"> </w:t>
            </w:r>
            <w:r w:rsidRPr="00377BD0">
              <w:t>manager</w:t>
            </w:r>
            <w:r w:rsidR="00D010DD">
              <w:t xml:space="preserve"> </w:t>
            </w:r>
            <w:r w:rsidRPr="00377BD0">
              <w:t>exhibits</w:t>
            </w:r>
            <w:r w:rsidR="00D010DD">
              <w:t xml:space="preserve"> </w:t>
            </w:r>
            <w:r w:rsidRPr="00377BD0">
              <w:t>foresight</w:t>
            </w:r>
            <w:r w:rsidR="00D010DD">
              <w:t xml:space="preserve"> </w:t>
            </w:r>
            <w:r w:rsidRPr="00377BD0">
              <w:t>and</w:t>
            </w:r>
            <w:r w:rsidR="00D010DD">
              <w:t xml:space="preserve"> </w:t>
            </w:r>
            <w:r w:rsidRPr="00377BD0">
              <w:t>ability</w:t>
            </w:r>
            <w:r w:rsidR="00D010DD">
              <w:t xml:space="preserve"> </w:t>
            </w:r>
            <w:r w:rsidRPr="00377BD0">
              <w:t>to</w:t>
            </w:r>
            <w:r w:rsidR="00D010DD">
              <w:t xml:space="preserve"> </w:t>
            </w:r>
            <w:r w:rsidRPr="00377BD0">
              <w:t>predict</w:t>
            </w:r>
            <w:r w:rsidR="00D010DD">
              <w:t xml:space="preserve"> </w:t>
            </w:r>
            <w:r w:rsidRPr="00377BD0">
              <w:t>outcomes</w:t>
            </w:r>
            <w:r w:rsidR="00D010DD">
              <w:t xml:space="preserve"> </w:t>
            </w:r>
            <w:r w:rsidRPr="00377BD0">
              <w:t>accurately.</w:t>
            </w:r>
            <w:r w:rsidR="00D010DD">
              <w:t xml:space="preserve"> </w:t>
            </w:r>
          </w:p>
          <w:p w:rsidR="00377BD0" w:rsidRPr="00377BD0" w:rsidRDefault="00377BD0" w:rsidP="00377BD0">
            <w:r w:rsidRPr="00377BD0">
              <w:rPr>
                <w:b/>
              </w:rPr>
              <w:t>Factor</w:t>
            </w:r>
            <w:r w:rsidR="00D010DD">
              <w:rPr>
                <w:b/>
              </w:rPr>
              <w:t xml:space="preserve"> </w:t>
            </w:r>
            <w:r w:rsidRPr="00377BD0">
              <w:rPr>
                <w:b/>
              </w:rPr>
              <w:t>11:</w:t>
            </w:r>
            <w:r w:rsidR="00D010DD">
              <w:rPr>
                <w:b/>
              </w:rPr>
              <w:t xml:space="preserve"> </w:t>
            </w:r>
            <w:r w:rsidRPr="00377BD0">
              <w:rPr>
                <w:b/>
              </w:rPr>
              <w:t>Integration</w:t>
            </w:r>
            <w:r w:rsidR="00D010DD">
              <w:t xml:space="preserve"> </w:t>
            </w:r>
            <w:r w:rsidRPr="00377BD0">
              <w:t>reflects</w:t>
            </w:r>
            <w:r w:rsidR="00D010DD">
              <w:t xml:space="preserve"> </w:t>
            </w:r>
            <w:r w:rsidRPr="00377BD0">
              <w:t>to</w:t>
            </w:r>
            <w:r w:rsidR="00D010DD">
              <w:t xml:space="preserve"> </w:t>
            </w:r>
            <w:r w:rsidRPr="00377BD0">
              <w:t>what</w:t>
            </w:r>
            <w:r w:rsidR="00D010DD">
              <w:t xml:space="preserve"> </w:t>
            </w:r>
            <w:r w:rsidRPr="00377BD0">
              <w:t>degree</w:t>
            </w:r>
            <w:r w:rsidR="00D010DD">
              <w:t xml:space="preserve"> </w:t>
            </w:r>
            <w:r w:rsidRPr="00377BD0">
              <w:t>the</w:t>
            </w:r>
            <w:r w:rsidR="00D010DD">
              <w:t xml:space="preserve"> </w:t>
            </w:r>
            <w:r w:rsidRPr="00377BD0">
              <w:t>manager</w:t>
            </w:r>
            <w:r w:rsidR="00D010DD">
              <w:t xml:space="preserve"> </w:t>
            </w:r>
            <w:r w:rsidRPr="00377BD0">
              <w:t>maintains</w:t>
            </w:r>
            <w:r w:rsidR="00D010DD">
              <w:t xml:space="preserve"> </w:t>
            </w:r>
            <w:r w:rsidRPr="00377BD0">
              <w:t>a</w:t>
            </w:r>
            <w:r w:rsidR="00D010DD">
              <w:t xml:space="preserve"> </w:t>
            </w:r>
            <w:r w:rsidRPr="00377BD0">
              <w:t>closely-knit</w:t>
            </w:r>
            <w:r w:rsidR="00D010DD">
              <w:t xml:space="preserve"> </w:t>
            </w:r>
            <w:r w:rsidRPr="00377BD0">
              <w:t>organization;</w:t>
            </w:r>
            <w:r w:rsidR="00D010DD">
              <w:t xml:space="preserve"> </w:t>
            </w:r>
            <w:r w:rsidRPr="00377BD0">
              <w:t>resolves</w:t>
            </w:r>
            <w:r w:rsidR="00D010DD">
              <w:t xml:space="preserve"> </w:t>
            </w:r>
            <w:r w:rsidRPr="00377BD0">
              <w:t>inter-member</w:t>
            </w:r>
            <w:r w:rsidR="00D010DD">
              <w:t xml:space="preserve"> </w:t>
            </w:r>
            <w:r w:rsidRPr="00377BD0">
              <w:t>conflicts.</w:t>
            </w:r>
          </w:p>
          <w:p w:rsidR="00377BD0" w:rsidRPr="00377BD0" w:rsidRDefault="00377BD0" w:rsidP="00377BD0">
            <w:r w:rsidRPr="00377BD0">
              <w:rPr>
                <w:b/>
              </w:rPr>
              <w:t>Factor</w:t>
            </w:r>
            <w:r w:rsidR="00D010DD">
              <w:rPr>
                <w:b/>
              </w:rPr>
              <w:t xml:space="preserve"> </w:t>
            </w:r>
            <w:r w:rsidRPr="00377BD0">
              <w:rPr>
                <w:b/>
              </w:rPr>
              <w:t>12:</w:t>
            </w:r>
            <w:r w:rsidR="00D010DD">
              <w:rPr>
                <w:b/>
              </w:rPr>
              <w:t xml:space="preserve"> </w:t>
            </w:r>
            <w:r w:rsidRPr="00377BD0">
              <w:rPr>
                <w:b/>
              </w:rPr>
              <w:t>Superior</w:t>
            </w:r>
            <w:r w:rsidR="00D010DD">
              <w:rPr>
                <w:b/>
              </w:rPr>
              <w:t xml:space="preserve"> </w:t>
            </w:r>
            <w:r w:rsidRPr="00377BD0">
              <w:rPr>
                <w:b/>
              </w:rPr>
              <w:t>Orientation</w:t>
            </w:r>
            <w:r w:rsidR="00D010DD">
              <w:t xml:space="preserve"> </w:t>
            </w:r>
            <w:r w:rsidRPr="00377BD0">
              <w:t>measures</w:t>
            </w:r>
            <w:r w:rsidR="00D010DD">
              <w:t xml:space="preserve"> </w:t>
            </w:r>
            <w:r w:rsidRPr="00377BD0">
              <w:t>to</w:t>
            </w:r>
            <w:r w:rsidR="00D010DD">
              <w:t xml:space="preserve"> </w:t>
            </w:r>
            <w:r w:rsidRPr="00377BD0">
              <w:t>what</w:t>
            </w:r>
            <w:r w:rsidR="00D010DD">
              <w:t xml:space="preserve"> </w:t>
            </w:r>
            <w:r w:rsidRPr="00377BD0">
              <w:t>extent</w:t>
            </w:r>
            <w:r w:rsidR="00D010DD">
              <w:t xml:space="preserve"> </w:t>
            </w:r>
            <w:r w:rsidRPr="00377BD0">
              <w:t>the</w:t>
            </w:r>
            <w:r w:rsidR="00D010DD">
              <w:t xml:space="preserve"> </w:t>
            </w:r>
            <w:r w:rsidRPr="00377BD0">
              <w:t>manager</w:t>
            </w:r>
            <w:r w:rsidR="00D010DD">
              <w:t xml:space="preserve"> </w:t>
            </w:r>
            <w:r w:rsidRPr="00377BD0">
              <w:t>maintains</w:t>
            </w:r>
            <w:r w:rsidR="00D010DD">
              <w:t xml:space="preserve"> </w:t>
            </w:r>
            <w:r w:rsidRPr="00377BD0">
              <w:t>cordial</w:t>
            </w:r>
            <w:r w:rsidR="00D010DD">
              <w:t xml:space="preserve"> </w:t>
            </w:r>
            <w:r w:rsidRPr="00377BD0">
              <w:t>relations</w:t>
            </w:r>
            <w:r w:rsidR="00D010DD">
              <w:t xml:space="preserve"> </w:t>
            </w:r>
            <w:r w:rsidRPr="00377BD0">
              <w:t>with</w:t>
            </w:r>
            <w:r w:rsidR="00D010DD">
              <w:t xml:space="preserve"> </w:t>
            </w:r>
            <w:r w:rsidRPr="00377BD0">
              <w:t>superiors;</w:t>
            </w:r>
            <w:r w:rsidR="00D010DD">
              <w:t xml:space="preserve"> </w:t>
            </w:r>
            <w:r w:rsidRPr="00377BD0">
              <w:t>has</w:t>
            </w:r>
            <w:r w:rsidR="00D010DD">
              <w:t xml:space="preserve"> </w:t>
            </w:r>
            <w:r w:rsidRPr="00377BD0">
              <w:t>influence</w:t>
            </w:r>
            <w:r w:rsidR="00D010DD">
              <w:t xml:space="preserve"> </w:t>
            </w:r>
            <w:r w:rsidRPr="00377BD0">
              <w:t>with</w:t>
            </w:r>
            <w:r w:rsidR="00D010DD">
              <w:t xml:space="preserve"> </w:t>
            </w:r>
            <w:r w:rsidRPr="00377BD0">
              <w:t>them;</w:t>
            </w:r>
            <w:r w:rsidR="00D010DD">
              <w:t xml:space="preserve"> </w:t>
            </w:r>
            <w:r w:rsidRPr="00377BD0">
              <w:t>is</w:t>
            </w:r>
            <w:r w:rsidR="00D010DD">
              <w:t xml:space="preserve"> </w:t>
            </w:r>
            <w:r w:rsidRPr="00377BD0">
              <w:t>striving</w:t>
            </w:r>
            <w:r w:rsidR="00D010DD">
              <w:t xml:space="preserve"> </w:t>
            </w:r>
            <w:r w:rsidRPr="00377BD0">
              <w:t>for</w:t>
            </w:r>
            <w:r w:rsidR="00D010DD">
              <w:t xml:space="preserve"> </w:t>
            </w:r>
            <w:r w:rsidRPr="00377BD0">
              <w:t>higher</w:t>
            </w:r>
            <w:r w:rsidR="00D010DD">
              <w:t xml:space="preserve"> </w:t>
            </w:r>
            <w:r w:rsidRPr="00377BD0">
              <w:t>status.</w:t>
            </w:r>
          </w:p>
          <w:p w:rsidR="00377BD0" w:rsidRPr="00377BD0" w:rsidRDefault="00377BD0" w:rsidP="00377BD0"/>
        </w:tc>
      </w:tr>
      <w:tr w:rsidR="00377BD0" w:rsidRPr="00377BD0" w:rsidTr="00623AEA">
        <w:trPr>
          <w:jc w:val="center"/>
        </w:trPr>
        <w:tc>
          <w:tcPr>
            <w:tcW w:w="0" w:type="auto"/>
            <w:tcBorders>
              <w:top w:val="single" w:sz="8" w:space="0" w:color="000000"/>
            </w:tcBorders>
          </w:tcPr>
          <w:p w:rsidR="00377BD0" w:rsidRPr="00377BD0" w:rsidRDefault="00377BD0" w:rsidP="00377BD0">
            <w:pPr>
              <w:rPr>
                <w:b/>
              </w:rPr>
            </w:pPr>
            <w:r w:rsidRPr="00377BD0">
              <w:rPr>
                <w:b/>
              </w:rPr>
              <w:t>HUMANE-ORIENTED</w:t>
            </w:r>
            <w:r w:rsidR="00D010DD">
              <w:rPr>
                <w:b/>
              </w:rPr>
              <w:t xml:space="preserve"> </w:t>
            </w:r>
          </w:p>
        </w:tc>
        <w:tc>
          <w:tcPr>
            <w:tcW w:w="0" w:type="auto"/>
            <w:vMerge/>
          </w:tcPr>
          <w:p w:rsidR="00377BD0" w:rsidRPr="00377BD0" w:rsidRDefault="00377BD0" w:rsidP="00377BD0"/>
        </w:tc>
      </w:tr>
      <w:tr w:rsidR="00377BD0" w:rsidRPr="00377BD0" w:rsidTr="00623AEA">
        <w:trPr>
          <w:trHeight w:val="596"/>
          <w:jc w:val="center"/>
        </w:trPr>
        <w:tc>
          <w:tcPr>
            <w:tcW w:w="0" w:type="auto"/>
            <w:tcBorders>
              <w:right w:val="single" w:sz="8" w:space="0" w:color="000000"/>
            </w:tcBorders>
          </w:tcPr>
          <w:p w:rsidR="00377BD0" w:rsidRPr="00377BD0" w:rsidRDefault="00377BD0" w:rsidP="00377BD0">
            <w:pPr>
              <w:numPr>
                <w:ilvl w:val="0"/>
                <w:numId w:val="1"/>
              </w:numPr>
            </w:pPr>
            <w:r w:rsidRPr="00377BD0">
              <w:t>Modesty</w:t>
            </w:r>
            <w:r w:rsidR="00D010DD">
              <w:t xml:space="preserve"> </w:t>
            </w:r>
          </w:p>
          <w:p w:rsidR="00377BD0" w:rsidRPr="00377BD0" w:rsidRDefault="00377BD0" w:rsidP="00377BD0">
            <w:pPr>
              <w:numPr>
                <w:ilvl w:val="0"/>
                <w:numId w:val="1"/>
              </w:numPr>
            </w:pPr>
            <w:r w:rsidRPr="00377BD0">
              <w:t>Humane-orientation</w:t>
            </w:r>
            <w:r w:rsidR="00D010DD">
              <w:rPr>
                <w:b/>
              </w:rPr>
              <w:t xml:space="preserve"> </w:t>
            </w:r>
          </w:p>
        </w:tc>
        <w:tc>
          <w:tcPr>
            <w:tcW w:w="0" w:type="auto"/>
            <w:vMerge/>
          </w:tcPr>
          <w:p w:rsidR="00377BD0" w:rsidRPr="00377BD0" w:rsidRDefault="00377BD0" w:rsidP="00377BD0"/>
        </w:tc>
      </w:tr>
      <w:tr w:rsidR="00377BD0" w:rsidRPr="00377BD0" w:rsidTr="00623AEA">
        <w:trPr>
          <w:trHeight w:val="892"/>
          <w:jc w:val="center"/>
        </w:trPr>
        <w:tc>
          <w:tcPr>
            <w:tcW w:w="0" w:type="auto"/>
            <w:tcBorders>
              <w:top w:val="single" w:sz="8" w:space="0" w:color="000000"/>
            </w:tcBorders>
          </w:tcPr>
          <w:p w:rsidR="00377BD0" w:rsidRPr="00377BD0" w:rsidRDefault="00377BD0" w:rsidP="00377BD0">
            <w:pPr>
              <w:rPr>
                <w:b/>
              </w:rPr>
            </w:pPr>
            <w:r w:rsidRPr="00377BD0">
              <w:rPr>
                <w:b/>
              </w:rPr>
              <w:t>PARTICIPATIVE</w:t>
            </w:r>
            <w:r w:rsidR="00D010DD">
              <w:rPr>
                <w:b/>
              </w:rPr>
              <w:t xml:space="preserve"> </w:t>
            </w:r>
          </w:p>
          <w:p w:rsidR="00377BD0" w:rsidRPr="00377BD0" w:rsidRDefault="00377BD0" w:rsidP="00377BD0">
            <w:pPr>
              <w:numPr>
                <w:ilvl w:val="0"/>
                <w:numId w:val="1"/>
              </w:numPr>
            </w:pPr>
            <w:r w:rsidRPr="00377BD0">
              <w:t>Autocratic</w:t>
            </w:r>
            <w:r w:rsidR="00D010DD">
              <w:t xml:space="preserve"> </w:t>
            </w:r>
            <w:r w:rsidRPr="00377BD0">
              <w:t>(reverse</w:t>
            </w:r>
            <w:r w:rsidR="00D010DD">
              <w:t xml:space="preserve"> </w:t>
            </w:r>
            <w:r w:rsidRPr="00377BD0">
              <w:t>scored)</w:t>
            </w:r>
          </w:p>
          <w:p w:rsidR="00377BD0" w:rsidRPr="00377BD0" w:rsidRDefault="00377BD0" w:rsidP="00377BD0">
            <w:pPr>
              <w:numPr>
                <w:ilvl w:val="0"/>
                <w:numId w:val="1"/>
              </w:numPr>
              <w:rPr>
                <w:b/>
              </w:rPr>
            </w:pPr>
            <w:r w:rsidRPr="00377BD0">
              <w:t>Nonparticipative</w:t>
            </w:r>
          </w:p>
        </w:tc>
        <w:tc>
          <w:tcPr>
            <w:tcW w:w="0" w:type="auto"/>
            <w:vMerge/>
          </w:tcPr>
          <w:p w:rsidR="00377BD0" w:rsidRPr="00377BD0" w:rsidRDefault="00377BD0" w:rsidP="00377BD0"/>
        </w:tc>
      </w:tr>
      <w:tr w:rsidR="00377BD0" w:rsidRPr="00377BD0" w:rsidTr="00623AEA">
        <w:trPr>
          <w:trHeight w:val="2078"/>
          <w:jc w:val="center"/>
        </w:trPr>
        <w:tc>
          <w:tcPr>
            <w:tcW w:w="0" w:type="auto"/>
            <w:tcBorders>
              <w:top w:val="single" w:sz="8" w:space="0" w:color="000000"/>
            </w:tcBorders>
          </w:tcPr>
          <w:p w:rsidR="00377BD0" w:rsidRPr="00377BD0" w:rsidRDefault="00377BD0" w:rsidP="00377BD0">
            <w:pPr>
              <w:rPr>
                <w:b/>
              </w:rPr>
            </w:pPr>
            <w:r w:rsidRPr="00377BD0">
              <w:rPr>
                <w:b/>
              </w:rPr>
              <w:t>TEAM-ORIENTED</w:t>
            </w:r>
          </w:p>
          <w:p w:rsidR="00377BD0" w:rsidRPr="00377BD0" w:rsidRDefault="00377BD0" w:rsidP="00377BD0">
            <w:pPr>
              <w:numPr>
                <w:ilvl w:val="0"/>
                <w:numId w:val="1"/>
              </w:numPr>
            </w:pPr>
            <w:r w:rsidRPr="00377BD0">
              <w:t>Team</w:t>
            </w:r>
            <w:r w:rsidR="00D010DD">
              <w:rPr>
                <w:b/>
              </w:rPr>
              <w:t xml:space="preserve"> </w:t>
            </w:r>
            <w:r w:rsidRPr="00377BD0">
              <w:t>1:</w:t>
            </w:r>
            <w:r w:rsidR="00D010DD">
              <w:rPr>
                <w:b/>
              </w:rPr>
              <w:t xml:space="preserve"> </w:t>
            </w:r>
            <w:r w:rsidRPr="00377BD0">
              <w:t>collaborative</w:t>
            </w:r>
            <w:r w:rsidR="00D010DD">
              <w:rPr>
                <w:b/>
              </w:rPr>
              <w:t xml:space="preserve"> </w:t>
            </w:r>
            <w:r w:rsidRPr="00377BD0">
              <w:t>team</w:t>
            </w:r>
            <w:r w:rsidR="00D010DD">
              <w:rPr>
                <w:b/>
              </w:rPr>
              <w:t xml:space="preserve"> </w:t>
            </w:r>
            <w:r w:rsidRPr="00377BD0">
              <w:t>orientation</w:t>
            </w:r>
          </w:p>
          <w:p w:rsidR="00377BD0" w:rsidRPr="00377BD0" w:rsidRDefault="00377BD0" w:rsidP="00377BD0">
            <w:pPr>
              <w:numPr>
                <w:ilvl w:val="0"/>
                <w:numId w:val="1"/>
              </w:numPr>
            </w:pPr>
            <w:r w:rsidRPr="00377BD0">
              <w:t>Team</w:t>
            </w:r>
            <w:r w:rsidR="00D010DD">
              <w:rPr>
                <w:b/>
              </w:rPr>
              <w:t xml:space="preserve"> </w:t>
            </w:r>
            <w:r w:rsidRPr="00377BD0">
              <w:t>2:</w:t>
            </w:r>
            <w:r w:rsidR="00D010DD">
              <w:rPr>
                <w:b/>
              </w:rPr>
              <w:t xml:space="preserve"> </w:t>
            </w:r>
            <w:r w:rsidRPr="00377BD0">
              <w:t>team</w:t>
            </w:r>
            <w:r w:rsidR="00D010DD">
              <w:rPr>
                <w:b/>
              </w:rPr>
              <w:t xml:space="preserve"> </w:t>
            </w:r>
            <w:r w:rsidRPr="00377BD0">
              <w:t>integrator</w:t>
            </w:r>
            <w:r w:rsidR="00D010DD">
              <w:rPr>
                <w:b/>
              </w:rPr>
              <w:t xml:space="preserve"> </w:t>
            </w:r>
          </w:p>
          <w:p w:rsidR="00377BD0" w:rsidRPr="00377BD0" w:rsidRDefault="00377BD0" w:rsidP="00377BD0">
            <w:pPr>
              <w:numPr>
                <w:ilvl w:val="0"/>
                <w:numId w:val="1"/>
              </w:numPr>
            </w:pPr>
            <w:r w:rsidRPr="00377BD0">
              <w:t>Diplomatic</w:t>
            </w:r>
            <w:r w:rsidR="00D010DD">
              <w:t xml:space="preserve"> </w:t>
            </w:r>
          </w:p>
          <w:p w:rsidR="00377BD0" w:rsidRPr="00377BD0" w:rsidRDefault="00377BD0" w:rsidP="00377BD0">
            <w:pPr>
              <w:numPr>
                <w:ilvl w:val="0"/>
                <w:numId w:val="1"/>
              </w:numPr>
            </w:pPr>
            <w:r w:rsidRPr="00377BD0">
              <w:t>Malevolent</w:t>
            </w:r>
          </w:p>
          <w:p w:rsidR="00377BD0" w:rsidRPr="00377BD0" w:rsidRDefault="00377BD0" w:rsidP="00377BD0">
            <w:pPr>
              <w:numPr>
                <w:ilvl w:val="0"/>
                <w:numId w:val="1"/>
              </w:numPr>
              <w:rPr>
                <w:b/>
              </w:rPr>
            </w:pPr>
            <w:r w:rsidRPr="00377BD0">
              <w:t>Administratively</w:t>
            </w:r>
            <w:r w:rsidR="00D010DD">
              <w:rPr>
                <w:b/>
              </w:rPr>
              <w:t xml:space="preserve"> </w:t>
            </w:r>
            <w:r w:rsidRPr="00377BD0">
              <w:t>competent</w:t>
            </w:r>
            <w:r w:rsidR="00D010DD">
              <w:rPr>
                <w:b/>
              </w:rPr>
              <w:t xml:space="preserve"> </w:t>
            </w:r>
          </w:p>
        </w:tc>
        <w:tc>
          <w:tcPr>
            <w:tcW w:w="0" w:type="auto"/>
            <w:vMerge/>
          </w:tcPr>
          <w:p w:rsidR="00377BD0" w:rsidRPr="00377BD0" w:rsidRDefault="00377BD0" w:rsidP="00377BD0">
            <w:pPr>
              <w:rPr>
                <w:b/>
              </w:rPr>
            </w:pPr>
          </w:p>
        </w:tc>
      </w:tr>
      <w:tr w:rsidR="00377BD0" w:rsidRPr="00377BD0" w:rsidTr="00623AEA">
        <w:trPr>
          <w:trHeight w:val="589"/>
          <w:jc w:val="center"/>
        </w:trPr>
        <w:tc>
          <w:tcPr>
            <w:tcW w:w="0" w:type="auto"/>
            <w:tcBorders>
              <w:top w:val="single" w:sz="8" w:space="0" w:color="000000"/>
              <w:right w:val="single" w:sz="8" w:space="0" w:color="000000"/>
            </w:tcBorders>
          </w:tcPr>
          <w:p w:rsidR="00377BD0" w:rsidRPr="00377BD0" w:rsidRDefault="00377BD0" w:rsidP="00377BD0">
            <w:pPr>
              <w:rPr>
                <w:b/>
              </w:rPr>
            </w:pPr>
            <w:r w:rsidRPr="00377BD0">
              <w:rPr>
                <w:b/>
              </w:rPr>
              <w:t>AUTONOMOUS</w:t>
            </w:r>
            <w:r w:rsidR="00D010DD">
              <w:rPr>
                <w:b/>
              </w:rPr>
              <w:t xml:space="preserve"> </w:t>
            </w:r>
          </w:p>
          <w:p w:rsidR="00377BD0" w:rsidRPr="00377BD0" w:rsidRDefault="00377BD0" w:rsidP="00377BD0">
            <w:pPr>
              <w:numPr>
                <w:ilvl w:val="0"/>
                <w:numId w:val="2"/>
              </w:numPr>
              <w:rPr>
                <w:b/>
              </w:rPr>
            </w:pPr>
            <w:r w:rsidRPr="00377BD0">
              <w:t>Autonomous</w:t>
            </w:r>
          </w:p>
        </w:tc>
        <w:tc>
          <w:tcPr>
            <w:tcW w:w="0" w:type="auto"/>
            <w:vMerge/>
          </w:tcPr>
          <w:p w:rsidR="00377BD0" w:rsidRPr="00377BD0" w:rsidRDefault="00377BD0" w:rsidP="00377BD0">
            <w:pPr>
              <w:rPr>
                <w:b/>
              </w:rPr>
            </w:pPr>
          </w:p>
        </w:tc>
      </w:tr>
      <w:tr w:rsidR="00377BD0" w:rsidRPr="00377BD0" w:rsidTr="00623AEA">
        <w:trPr>
          <w:trHeight w:val="1802"/>
          <w:jc w:val="center"/>
        </w:trPr>
        <w:tc>
          <w:tcPr>
            <w:tcW w:w="0" w:type="auto"/>
            <w:tcBorders>
              <w:top w:val="single" w:sz="8" w:space="0" w:color="000000"/>
            </w:tcBorders>
          </w:tcPr>
          <w:p w:rsidR="00377BD0" w:rsidRPr="00377BD0" w:rsidRDefault="00377BD0" w:rsidP="00377BD0">
            <w:pPr>
              <w:rPr>
                <w:b/>
              </w:rPr>
            </w:pPr>
            <w:r w:rsidRPr="00377BD0">
              <w:rPr>
                <w:b/>
              </w:rPr>
              <w:t>SELF-PROTECTIVE</w:t>
            </w:r>
            <w:r w:rsidR="00D010DD">
              <w:rPr>
                <w:b/>
              </w:rPr>
              <w:t xml:space="preserve"> </w:t>
            </w:r>
          </w:p>
          <w:p w:rsidR="00377BD0" w:rsidRPr="00377BD0" w:rsidRDefault="00377BD0" w:rsidP="00377BD0">
            <w:pPr>
              <w:numPr>
                <w:ilvl w:val="0"/>
                <w:numId w:val="2"/>
              </w:numPr>
            </w:pPr>
            <w:r w:rsidRPr="00377BD0">
              <w:t>Self-centred</w:t>
            </w:r>
          </w:p>
          <w:p w:rsidR="00377BD0" w:rsidRPr="00377BD0" w:rsidRDefault="00377BD0" w:rsidP="00377BD0">
            <w:pPr>
              <w:numPr>
                <w:ilvl w:val="0"/>
                <w:numId w:val="2"/>
              </w:numPr>
            </w:pPr>
            <w:r w:rsidRPr="00377BD0">
              <w:t>Status</w:t>
            </w:r>
            <w:r w:rsidR="00D010DD">
              <w:rPr>
                <w:b/>
              </w:rPr>
              <w:t xml:space="preserve"> </w:t>
            </w:r>
            <w:r w:rsidRPr="00377BD0">
              <w:t>conscious</w:t>
            </w:r>
          </w:p>
          <w:p w:rsidR="00377BD0" w:rsidRPr="00377BD0" w:rsidRDefault="00377BD0" w:rsidP="00377BD0">
            <w:pPr>
              <w:numPr>
                <w:ilvl w:val="0"/>
                <w:numId w:val="2"/>
              </w:numPr>
            </w:pPr>
            <w:r w:rsidRPr="00377BD0">
              <w:t>Conflict</w:t>
            </w:r>
            <w:r w:rsidR="00D010DD">
              <w:rPr>
                <w:b/>
              </w:rPr>
              <w:t xml:space="preserve"> </w:t>
            </w:r>
            <w:r w:rsidRPr="00377BD0">
              <w:t>inducer</w:t>
            </w:r>
          </w:p>
          <w:p w:rsidR="00377BD0" w:rsidRPr="00377BD0" w:rsidRDefault="00377BD0" w:rsidP="00377BD0">
            <w:pPr>
              <w:numPr>
                <w:ilvl w:val="0"/>
                <w:numId w:val="2"/>
              </w:numPr>
            </w:pPr>
            <w:r w:rsidRPr="00377BD0">
              <w:t>Face-saver</w:t>
            </w:r>
          </w:p>
          <w:p w:rsidR="00377BD0" w:rsidRPr="00377BD0" w:rsidRDefault="00377BD0" w:rsidP="00377BD0">
            <w:pPr>
              <w:numPr>
                <w:ilvl w:val="0"/>
                <w:numId w:val="2"/>
              </w:numPr>
              <w:rPr>
                <w:b/>
              </w:rPr>
            </w:pPr>
            <w:r w:rsidRPr="00377BD0">
              <w:t>Procedural/bureaucratic</w:t>
            </w:r>
            <w:r w:rsidR="00D010DD">
              <w:rPr>
                <w:b/>
              </w:rPr>
              <w:t xml:space="preserve"> </w:t>
            </w:r>
          </w:p>
        </w:tc>
        <w:tc>
          <w:tcPr>
            <w:tcW w:w="0" w:type="auto"/>
            <w:vMerge/>
          </w:tcPr>
          <w:p w:rsidR="00377BD0" w:rsidRPr="00377BD0" w:rsidRDefault="00377BD0" w:rsidP="00377BD0">
            <w:pPr>
              <w:rPr>
                <w:b/>
              </w:rPr>
            </w:pPr>
          </w:p>
        </w:tc>
      </w:tr>
    </w:tbl>
    <w:p w:rsidR="00377BD0" w:rsidRPr="00377BD0" w:rsidRDefault="00377BD0" w:rsidP="00377BD0"/>
    <w:p w:rsidR="00623AEA" w:rsidRDefault="00623AEA" w:rsidP="00377BD0">
      <w:pPr>
        <w:sectPr w:rsidR="00623AEA" w:rsidSect="00090E51">
          <w:pgSz w:w="11906" w:h="16838"/>
          <w:pgMar w:top="1440" w:right="1440" w:bottom="1440" w:left="1440" w:header="708" w:footer="708" w:gutter="0"/>
          <w:cols w:space="708"/>
          <w:docGrid w:linePitch="360"/>
        </w:sectPr>
      </w:pPr>
    </w:p>
    <w:p w:rsidR="00623AEA" w:rsidRPr="00623AEA" w:rsidRDefault="00623AEA" w:rsidP="009B4A0C">
      <w:pPr>
        <w:jc w:val="center"/>
        <w:rPr>
          <w:b/>
          <w:lang w:val="en-AU"/>
        </w:rPr>
      </w:pPr>
      <w:r w:rsidRPr="00623AEA">
        <w:rPr>
          <w:b/>
          <w:lang w:val="en-AU"/>
        </w:rPr>
        <w:lastRenderedPageBreak/>
        <w:t>TABLE</w:t>
      </w:r>
      <w:r w:rsidR="00D010DD">
        <w:rPr>
          <w:b/>
          <w:lang w:val="en-AU"/>
        </w:rPr>
        <w:t xml:space="preserve"> </w:t>
      </w:r>
      <w:r w:rsidRPr="00623AEA">
        <w:rPr>
          <w:b/>
          <w:lang w:val="en-AU"/>
        </w:rPr>
        <w:t>2.</w:t>
      </w:r>
    </w:p>
    <w:p w:rsidR="00623AEA" w:rsidRPr="00623AEA" w:rsidRDefault="00623AEA" w:rsidP="009B4A0C">
      <w:pPr>
        <w:jc w:val="center"/>
        <w:rPr>
          <w:b/>
          <w:lang w:val="en-AU"/>
        </w:rPr>
      </w:pPr>
      <w:r w:rsidRPr="00623AEA">
        <w:rPr>
          <w:b/>
          <w:lang w:val="en-AU"/>
        </w:rPr>
        <w:t>Comparison</w:t>
      </w:r>
      <w:r w:rsidR="00D010DD">
        <w:rPr>
          <w:b/>
          <w:lang w:val="en-AU"/>
        </w:rPr>
        <w:t xml:space="preserve"> </w:t>
      </w:r>
      <w:r w:rsidRPr="00623AEA">
        <w:rPr>
          <w:b/>
          <w:lang w:val="en-AU"/>
        </w:rPr>
        <w:t>of</w:t>
      </w:r>
      <w:r w:rsidR="00D010DD">
        <w:rPr>
          <w:b/>
          <w:lang w:val="en-AU"/>
        </w:rPr>
        <w:t xml:space="preserve"> </w:t>
      </w:r>
      <w:r w:rsidRPr="00623AEA">
        <w:rPr>
          <w:b/>
          <w:lang w:val="en-AU"/>
        </w:rPr>
        <w:t>Questionnaire</w:t>
      </w:r>
      <w:r w:rsidR="00D010DD">
        <w:rPr>
          <w:b/>
          <w:lang w:val="en-AU"/>
        </w:rPr>
        <w:t xml:space="preserve"> </w:t>
      </w:r>
      <w:r w:rsidRPr="00623AEA">
        <w:rPr>
          <w:b/>
          <w:lang w:val="en-AU"/>
        </w:rPr>
        <w:t>Items</w:t>
      </w:r>
      <w:r w:rsidR="00D010DD">
        <w:rPr>
          <w:b/>
          <w:lang w:val="en-AU"/>
        </w:rPr>
        <w:t xml:space="preserve"> </w:t>
      </w:r>
      <w:r w:rsidRPr="00623AEA">
        <w:rPr>
          <w:b/>
          <w:lang w:val="en-AU"/>
        </w:rPr>
        <w:t>Relating</w:t>
      </w:r>
      <w:r w:rsidR="00D010DD">
        <w:rPr>
          <w:b/>
          <w:lang w:val="en-AU"/>
        </w:rPr>
        <w:t xml:space="preserve"> </w:t>
      </w:r>
      <w:r w:rsidRPr="00623AEA">
        <w:rPr>
          <w:b/>
          <w:lang w:val="en-AU"/>
        </w:rPr>
        <w:t>to</w:t>
      </w:r>
      <w:r w:rsidR="00D010DD">
        <w:rPr>
          <w:b/>
          <w:lang w:val="en-AU"/>
        </w:rPr>
        <w:t xml:space="preserve"> </w:t>
      </w:r>
      <w:r w:rsidRPr="00623AEA">
        <w:rPr>
          <w:b/>
          <w:lang w:val="en-AU"/>
        </w:rPr>
        <w:t>Charismatic</w:t>
      </w:r>
      <w:r w:rsidR="00D010DD">
        <w:rPr>
          <w:b/>
          <w:lang w:val="en-AU"/>
        </w:rPr>
        <w:t xml:space="preserve"> </w:t>
      </w:r>
      <w:r w:rsidRPr="00623AEA">
        <w:rPr>
          <w:b/>
          <w:lang w:val="en-AU"/>
        </w:rPr>
        <w:t>Leadership</w:t>
      </w:r>
      <w:r w:rsidR="00D010DD">
        <w:rPr>
          <w:b/>
          <w:lang w:val="en-AU"/>
        </w:rPr>
        <w:t xml:space="preserve"> </w:t>
      </w:r>
      <w:r w:rsidRPr="00623AEA">
        <w:rPr>
          <w:b/>
          <w:lang w:val="en-AU"/>
        </w:rPr>
        <w:t>in</w:t>
      </w:r>
      <w:r w:rsidR="00D010DD">
        <w:rPr>
          <w:b/>
          <w:lang w:val="en-AU"/>
        </w:rPr>
        <w:t xml:space="preserve"> </w:t>
      </w:r>
      <w:r w:rsidRPr="00623AEA">
        <w:rPr>
          <w:b/>
          <w:lang w:val="en-AU"/>
        </w:rPr>
        <w:t>the</w:t>
      </w:r>
      <w:r w:rsidR="00D010DD">
        <w:rPr>
          <w:b/>
          <w:lang w:val="en-AU"/>
        </w:rPr>
        <w:t xml:space="preserve"> </w:t>
      </w:r>
      <w:r w:rsidRPr="00623AEA">
        <w:rPr>
          <w:b/>
          <w:lang w:val="en-AU"/>
        </w:rPr>
        <w:t>GLOBE</w:t>
      </w:r>
      <w:r w:rsidR="00D010DD">
        <w:rPr>
          <w:b/>
          <w:lang w:val="en-AU"/>
        </w:rPr>
        <w:t xml:space="preserve"> </w:t>
      </w:r>
      <w:r w:rsidRPr="00623AEA">
        <w:rPr>
          <w:b/>
          <w:lang w:val="en-AU"/>
        </w:rPr>
        <w:t>Project</w:t>
      </w:r>
      <w:r w:rsidR="00D010DD">
        <w:rPr>
          <w:b/>
          <w:lang w:val="en-AU"/>
        </w:rPr>
        <w:t xml:space="preserve"> </w:t>
      </w:r>
      <w:r w:rsidRPr="00623AEA">
        <w:rPr>
          <w:b/>
          <w:lang w:val="en-AU"/>
        </w:rPr>
        <w:t>Survey</w:t>
      </w:r>
      <w:r w:rsidR="00D010DD">
        <w:rPr>
          <w:b/>
          <w:lang w:val="en-AU"/>
        </w:rPr>
        <w:t xml:space="preserve"> </w:t>
      </w:r>
      <w:r w:rsidRPr="00623AEA">
        <w:rPr>
          <w:b/>
          <w:lang w:val="en-AU"/>
        </w:rPr>
        <w:t>and</w:t>
      </w:r>
      <w:r w:rsidR="00D010DD">
        <w:rPr>
          <w:b/>
          <w:lang w:val="en-AU"/>
        </w:rPr>
        <w:t xml:space="preserve"> </w:t>
      </w:r>
      <w:r w:rsidRPr="00623AEA">
        <w:rPr>
          <w:b/>
          <w:lang w:val="en-AU"/>
        </w:rPr>
        <w:t>the</w:t>
      </w:r>
      <w:r w:rsidR="00D010DD">
        <w:rPr>
          <w:b/>
          <w:lang w:val="en-AU"/>
        </w:rPr>
        <w:t xml:space="preserve"> </w:t>
      </w:r>
      <w:r w:rsidRPr="00623AEA">
        <w:rPr>
          <w:b/>
          <w:lang w:val="en-AU"/>
        </w:rPr>
        <w:t>Leader</w:t>
      </w:r>
      <w:r w:rsidR="00D010DD">
        <w:rPr>
          <w:b/>
          <w:lang w:val="en-AU"/>
        </w:rPr>
        <w:t xml:space="preserve"> </w:t>
      </w:r>
      <w:r w:rsidRPr="00623AEA">
        <w:rPr>
          <w:b/>
          <w:lang w:val="en-AU"/>
        </w:rPr>
        <w:t>Behaviour</w:t>
      </w:r>
      <w:r w:rsidR="00D010DD">
        <w:rPr>
          <w:b/>
          <w:lang w:val="en-AU"/>
        </w:rPr>
        <w:t xml:space="preserve"> </w:t>
      </w:r>
      <w:r w:rsidRPr="00623AEA">
        <w:rPr>
          <w:b/>
          <w:lang w:val="en-AU"/>
        </w:rPr>
        <w:t>Description</w:t>
      </w:r>
      <w:r w:rsidR="00D010DD">
        <w:rPr>
          <w:b/>
          <w:lang w:val="en-AU"/>
        </w:rPr>
        <w:t xml:space="preserve"> </w:t>
      </w:r>
      <w:r w:rsidRPr="00623AEA">
        <w:rPr>
          <w:b/>
          <w:lang w:val="en-AU"/>
        </w:rPr>
        <w:t>Questionnaire</w:t>
      </w:r>
      <w:r w:rsidR="00D010DD">
        <w:rPr>
          <w:b/>
          <w:lang w:val="en-AU"/>
        </w:rPr>
        <w:t xml:space="preserve"> </w:t>
      </w:r>
      <w:r w:rsidRPr="00623AEA">
        <w:rPr>
          <w:b/>
          <w:lang w:val="en-AU"/>
        </w:rPr>
        <w:t>XII</w:t>
      </w:r>
    </w:p>
    <w:p w:rsidR="00623AEA" w:rsidRPr="00623AEA" w:rsidRDefault="00623AEA" w:rsidP="00623AEA">
      <w:pPr>
        <w:rPr>
          <w:b/>
        </w:rPr>
      </w:pPr>
    </w:p>
    <w:tbl>
      <w:tblPr>
        <w:tblW w:w="0" w:type="auto"/>
        <w:tblBorders>
          <w:top w:val="nil"/>
          <w:left w:val="nil"/>
          <w:bottom w:val="nil"/>
          <w:right w:val="nil"/>
        </w:tblBorders>
        <w:tblLook w:val="0000"/>
      </w:tblPr>
      <w:tblGrid>
        <w:gridCol w:w="1734"/>
        <w:gridCol w:w="4768"/>
        <w:gridCol w:w="2740"/>
      </w:tblGrid>
      <w:tr w:rsidR="00623AEA" w:rsidRPr="00623AEA" w:rsidTr="009B4A0C">
        <w:tblPrEx>
          <w:tblCellMar>
            <w:top w:w="0" w:type="dxa"/>
            <w:bottom w:w="0" w:type="dxa"/>
          </w:tblCellMar>
        </w:tblPrEx>
        <w:trPr>
          <w:cantSplit/>
          <w:tblHeader/>
        </w:trPr>
        <w:tc>
          <w:tcPr>
            <w:tcW w:w="0" w:type="auto"/>
            <w:tcBorders>
              <w:top w:val="single" w:sz="9" w:space="0" w:color="000000"/>
              <w:left w:val="single" w:sz="9" w:space="0" w:color="000000"/>
              <w:bottom w:val="single" w:sz="9" w:space="0" w:color="000000"/>
              <w:right w:val="single" w:sz="9" w:space="0" w:color="000000"/>
            </w:tcBorders>
          </w:tcPr>
          <w:p w:rsidR="00623AEA" w:rsidRPr="00623AEA" w:rsidRDefault="00623AEA" w:rsidP="00623AEA">
            <w:r w:rsidRPr="00623AEA">
              <w:rPr>
                <w:b/>
                <w:bCs/>
              </w:rPr>
              <w:t>GLOBE</w:t>
            </w:r>
            <w:r w:rsidR="00D010DD">
              <w:rPr>
                <w:b/>
                <w:bCs/>
              </w:rPr>
              <w:t xml:space="preserve"> </w:t>
            </w:r>
            <w:r w:rsidRPr="00623AEA">
              <w:rPr>
                <w:b/>
                <w:bCs/>
              </w:rPr>
              <w:t>Scale</w:t>
            </w:r>
            <w:r w:rsidR="00D010DD">
              <w:rPr>
                <w:b/>
                <w:bCs/>
              </w:rPr>
              <w:t xml:space="preserve"> </w:t>
            </w:r>
            <w:r w:rsidRPr="00623AEA">
              <w:rPr>
                <w:b/>
                <w:bCs/>
              </w:rPr>
              <w:t>Name</w:t>
            </w:r>
            <w:r w:rsidR="00D010DD">
              <w:rPr>
                <w:b/>
                <w:bCs/>
              </w:rPr>
              <w:t xml:space="preserve"> </w:t>
            </w:r>
          </w:p>
        </w:tc>
        <w:tc>
          <w:tcPr>
            <w:tcW w:w="0" w:type="auto"/>
            <w:tcBorders>
              <w:top w:val="single" w:sz="9" w:space="0" w:color="000000"/>
              <w:left w:val="single" w:sz="9" w:space="0" w:color="000000"/>
              <w:bottom w:val="single" w:sz="9" w:space="0" w:color="000000"/>
              <w:right w:val="single" w:sz="9" w:space="0" w:color="000000"/>
            </w:tcBorders>
          </w:tcPr>
          <w:p w:rsidR="00623AEA" w:rsidRPr="00623AEA" w:rsidRDefault="00623AEA" w:rsidP="00623AEA">
            <w:pPr>
              <w:rPr>
                <w:b/>
                <w:bCs/>
              </w:rPr>
            </w:pPr>
            <w:r w:rsidRPr="00623AEA">
              <w:rPr>
                <w:b/>
                <w:bCs/>
              </w:rPr>
              <w:t>GLOBE</w:t>
            </w:r>
            <w:r w:rsidR="00D010DD">
              <w:rPr>
                <w:b/>
                <w:bCs/>
              </w:rPr>
              <w:t xml:space="preserve"> </w:t>
            </w:r>
            <w:r w:rsidRPr="00623AEA">
              <w:rPr>
                <w:b/>
                <w:bCs/>
              </w:rPr>
              <w:t>Survey</w:t>
            </w:r>
            <w:r w:rsidR="00D010DD">
              <w:rPr>
                <w:b/>
                <w:bCs/>
              </w:rPr>
              <w:t xml:space="preserve"> </w:t>
            </w:r>
            <w:r w:rsidRPr="00623AEA">
              <w:rPr>
                <w:b/>
                <w:bCs/>
              </w:rPr>
              <w:t>Item</w:t>
            </w:r>
            <w:r w:rsidR="00D010DD">
              <w:rPr>
                <w:b/>
                <w:bCs/>
              </w:rPr>
              <w:t xml:space="preserve"> </w:t>
            </w:r>
            <w:r w:rsidRPr="00623AEA">
              <w:rPr>
                <w:b/>
                <w:bCs/>
              </w:rPr>
              <w:t>Numbers</w:t>
            </w:r>
            <w:r w:rsidR="00D010DD">
              <w:rPr>
                <w:b/>
                <w:bCs/>
              </w:rPr>
              <w:t xml:space="preserve"> </w:t>
            </w:r>
            <w:r w:rsidRPr="00623AEA">
              <w:rPr>
                <w:b/>
                <w:bCs/>
              </w:rPr>
              <w:t>and</w:t>
            </w:r>
            <w:r w:rsidR="00D010DD">
              <w:rPr>
                <w:b/>
                <w:bCs/>
              </w:rPr>
              <w:t xml:space="preserve"> </w:t>
            </w:r>
            <w:r w:rsidRPr="00623AEA">
              <w:rPr>
                <w:b/>
                <w:bCs/>
              </w:rPr>
              <w:t>Text</w:t>
            </w:r>
          </w:p>
        </w:tc>
        <w:tc>
          <w:tcPr>
            <w:tcW w:w="0" w:type="auto"/>
            <w:tcBorders>
              <w:top w:val="single" w:sz="9" w:space="0" w:color="000000"/>
              <w:left w:val="single" w:sz="9" w:space="0" w:color="000000"/>
              <w:bottom w:val="single" w:sz="9" w:space="0" w:color="000000"/>
              <w:right w:val="single" w:sz="9" w:space="0" w:color="000000"/>
            </w:tcBorders>
          </w:tcPr>
          <w:p w:rsidR="00623AEA" w:rsidRPr="00623AEA" w:rsidRDefault="00623AEA" w:rsidP="00623AEA">
            <w:pPr>
              <w:rPr>
                <w:b/>
                <w:bCs/>
              </w:rPr>
            </w:pPr>
            <w:r w:rsidRPr="00623AEA">
              <w:rPr>
                <w:b/>
                <w:bCs/>
              </w:rPr>
              <w:t>LBDQXII</w:t>
            </w:r>
            <w:r w:rsidR="00D010DD">
              <w:rPr>
                <w:b/>
                <w:bCs/>
              </w:rPr>
              <w:t xml:space="preserve"> </w:t>
            </w:r>
            <w:r w:rsidRPr="00623AEA">
              <w:rPr>
                <w:b/>
                <w:bCs/>
              </w:rPr>
              <w:t>Item</w:t>
            </w:r>
            <w:r w:rsidR="00D010DD">
              <w:rPr>
                <w:b/>
                <w:bCs/>
              </w:rPr>
              <w:t xml:space="preserve"> </w:t>
            </w:r>
            <w:r w:rsidRPr="00623AEA">
              <w:rPr>
                <w:b/>
                <w:bCs/>
              </w:rPr>
              <w:t>Numbers</w:t>
            </w:r>
            <w:r w:rsidR="00D010DD">
              <w:rPr>
                <w:b/>
                <w:bCs/>
              </w:rPr>
              <w:t xml:space="preserve"> </w:t>
            </w:r>
            <w:r w:rsidRPr="00623AEA">
              <w:rPr>
                <w:b/>
                <w:bCs/>
              </w:rPr>
              <w:t>&amp;</w:t>
            </w:r>
            <w:r w:rsidR="00D010DD">
              <w:rPr>
                <w:b/>
                <w:bCs/>
              </w:rPr>
              <w:t xml:space="preserve"> </w:t>
            </w:r>
            <w:r w:rsidRPr="00623AEA">
              <w:rPr>
                <w:b/>
                <w:bCs/>
              </w:rPr>
              <w:t>Text</w:t>
            </w:r>
          </w:p>
        </w:tc>
      </w:tr>
      <w:tr w:rsidR="00623AEA" w:rsidRPr="00623AEA" w:rsidTr="00623AEA">
        <w:tblPrEx>
          <w:tblCellMar>
            <w:top w:w="0" w:type="dxa"/>
            <w:bottom w:w="0" w:type="dxa"/>
          </w:tblCellMar>
        </w:tblPrEx>
        <w:trPr>
          <w:cantSplit/>
        </w:trPr>
        <w:tc>
          <w:tcPr>
            <w:tcW w:w="0" w:type="auto"/>
            <w:tcBorders>
              <w:top w:val="single" w:sz="9" w:space="0" w:color="000000"/>
              <w:left w:val="single" w:sz="9" w:space="0" w:color="000000"/>
              <w:bottom w:val="single" w:sz="9" w:space="0" w:color="000000"/>
              <w:right w:val="single" w:sz="9" w:space="0" w:color="000000"/>
            </w:tcBorders>
          </w:tcPr>
          <w:p w:rsidR="00623AEA" w:rsidRPr="00FE7F16" w:rsidRDefault="00623AEA" w:rsidP="00623AEA">
            <w:pPr>
              <w:rPr>
                <w:b/>
              </w:rPr>
            </w:pPr>
            <w:r w:rsidRPr="00FE7F16">
              <w:rPr>
                <w:b/>
              </w:rPr>
              <w:t>Charisma</w:t>
            </w:r>
            <w:r w:rsidR="00D010DD" w:rsidRPr="00FE7F16">
              <w:rPr>
                <w:b/>
              </w:rPr>
              <w:t xml:space="preserve"> </w:t>
            </w:r>
            <w:r w:rsidRPr="00FE7F16">
              <w:rPr>
                <w:b/>
              </w:rPr>
              <w:t>1:</w:t>
            </w:r>
            <w:r w:rsidR="00D010DD" w:rsidRPr="00FE7F16">
              <w:rPr>
                <w:b/>
              </w:rPr>
              <w:t xml:space="preserve"> </w:t>
            </w:r>
            <w:r w:rsidRPr="00FE7F16">
              <w:rPr>
                <w:b/>
              </w:rPr>
              <w:t>Visionary</w:t>
            </w:r>
            <w:r w:rsidR="00D010DD" w:rsidRPr="00FE7F16">
              <w:rPr>
                <w:b/>
              </w:rPr>
              <w:t xml:space="preserve">   </w:t>
            </w:r>
          </w:p>
        </w:tc>
        <w:tc>
          <w:tcPr>
            <w:tcW w:w="0" w:type="auto"/>
            <w:tcBorders>
              <w:top w:val="single" w:sz="9" w:space="0" w:color="000000"/>
              <w:left w:val="single" w:sz="9" w:space="0" w:color="000000"/>
              <w:bottom w:val="single" w:sz="9" w:space="0" w:color="000000"/>
              <w:right w:val="single" w:sz="9" w:space="0" w:color="000000"/>
            </w:tcBorders>
          </w:tcPr>
          <w:p w:rsidR="00623AEA" w:rsidRPr="00623AEA" w:rsidRDefault="00623AEA" w:rsidP="00623AEA">
            <w:r w:rsidRPr="00623AEA">
              <w:t>2-12</w:t>
            </w:r>
            <w:r w:rsidR="00D010DD">
              <w:t xml:space="preserve"> </w:t>
            </w:r>
            <w:r w:rsidRPr="00623AEA">
              <w:t>Inspirational</w:t>
            </w:r>
            <w:r w:rsidR="00D010DD">
              <w:t xml:space="preserve"> </w:t>
            </w:r>
            <w:r w:rsidRPr="00623AEA">
              <w:t>=</w:t>
            </w:r>
            <w:r w:rsidR="00D010DD">
              <w:t xml:space="preserve"> </w:t>
            </w:r>
            <w:r w:rsidRPr="00623AEA">
              <w:t>Inspires</w:t>
            </w:r>
            <w:r w:rsidR="00D010DD">
              <w:t xml:space="preserve"> </w:t>
            </w:r>
            <w:r w:rsidRPr="00623AEA">
              <w:t>emotions,</w:t>
            </w:r>
            <w:r w:rsidR="00D010DD">
              <w:t xml:space="preserve"> </w:t>
            </w:r>
            <w:r w:rsidRPr="00623AEA">
              <w:t>beliefs,</w:t>
            </w:r>
            <w:r w:rsidR="00D010DD">
              <w:t xml:space="preserve"> </w:t>
            </w:r>
            <w:r w:rsidRPr="00623AEA">
              <w:t>values,</w:t>
            </w:r>
            <w:r w:rsidR="00D010DD">
              <w:t xml:space="preserve"> </w:t>
            </w:r>
            <w:r w:rsidRPr="00623AEA">
              <w:t>and</w:t>
            </w:r>
            <w:r w:rsidR="00D010DD">
              <w:t xml:space="preserve"> </w:t>
            </w:r>
            <w:r w:rsidRPr="00623AEA">
              <w:t>behaviors</w:t>
            </w:r>
            <w:r w:rsidR="00D010DD">
              <w:t xml:space="preserve"> </w:t>
            </w:r>
            <w:r w:rsidRPr="00623AEA">
              <w:t>of</w:t>
            </w:r>
            <w:r w:rsidR="00D010DD">
              <w:t xml:space="preserve"> </w:t>
            </w:r>
            <w:r w:rsidRPr="00623AEA">
              <w:t>others,</w:t>
            </w:r>
            <w:r w:rsidR="00D010DD">
              <w:t xml:space="preserve"> </w:t>
            </w:r>
            <w:r w:rsidRPr="00623AEA">
              <w:t>inspires</w:t>
            </w:r>
            <w:r w:rsidR="00D010DD">
              <w:t xml:space="preserve"> </w:t>
            </w:r>
            <w:r w:rsidRPr="00623AEA">
              <w:t>others</w:t>
            </w:r>
            <w:r w:rsidR="00D010DD">
              <w:t xml:space="preserve"> </w:t>
            </w:r>
            <w:r w:rsidRPr="00623AEA">
              <w:t>to</w:t>
            </w:r>
            <w:r w:rsidR="00D010DD">
              <w:t xml:space="preserve"> </w:t>
            </w:r>
            <w:r w:rsidRPr="00623AEA">
              <w:t>be</w:t>
            </w:r>
            <w:r w:rsidR="00D010DD">
              <w:t xml:space="preserve"> </w:t>
            </w:r>
            <w:r w:rsidRPr="00623AEA">
              <w:t>motivated</w:t>
            </w:r>
            <w:r w:rsidR="00D010DD">
              <w:t xml:space="preserve"> </w:t>
            </w:r>
            <w:r w:rsidRPr="00623AEA">
              <w:t>to</w:t>
            </w:r>
            <w:r w:rsidR="00D010DD">
              <w:t xml:space="preserve"> </w:t>
            </w:r>
            <w:r w:rsidRPr="00623AEA">
              <w:t>work</w:t>
            </w:r>
            <w:r w:rsidR="00D010DD">
              <w:t xml:space="preserve"> </w:t>
            </w:r>
            <w:r w:rsidRPr="00623AEA">
              <w:t>hard</w:t>
            </w:r>
            <w:r w:rsidR="00D010DD">
              <w:t xml:space="preserve"> </w:t>
            </w:r>
          </w:p>
          <w:p w:rsidR="00623AEA" w:rsidRPr="00623AEA" w:rsidRDefault="00623AEA" w:rsidP="00623AEA">
            <w:r w:rsidRPr="00623AEA">
              <w:t>2-13</w:t>
            </w:r>
            <w:r w:rsidR="00D010DD">
              <w:t xml:space="preserve"> </w:t>
            </w:r>
            <w:r w:rsidRPr="00623AEA">
              <w:t>Anticipatory</w:t>
            </w:r>
            <w:r w:rsidR="00D010DD">
              <w:t xml:space="preserve"> </w:t>
            </w:r>
            <w:r w:rsidRPr="00623AEA">
              <w:t>=</w:t>
            </w:r>
            <w:r w:rsidR="00D010DD">
              <w:t xml:space="preserve"> </w:t>
            </w:r>
            <w:r w:rsidRPr="00623AEA">
              <w:t>Anticipates,</w:t>
            </w:r>
            <w:r w:rsidR="00D010DD">
              <w:t xml:space="preserve"> </w:t>
            </w:r>
            <w:r w:rsidRPr="00623AEA">
              <w:t>attempts</w:t>
            </w:r>
            <w:r w:rsidR="00D010DD">
              <w:t xml:space="preserve"> </w:t>
            </w:r>
            <w:r w:rsidRPr="00623AEA">
              <w:t>to</w:t>
            </w:r>
            <w:r w:rsidR="00D010DD">
              <w:t xml:space="preserve"> </w:t>
            </w:r>
            <w:r w:rsidRPr="00623AEA">
              <w:t>forecast</w:t>
            </w:r>
            <w:r w:rsidR="00D010DD">
              <w:t xml:space="preserve"> </w:t>
            </w:r>
            <w:r w:rsidRPr="00623AEA">
              <w:t>events,</w:t>
            </w:r>
            <w:r w:rsidR="00D010DD">
              <w:t xml:space="preserve"> </w:t>
            </w:r>
            <w:r w:rsidRPr="00623AEA">
              <w:t>considers</w:t>
            </w:r>
            <w:r w:rsidR="00D010DD">
              <w:t xml:space="preserve"> </w:t>
            </w:r>
            <w:r w:rsidRPr="00623AEA">
              <w:t>what</w:t>
            </w:r>
            <w:r w:rsidR="00D010DD">
              <w:t xml:space="preserve"> </w:t>
            </w:r>
            <w:r w:rsidRPr="00623AEA">
              <w:t>will</w:t>
            </w:r>
            <w:r w:rsidR="00D010DD">
              <w:t xml:space="preserve"> </w:t>
            </w:r>
            <w:r w:rsidRPr="00623AEA">
              <w:t>happen</w:t>
            </w:r>
            <w:r w:rsidR="00D010DD">
              <w:t xml:space="preserve"> </w:t>
            </w:r>
            <w:r w:rsidRPr="00623AEA">
              <w:t>in</w:t>
            </w:r>
            <w:r w:rsidR="00D010DD">
              <w:t xml:space="preserve"> </w:t>
            </w:r>
            <w:r w:rsidRPr="00623AEA">
              <w:t>the</w:t>
            </w:r>
            <w:r w:rsidR="00D010DD">
              <w:t xml:space="preserve"> </w:t>
            </w:r>
            <w:r w:rsidRPr="00623AEA">
              <w:t>future</w:t>
            </w:r>
            <w:r w:rsidR="00D010DD">
              <w:t xml:space="preserve"> </w:t>
            </w:r>
          </w:p>
          <w:p w:rsidR="00623AEA" w:rsidRPr="00623AEA" w:rsidRDefault="00623AEA" w:rsidP="00623AEA">
            <w:r w:rsidRPr="00623AEA">
              <w:t>2-35</w:t>
            </w:r>
            <w:r w:rsidR="00D010DD">
              <w:t xml:space="preserve"> </w:t>
            </w:r>
            <w:r w:rsidRPr="00623AEA">
              <w:t>Prepared</w:t>
            </w:r>
            <w:r w:rsidR="00D010DD">
              <w:t xml:space="preserve"> </w:t>
            </w:r>
            <w:r w:rsidRPr="00623AEA">
              <w:t>=</w:t>
            </w:r>
            <w:r w:rsidR="00D010DD">
              <w:t xml:space="preserve"> </w:t>
            </w:r>
            <w:r w:rsidRPr="00623AEA">
              <w:t>Is</w:t>
            </w:r>
            <w:r w:rsidR="00D010DD">
              <w:t xml:space="preserve"> </w:t>
            </w:r>
            <w:r w:rsidRPr="00623AEA">
              <w:t>ready</w:t>
            </w:r>
            <w:r w:rsidR="00D010DD">
              <w:t xml:space="preserve"> </w:t>
            </w:r>
            <w:r w:rsidRPr="00623AEA">
              <w:t>for</w:t>
            </w:r>
            <w:r w:rsidR="00D010DD">
              <w:t xml:space="preserve"> </w:t>
            </w:r>
            <w:r w:rsidRPr="00623AEA">
              <w:t>future</w:t>
            </w:r>
            <w:r w:rsidR="00D010DD">
              <w:t xml:space="preserve"> </w:t>
            </w:r>
            <w:r w:rsidRPr="00623AEA">
              <w:t>events</w:t>
            </w:r>
            <w:r w:rsidR="00D010DD">
              <w:t xml:space="preserve"> </w:t>
            </w:r>
          </w:p>
          <w:p w:rsidR="00623AEA" w:rsidRPr="00623AEA" w:rsidRDefault="00623AEA" w:rsidP="00623AEA">
            <w:r w:rsidRPr="00623AEA">
              <w:t>2-56</w:t>
            </w:r>
            <w:r w:rsidR="00D010DD">
              <w:t xml:space="preserve"> </w:t>
            </w:r>
            <w:r w:rsidRPr="00623AEA">
              <w:t>Intellectually</w:t>
            </w:r>
            <w:r w:rsidR="00D010DD">
              <w:t xml:space="preserve"> </w:t>
            </w:r>
            <w:r w:rsidRPr="00623AEA">
              <w:t>Encourages</w:t>
            </w:r>
            <w:r w:rsidR="00D010DD">
              <w:t xml:space="preserve"> </w:t>
            </w:r>
            <w:r w:rsidRPr="00623AEA">
              <w:t>others</w:t>
            </w:r>
            <w:r w:rsidR="00D010DD">
              <w:t xml:space="preserve"> </w:t>
            </w:r>
            <w:r w:rsidRPr="00623AEA">
              <w:t>to</w:t>
            </w:r>
            <w:r w:rsidR="00D010DD">
              <w:t xml:space="preserve"> </w:t>
            </w:r>
            <w:r w:rsidRPr="00623AEA">
              <w:t>think</w:t>
            </w:r>
            <w:r w:rsidR="00D010DD">
              <w:t xml:space="preserve"> </w:t>
            </w:r>
            <w:r w:rsidRPr="00623AEA">
              <w:t>and</w:t>
            </w:r>
            <w:r w:rsidR="00D010DD">
              <w:t xml:space="preserve"> </w:t>
            </w:r>
            <w:r w:rsidRPr="00623AEA">
              <w:t>use</w:t>
            </w:r>
            <w:r w:rsidR="00D010DD">
              <w:t xml:space="preserve"> </w:t>
            </w:r>
            <w:r w:rsidRPr="00623AEA">
              <w:t>their</w:t>
            </w:r>
            <w:r w:rsidR="00D010DD">
              <w:t xml:space="preserve"> </w:t>
            </w:r>
            <w:r w:rsidRPr="00623AEA">
              <w:t>stimulating</w:t>
            </w:r>
            <w:r w:rsidR="00D010DD">
              <w:t xml:space="preserve"> </w:t>
            </w:r>
            <w:r w:rsidRPr="00623AEA">
              <w:t>=</w:t>
            </w:r>
            <w:r w:rsidR="00D010DD">
              <w:t xml:space="preserve"> </w:t>
            </w:r>
            <w:r w:rsidRPr="00623AEA">
              <w:t>minds;</w:t>
            </w:r>
            <w:r w:rsidR="00D010DD">
              <w:t xml:space="preserve"> </w:t>
            </w:r>
            <w:r w:rsidRPr="00623AEA">
              <w:t>challenges</w:t>
            </w:r>
            <w:r w:rsidR="00D010DD">
              <w:t xml:space="preserve"> </w:t>
            </w:r>
            <w:r w:rsidRPr="00623AEA">
              <w:t>beliefs,</w:t>
            </w:r>
            <w:r w:rsidR="00D010DD">
              <w:t xml:space="preserve"> </w:t>
            </w:r>
            <w:r w:rsidRPr="00623AEA">
              <w:t>stereotypes</w:t>
            </w:r>
            <w:r w:rsidR="00D010DD">
              <w:t xml:space="preserve"> </w:t>
            </w:r>
            <w:r w:rsidRPr="00623AEA">
              <w:t>and</w:t>
            </w:r>
            <w:r w:rsidR="00D010DD">
              <w:t xml:space="preserve"> </w:t>
            </w:r>
            <w:r w:rsidRPr="00623AEA">
              <w:t>attitudes</w:t>
            </w:r>
            <w:r w:rsidR="00D010DD">
              <w:t xml:space="preserve"> </w:t>
            </w:r>
            <w:r w:rsidRPr="00623AEA">
              <w:t>of</w:t>
            </w:r>
            <w:r w:rsidR="00D010DD">
              <w:t xml:space="preserve"> </w:t>
            </w:r>
            <w:r w:rsidRPr="00623AEA">
              <w:t>others</w:t>
            </w:r>
            <w:r w:rsidR="00D010DD">
              <w:t xml:space="preserve"> </w:t>
            </w:r>
          </w:p>
          <w:p w:rsidR="00623AEA" w:rsidRPr="00623AEA" w:rsidRDefault="00623AEA" w:rsidP="00623AEA">
            <w:r w:rsidRPr="00623AEA">
              <w:t>4-10</w:t>
            </w:r>
            <w:r w:rsidR="00D010DD">
              <w:t xml:space="preserve"> </w:t>
            </w:r>
            <w:r w:rsidRPr="00623AEA">
              <w:t>Foresight</w:t>
            </w:r>
            <w:r w:rsidR="00D010DD">
              <w:t xml:space="preserve"> </w:t>
            </w:r>
            <w:r w:rsidRPr="00623AEA">
              <w:t>=</w:t>
            </w:r>
            <w:r w:rsidR="00D010DD">
              <w:t xml:space="preserve"> </w:t>
            </w:r>
            <w:r w:rsidRPr="00623AEA">
              <w:t>Anticipates</w:t>
            </w:r>
            <w:r w:rsidR="00D010DD">
              <w:t xml:space="preserve"> </w:t>
            </w:r>
            <w:r w:rsidRPr="00623AEA">
              <w:t>possible</w:t>
            </w:r>
            <w:r w:rsidR="00D010DD">
              <w:t xml:space="preserve"> </w:t>
            </w:r>
            <w:r w:rsidRPr="00623AEA">
              <w:t>future</w:t>
            </w:r>
            <w:r w:rsidR="00D010DD">
              <w:t xml:space="preserve"> </w:t>
            </w:r>
            <w:r w:rsidRPr="00623AEA">
              <w:t>events</w:t>
            </w:r>
          </w:p>
          <w:p w:rsidR="00623AEA" w:rsidRPr="00623AEA" w:rsidRDefault="00623AEA" w:rsidP="00623AEA">
            <w:r w:rsidRPr="00623AEA">
              <w:t>4-11</w:t>
            </w:r>
            <w:r w:rsidR="00D010DD">
              <w:t xml:space="preserve"> </w:t>
            </w:r>
            <w:r w:rsidRPr="00623AEA">
              <w:t>Plans</w:t>
            </w:r>
            <w:r w:rsidR="00D010DD">
              <w:t xml:space="preserve"> </w:t>
            </w:r>
            <w:r w:rsidRPr="00623AEA">
              <w:t>ahead</w:t>
            </w:r>
            <w:r w:rsidR="00D010DD">
              <w:t xml:space="preserve"> </w:t>
            </w:r>
            <w:r w:rsidRPr="00623AEA">
              <w:t>=</w:t>
            </w:r>
            <w:r w:rsidR="00D010DD">
              <w:t xml:space="preserve"> </w:t>
            </w:r>
            <w:r w:rsidRPr="00623AEA">
              <w:t>Anticipates</w:t>
            </w:r>
            <w:r w:rsidR="00D010DD">
              <w:t xml:space="preserve"> </w:t>
            </w:r>
            <w:r w:rsidRPr="00623AEA">
              <w:t>and</w:t>
            </w:r>
            <w:r w:rsidR="00D010DD">
              <w:t xml:space="preserve"> </w:t>
            </w:r>
            <w:r w:rsidRPr="00623AEA">
              <w:t>prepares</w:t>
            </w:r>
            <w:r w:rsidR="00D010DD">
              <w:t xml:space="preserve"> </w:t>
            </w:r>
            <w:r w:rsidRPr="00623AEA">
              <w:t>in</w:t>
            </w:r>
            <w:r w:rsidR="00D010DD">
              <w:t xml:space="preserve"> </w:t>
            </w:r>
            <w:r w:rsidRPr="00623AEA">
              <w:t>advance</w:t>
            </w:r>
          </w:p>
          <w:p w:rsidR="00623AEA" w:rsidRPr="00623AEA" w:rsidRDefault="00623AEA" w:rsidP="00623AEA">
            <w:r w:rsidRPr="00623AEA">
              <w:t>4-19</w:t>
            </w:r>
            <w:r w:rsidR="00D010DD">
              <w:t xml:space="preserve"> </w:t>
            </w:r>
            <w:r w:rsidRPr="00623AEA">
              <w:t>Able</w:t>
            </w:r>
            <w:r w:rsidR="00D010DD">
              <w:t xml:space="preserve"> </w:t>
            </w:r>
            <w:r w:rsidRPr="00623AEA">
              <w:t>to</w:t>
            </w:r>
            <w:r w:rsidR="00D010DD">
              <w:t xml:space="preserve"> </w:t>
            </w:r>
            <w:r w:rsidRPr="00623AEA">
              <w:t>Anticipate</w:t>
            </w:r>
            <w:r w:rsidR="00D010DD">
              <w:t xml:space="preserve"> </w:t>
            </w:r>
            <w:r w:rsidRPr="00623AEA">
              <w:t>=</w:t>
            </w:r>
            <w:r w:rsidR="00D010DD">
              <w:t xml:space="preserve"> </w:t>
            </w:r>
            <w:r w:rsidRPr="00623AEA">
              <w:t>Able</w:t>
            </w:r>
            <w:r w:rsidR="00D010DD">
              <w:t xml:space="preserve"> </w:t>
            </w:r>
            <w:r w:rsidRPr="00623AEA">
              <w:t>to</w:t>
            </w:r>
            <w:r w:rsidR="00D010DD">
              <w:t xml:space="preserve"> </w:t>
            </w:r>
            <w:r w:rsidRPr="00623AEA">
              <w:t>successfully</w:t>
            </w:r>
            <w:r w:rsidR="00D010DD">
              <w:t xml:space="preserve"> </w:t>
            </w:r>
            <w:r w:rsidRPr="00623AEA">
              <w:t>anticipate</w:t>
            </w:r>
            <w:r w:rsidR="00D010DD">
              <w:t xml:space="preserve"> </w:t>
            </w:r>
            <w:r w:rsidRPr="00623AEA">
              <w:t>future</w:t>
            </w:r>
            <w:r w:rsidR="00D010DD">
              <w:t xml:space="preserve"> </w:t>
            </w:r>
            <w:r w:rsidRPr="00623AEA">
              <w:t>needs</w:t>
            </w:r>
            <w:r w:rsidR="00D010DD">
              <w:t xml:space="preserve"> </w:t>
            </w:r>
          </w:p>
          <w:p w:rsidR="00623AEA" w:rsidRPr="00623AEA" w:rsidRDefault="00623AEA" w:rsidP="00623AEA">
            <w:r w:rsidRPr="00623AEA">
              <w:t>4-46</w:t>
            </w:r>
            <w:r w:rsidR="00D010DD">
              <w:t xml:space="preserve"> </w:t>
            </w:r>
            <w:r w:rsidRPr="00623AEA">
              <w:t>Visionary</w:t>
            </w:r>
            <w:r w:rsidR="00D010DD">
              <w:t xml:space="preserve"> </w:t>
            </w:r>
            <w:r w:rsidRPr="00623AEA">
              <w:t>=</w:t>
            </w:r>
            <w:r w:rsidR="00D010DD">
              <w:t xml:space="preserve"> </w:t>
            </w:r>
            <w:r w:rsidRPr="00623AEA">
              <w:t>Has</w:t>
            </w:r>
            <w:r w:rsidR="00D010DD">
              <w:t xml:space="preserve"> </w:t>
            </w:r>
            <w:r w:rsidRPr="00623AEA">
              <w:t>a</w:t>
            </w:r>
            <w:r w:rsidR="00D010DD">
              <w:t xml:space="preserve"> </w:t>
            </w:r>
            <w:r w:rsidRPr="00623AEA">
              <w:t>vision</w:t>
            </w:r>
            <w:r w:rsidR="00D010DD">
              <w:t xml:space="preserve"> </w:t>
            </w:r>
            <w:r w:rsidRPr="00623AEA">
              <w:t>and</w:t>
            </w:r>
            <w:r w:rsidR="00D010DD">
              <w:t xml:space="preserve"> </w:t>
            </w:r>
            <w:r w:rsidRPr="00623AEA">
              <w:t>imagination</w:t>
            </w:r>
            <w:r w:rsidR="00D010DD">
              <w:t xml:space="preserve"> </w:t>
            </w:r>
            <w:r w:rsidRPr="00623AEA">
              <w:t>of</w:t>
            </w:r>
            <w:r w:rsidR="00D010DD">
              <w:t xml:space="preserve"> </w:t>
            </w:r>
            <w:r w:rsidRPr="00623AEA">
              <w:t>the</w:t>
            </w:r>
            <w:r w:rsidR="00D010DD">
              <w:t xml:space="preserve"> </w:t>
            </w:r>
            <w:r w:rsidRPr="00623AEA">
              <w:t>future</w:t>
            </w:r>
            <w:r w:rsidR="00D010DD">
              <w:t xml:space="preserve"> </w:t>
            </w:r>
          </w:p>
          <w:p w:rsidR="00623AEA" w:rsidRPr="00623AEA" w:rsidRDefault="00623AEA" w:rsidP="00623AEA">
            <w:r w:rsidRPr="00623AEA">
              <w:t>4-51</w:t>
            </w:r>
            <w:r w:rsidR="00D010DD">
              <w:t xml:space="preserve"> </w:t>
            </w:r>
            <w:r w:rsidRPr="00623AEA">
              <w:t>Future-oriented</w:t>
            </w:r>
            <w:r w:rsidR="00D010DD">
              <w:t xml:space="preserve"> </w:t>
            </w:r>
            <w:r w:rsidRPr="00623AEA">
              <w:t>=</w:t>
            </w:r>
            <w:r w:rsidR="00D010DD">
              <w:t xml:space="preserve"> </w:t>
            </w:r>
            <w:r w:rsidRPr="00623AEA">
              <w:t>Makes</w:t>
            </w:r>
            <w:r w:rsidR="00D010DD">
              <w:t xml:space="preserve"> </w:t>
            </w:r>
            <w:r w:rsidRPr="00623AEA">
              <w:t>plans</w:t>
            </w:r>
            <w:r w:rsidR="00D010DD">
              <w:t xml:space="preserve"> </w:t>
            </w:r>
            <w:r w:rsidRPr="00623AEA">
              <w:t>and</w:t>
            </w:r>
            <w:r w:rsidR="00D010DD">
              <w:t xml:space="preserve"> </w:t>
            </w:r>
            <w:r w:rsidRPr="00623AEA">
              <w:t>takes</w:t>
            </w:r>
            <w:r w:rsidR="00D010DD">
              <w:t xml:space="preserve"> </w:t>
            </w:r>
            <w:r w:rsidRPr="00623AEA">
              <w:t>actions</w:t>
            </w:r>
            <w:r w:rsidR="00D010DD">
              <w:t xml:space="preserve"> </w:t>
            </w:r>
            <w:r w:rsidRPr="00623AEA">
              <w:t>based</w:t>
            </w:r>
            <w:r w:rsidR="00D010DD">
              <w:t xml:space="preserve"> </w:t>
            </w:r>
            <w:r w:rsidRPr="00623AEA">
              <w:t>on</w:t>
            </w:r>
            <w:r w:rsidR="00D010DD">
              <w:t xml:space="preserve"> </w:t>
            </w:r>
            <w:r w:rsidRPr="00623AEA">
              <w:t>future</w:t>
            </w:r>
            <w:r w:rsidR="00D010DD">
              <w:t xml:space="preserve"> </w:t>
            </w:r>
            <w:r w:rsidRPr="00623AEA">
              <w:t>goals</w:t>
            </w:r>
          </w:p>
          <w:p w:rsidR="00623AEA" w:rsidRPr="00623AEA" w:rsidRDefault="00623AEA" w:rsidP="00623AEA"/>
        </w:tc>
        <w:tc>
          <w:tcPr>
            <w:tcW w:w="0" w:type="auto"/>
            <w:tcBorders>
              <w:top w:val="single" w:sz="9" w:space="0" w:color="000000"/>
              <w:left w:val="single" w:sz="9" w:space="0" w:color="000000"/>
              <w:bottom w:val="single" w:sz="9" w:space="0" w:color="000000"/>
              <w:right w:val="single" w:sz="9" w:space="0" w:color="000000"/>
            </w:tcBorders>
          </w:tcPr>
          <w:p w:rsidR="00623AEA" w:rsidRPr="00623AEA" w:rsidRDefault="00623AEA" w:rsidP="00623AEA">
            <w:pPr>
              <w:rPr>
                <w:b/>
              </w:rPr>
            </w:pPr>
            <w:r w:rsidRPr="00623AEA">
              <w:rPr>
                <w:b/>
                <w:bCs/>
              </w:rPr>
              <w:t>Predictive</w:t>
            </w:r>
            <w:r w:rsidR="00D010DD">
              <w:rPr>
                <w:b/>
                <w:bCs/>
              </w:rPr>
              <w:t xml:space="preserve"> </w:t>
            </w:r>
            <w:r w:rsidRPr="00623AEA">
              <w:rPr>
                <w:b/>
                <w:bCs/>
              </w:rPr>
              <w:t>Accuracy:</w:t>
            </w:r>
            <w:r w:rsidR="00D010DD">
              <w:rPr>
                <w:b/>
                <w:bCs/>
              </w:rPr>
              <w:t xml:space="preserve"> </w:t>
            </w:r>
          </w:p>
          <w:p w:rsidR="00623AEA" w:rsidRPr="00623AEA" w:rsidRDefault="00FE7F16" w:rsidP="00623AEA">
            <w:pPr>
              <w:rPr>
                <w:b/>
              </w:rPr>
            </w:pPr>
            <w:r w:rsidRPr="00623AEA">
              <w:rPr>
                <w:b/>
              </w:rPr>
              <w:t>C</w:t>
            </w:r>
            <w:r w:rsidR="00623AEA" w:rsidRPr="00623AEA">
              <w:rPr>
                <w:b/>
              </w:rPr>
              <w:t>orrespon</w:t>
            </w:r>
            <w:r>
              <w:rPr>
                <w:b/>
              </w:rPr>
              <w:t xml:space="preserve">ds to </w:t>
            </w:r>
            <w:r w:rsidR="00623AEA" w:rsidRPr="00623AEA">
              <w:rPr>
                <w:b/>
              </w:rPr>
              <w:t>GLOBE</w:t>
            </w:r>
            <w:r w:rsidR="00D010DD">
              <w:rPr>
                <w:b/>
              </w:rPr>
              <w:t xml:space="preserve"> </w:t>
            </w:r>
            <w:r w:rsidR="00623AEA" w:rsidRPr="00623AEA">
              <w:rPr>
                <w:b/>
              </w:rPr>
              <w:t>Charisma</w:t>
            </w:r>
            <w:r w:rsidR="00D010DD">
              <w:rPr>
                <w:b/>
              </w:rPr>
              <w:t xml:space="preserve"> </w:t>
            </w:r>
            <w:r w:rsidR="00623AEA" w:rsidRPr="00623AEA">
              <w:rPr>
                <w:b/>
              </w:rPr>
              <w:t>1:</w:t>
            </w:r>
            <w:r w:rsidR="00D010DD">
              <w:rPr>
                <w:b/>
              </w:rPr>
              <w:t xml:space="preserve"> </w:t>
            </w:r>
            <w:r w:rsidR="00623AEA" w:rsidRPr="00623AEA">
              <w:rPr>
                <w:b/>
              </w:rPr>
              <w:t>Visionary</w:t>
            </w:r>
          </w:p>
          <w:p w:rsidR="00623AEA" w:rsidRPr="00623AEA" w:rsidRDefault="00623AEA" w:rsidP="00623AEA">
            <w:r w:rsidRPr="00623AEA">
              <w:t>9.</w:t>
            </w:r>
            <w:r w:rsidR="00D010DD">
              <w:t xml:space="preserve"> </w:t>
            </w:r>
            <w:r w:rsidRPr="00623AEA">
              <w:t>Makes</w:t>
            </w:r>
            <w:r w:rsidR="00D010DD">
              <w:t xml:space="preserve"> </w:t>
            </w:r>
            <w:r w:rsidRPr="00623AEA">
              <w:t>accurate</w:t>
            </w:r>
            <w:r w:rsidR="00D010DD">
              <w:t xml:space="preserve"> </w:t>
            </w:r>
            <w:r w:rsidRPr="00623AEA">
              <w:t>decisions</w:t>
            </w:r>
          </w:p>
          <w:p w:rsidR="00623AEA" w:rsidRPr="00623AEA" w:rsidRDefault="00623AEA" w:rsidP="00623AEA">
            <w:r w:rsidRPr="00623AEA">
              <w:t>29.</w:t>
            </w:r>
            <w:r w:rsidR="00D010DD">
              <w:t xml:space="preserve"> </w:t>
            </w:r>
            <w:r w:rsidRPr="00623AEA">
              <w:t>Seems</w:t>
            </w:r>
            <w:r w:rsidR="00D010DD">
              <w:t xml:space="preserve"> </w:t>
            </w:r>
            <w:r w:rsidRPr="00623AEA">
              <w:t>able</w:t>
            </w:r>
            <w:r w:rsidR="00D010DD">
              <w:t xml:space="preserve"> </w:t>
            </w:r>
            <w:r w:rsidRPr="00623AEA">
              <w:t>to</w:t>
            </w:r>
            <w:r w:rsidR="00D010DD">
              <w:t xml:space="preserve"> </w:t>
            </w:r>
            <w:r w:rsidRPr="00623AEA">
              <w:t>predict</w:t>
            </w:r>
            <w:r w:rsidR="00D010DD">
              <w:t xml:space="preserve"> </w:t>
            </w:r>
            <w:r w:rsidRPr="00623AEA">
              <w:t>what</w:t>
            </w:r>
            <w:r w:rsidR="00D010DD">
              <w:t xml:space="preserve"> </w:t>
            </w:r>
            <w:r w:rsidRPr="00623AEA">
              <w:t>is</w:t>
            </w:r>
            <w:r w:rsidR="00D010DD">
              <w:t xml:space="preserve"> </w:t>
            </w:r>
            <w:r w:rsidRPr="00623AEA">
              <w:t>coming</w:t>
            </w:r>
            <w:r w:rsidR="00D010DD">
              <w:t xml:space="preserve"> </w:t>
            </w:r>
            <w:r w:rsidRPr="00623AEA">
              <w:t>next</w:t>
            </w:r>
          </w:p>
          <w:p w:rsidR="00623AEA" w:rsidRPr="00623AEA" w:rsidRDefault="00623AEA" w:rsidP="00623AEA">
            <w:r w:rsidRPr="00623AEA">
              <w:t>49.</w:t>
            </w:r>
            <w:r w:rsidR="00D010DD">
              <w:t xml:space="preserve"> </w:t>
            </w:r>
            <w:r w:rsidRPr="00623AEA">
              <w:t>Things</w:t>
            </w:r>
            <w:r w:rsidR="00D010DD">
              <w:t xml:space="preserve"> </w:t>
            </w:r>
            <w:r w:rsidRPr="00623AEA">
              <w:t>usually</w:t>
            </w:r>
            <w:r w:rsidR="00D010DD">
              <w:t xml:space="preserve"> </w:t>
            </w:r>
            <w:r w:rsidRPr="00623AEA">
              <w:t>turn</w:t>
            </w:r>
            <w:r w:rsidR="00D010DD">
              <w:t xml:space="preserve"> </w:t>
            </w:r>
            <w:r w:rsidRPr="00623AEA">
              <w:t>out</w:t>
            </w:r>
            <w:r w:rsidR="00D010DD">
              <w:t xml:space="preserve"> </w:t>
            </w:r>
            <w:r w:rsidRPr="00623AEA">
              <w:t>as</w:t>
            </w:r>
            <w:r w:rsidR="00D010DD">
              <w:t xml:space="preserve"> </w:t>
            </w:r>
            <w:r w:rsidRPr="00623AEA">
              <w:t>he/she</w:t>
            </w:r>
            <w:r w:rsidR="00D010DD">
              <w:t xml:space="preserve"> </w:t>
            </w:r>
            <w:r w:rsidRPr="00623AEA">
              <w:t>predicts</w:t>
            </w:r>
          </w:p>
          <w:p w:rsidR="00623AEA" w:rsidRPr="00623AEA" w:rsidRDefault="00623AEA" w:rsidP="00623AEA">
            <w:r w:rsidRPr="00623AEA">
              <w:t>59.</w:t>
            </w:r>
            <w:r w:rsidR="00D010DD">
              <w:t xml:space="preserve"> </w:t>
            </w:r>
            <w:r w:rsidRPr="00623AEA">
              <w:t>Is</w:t>
            </w:r>
            <w:r w:rsidR="00D010DD">
              <w:t xml:space="preserve"> </w:t>
            </w:r>
            <w:r w:rsidRPr="00623AEA">
              <w:t>accurate</w:t>
            </w:r>
            <w:r w:rsidR="00D010DD">
              <w:t xml:space="preserve"> </w:t>
            </w:r>
            <w:r w:rsidRPr="00623AEA">
              <w:t>in</w:t>
            </w:r>
            <w:r w:rsidR="00D010DD">
              <w:t xml:space="preserve"> </w:t>
            </w:r>
            <w:r w:rsidRPr="00623AEA">
              <w:t>predicting</w:t>
            </w:r>
            <w:r w:rsidR="00D010DD">
              <w:t xml:space="preserve"> </w:t>
            </w:r>
            <w:r w:rsidRPr="00623AEA">
              <w:t>the</w:t>
            </w:r>
            <w:r w:rsidR="00D010DD">
              <w:t xml:space="preserve"> </w:t>
            </w:r>
            <w:r w:rsidRPr="00623AEA">
              <w:t>trend</w:t>
            </w:r>
            <w:r w:rsidR="00D010DD">
              <w:t xml:space="preserve"> </w:t>
            </w:r>
            <w:r w:rsidRPr="00623AEA">
              <w:t>of</w:t>
            </w:r>
            <w:r w:rsidR="00D010DD">
              <w:t xml:space="preserve"> </w:t>
            </w:r>
            <w:r w:rsidRPr="00623AEA">
              <w:t>events</w:t>
            </w:r>
          </w:p>
          <w:p w:rsidR="00623AEA" w:rsidRPr="00623AEA" w:rsidRDefault="00623AEA" w:rsidP="00623AEA">
            <w:r w:rsidRPr="00623AEA">
              <w:t>89.</w:t>
            </w:r>
            <w:r w:rsidR="00D010DD">
              <w:t xml:space="preserve"> </w:t>
            </w:r>
            <w:r w:rsidRPr="00623AEA">
              <w:t>Anticipates</w:t>
            </w:r>
            <w:r w:rsidR="00D010DD">
              <w:t xml:space="preserve"> </w:t>
            </w:r>
            <w:r w:rsidRPr="00623AEA">
              <w:t>problems</w:t>
            </w:r>
            <w:r w:rsidR="00D010DD">
              <w:t xml:space="preserve"> </w:t>
            </w:r>
            <w:r w:rsidRPr="00623AEA">
              <w:t>and</w:t>
            </w:r>
            <w:r w:rsidR="00D010DD">
              <w:t xml:space="preserve"> </w:t>
            </w:r>
            <w:r w:rsidRPr="00623AEA">
              <w:t>plans</w:t>
            </w:r>
            <w:r w:rsidR="00D010DD">
              <w:t xml:space="preserve"> </w:t>
            </w:r>
            <w:r w:rsidRPr="00623AEA">
              <w:t>for</w:t>
            </w:r>
            <w:r w:rsidR="00D010DD">
              <w:t xml:space="preserve"> </w:t>
            </w:r>
            <w:r w:rsidRPr="00623AEA">
              <w:t>them</w:t>
            </w:r>
          </w:p>
          <w:p w:rsidR="00623AEA" w:rsidRPr="00623AEA" w:rsidRDefault="00623AEA" w:rsidP="00623AEA"/>
        </w:tc>
      </w:tr>
      <w:tr w:rsidR="00623AEA" w:rsidRPr="00623AEA" w:rsidTr="00623AEA">
        <w:tblPrEx>
          <w:tblCellMar>
            <w:top w:w="0" w:type="dxa"/>
            <w:bottom w:w="0" w:type="dxa"/>
          </w:tblCellMar>
        </w:tblPrEx>
        <w:trPr>
          <w:cantSplit/>
        </w:trPr>
        <w:tc>
          <w:tcPr>
            <w:tcW w:w="0" w:type="auto"/>
            <w:tcBorders>
              <w:top w:val="single" w:sz="9" w:space="0" w:color="000000"/>
              <w:left w:val="single" w:sz="9" w:space="0" w:color="000000"/>
              <w:bottom w:val="single" w:sz="9" w:space="0" w:color="000000"/>
              <w:right w:val="single" w:sz="9" w:space="0" w:color="000000"/>
            </w:tcBorders>
          </w:tcPr>
          <w:p w:rsidR="00623AEA" w:rsidRPr="00FE7F16" w:rsidRDefault="00623AEA" w:rsidP="00623AEA">
            <w:pPr>
              <w:rPr>
                <w:b/>
              </w:rPr>
            </w:pPr>
            <w:r w:rsidRPr="00FE7F16">
              <w:rPr>
                <w:b/>
              </w:rPr>
              <w:lastRenderedPageBreak/>
              <w:t>Charismatic</w:t>
            </w:r>
            <w:r w:rsidR="00D010DD" w:rsidRPr="00FE7F16">
              <w:rPr>
                <w:b/>
              </w:rPr>
              <w:t xml:space="preserve"> </w:t>
            </w:r>
            <w:r w:rsidRPr="00FE7F16">
              <w:rPr>
                <w:b/>
              </w:rPr>
              <w:t>2:</w:t>
            </w:r>
            <w:r w:rsidR="00D010DD" w:rsidRPr="00FE7F16">
              <w:rPr>
                <w:b/>
              </w:rPr>
              <w:t xml:space="preserve"> </w:t>
            </w:r>
            <w:r w:rsidRPr="00FE7F16">
              <w:rPr>
                <w:b/>
              </w:rPr>
              <w:t>Inspirational</w:t>
            </w:r>
            <w:r w:rsidR="00D010DD" w:rsidRPr="00FE7F16">
              <w:rPr>
                <w:b/>
              </w:rPr>
              <w:t xml:space="preserve">  </w:t>
            </w:r>
          </w:p>
        </w:tc>
        <w:tc>
          <w:tcPr>
            <w:tcW w:w="0" w:type="auto"/>
            <w:tcBorders>
              <w:top w:val="single" w:sz="9" w:space="0" w:color="000000"/>
              <w:left w:val="single" w:sz="9" w:space="0" w:color="000000"/>
              <w:bottom w:val="single" w:sz="9" w:space="0" w:color="000000"/>
              <w:right w:val="single" w:sz="9" w:space="0" w:color="000000"/>
            </w:tcBorders>
          </w:tcPr>
          <w:p w:rsidR="00623AEA" w:rsidRPr="00623AEA" w:rsidRDefault="00623AEA" w:rsidP="00623AEA">
            <w:r w:rsidRPr="00623AEA">
              <w:t>2-5</w:t>
            </w:r>
            <w:r w:rsidR="00D010DD">
              <w:t xml:space="preserve"> </w:t>
            </w:r>
            <w:r w:rsidRPr="00623AEA">
              <w:t>Positive</w:t>
            </w:r>
            <w:r w:rsidR="00D010DD">
              <w:t xml:space="preserve"> </w:t>
            </w:r>
            <w:r w:rsidRPr="00623AEA">
              <w:t>=</w:t>
            </w:r>
            <w:r w:rsidR="00D010DD">
              <w:t xml:space="preserve"> </w:t>
            </w:r>
            <w:r w:rsidRPr="00623AEA">
              <w:t>Generally</w:t>
            </w:r>
            <w:r w:rsidR="00D010DD">
              <w:t xml:space="preserve"> </w:t>
            </w:r>
            <w:r w:rsidRPr="00623AEA">
              <w:t>optimistic</w:t>
            </w:r>
            <w:r w:rsidR="00D010DD">
              <w:t xml:space="preserve"> </w:t>
            </w:r>
            <w:r w:rsidRPr="00623AEA">
              <w:t>and</w:t>
            </w:r>
            <w:r w:rsidR="00D010DD">
              <w:t xml:space="preserve"> </w:t>
            </w:r>
            <w:r w:rsidRPr="00623AEA">
              <w:t>confident</w:t>
            </w:r>
            <w:r w:rsidR="00D010DD">
              <w:t xml:space="preserve"> </w:t>
            </w:r>
          </w:p>
          <w:p w:rsidR="00623AEA" w:rsidRPr="00623AEA" w:rsidRDefault="00623AEA" w:rsidP="00623AEA">
            <w:r w:rsidRPr="00623AEA">
              <w:t>2-31</w:t>
            </w:r>
            <w:r w:rsidR="00D010DD">
              <w:t xml:space="preserve"> </w:t>
            </w:r>
            <w:r w:rsidRPr="00623AEA">
              <w:t>Encouraging</w:t>
            </w:r>
            <w:r w:rsidR="00D010DD">
              <w:t xml:space="preserve"> </w:t>
            </w:r>
            <w:r w:rsidRPr="00623AEA">
              <w:t>=</w:t>
            </w:r>
            <w:r w:rsidR="00D010DD">
              <w:t xml:space="preserve"> </w:t>
            </w:r>
            <w:r w:rsidRPr="00623AEA">
              <w:t>Gives</w:t>
            </w:r>
            <w:r w:rsidR="00D010DD">
              <w:t xml:space="preserve"> </w:t>
            </w:r>
            <w:r w:rsidRPr="00623AEA">
              <w:t>courage,</w:t>
            </w:r>
            <w:r w:rsidR="00D010DD">
              <w:t xml:space="preserve"> </w:t>
            </w:r>
            <w:r w:rsidRPr="00623AEA">
              <w:t>confidence</w:t>
            </w:r>
            <w:r w:rsidR="00D010DD">
              <w:t xml:space="preserve"> </w:t>
            </w:r>
            <w:r w:rsidRPr="00623AEA">
              <w:t>or</w:t>
            </w:r>
            <w:r w:rsidR="00D010DD">
              <w:t xml:space="preserve"> </w:t>
            </w:r>
            <w:r w:rsidRPr="00623AEA">
              <w:t>hope</w:t>
            </w:r>
            <w:r w:rsidR="00D010DD">
              <w:t xml:space="preserve"> </w:t>
            </w:r>
            <w:r w:rsidRPr="00623AEA">
              <w:t>through</w:t>
            </w:r>
            <w:r w:rsidR="00D010DD">
              <w:t xml:space="preserve"> </w:t>
            </w:r>
            <w:r w:rsidRPr="00623AEA">
              <w:t>reassuring</w:t>
            </w:r>
            <w:r w:rsidR="00D010DD">
              <w:t xml:space="preserve"> </w:t>
            </w:r>
            <w:r w:rsidRPr="00623AEA">
              <w:t>and</w:t>
            </w:r>
            <w:r w:rsidR="00D010DD">
              <w:t xml:space="preserve"> </w:t>
            </w:r>
            <w:r w:rsidRPr="00623AEA">
              <w:t>advising</w:t>
            </w:r>
            <w:r w:rsidR="00D010DD">
              <w:t xml:space="preserve"> </w:t>
            </w:r>
          </w:p>
          <w:p w:rsidR="00623AEA" w:rsidRPr="00623AEA" w:rsidRDefault="00623AEA" w:rsidP="00623AEA">
            <w:r w:rsidRPr="00623AEA">
              <w:t>2-32</w:t>
            </w:r>
            <w:r w:rsidR="00D010DD">
              <w:t xml:space="preserve"> </w:t>
            </w:r>
            <w:r w:rsidRPr="00623AEA">
              <w:t>Morale</w:t>
            </w:r>
            <w:r w:rsidR="00D010DD">
              <w:t xml:space="preserve"> </w:t>
            </w:r>
            <w:r w:rsidRPr="00623AEA">
              <w:t>booster</w:t>
            </w:r>
            <w:r w:rsidR="00D010DD">
              <w:t xml:space="preserve"> </w:t>
            </w:r>
            <w:r w:rsidRPr="00623AEA">
              <w:t>=</w:t>
            </w:r>
            <w:r w:rsidR="00D010DD">
              <w:t xml:space="preserve"> </w:t>
            </w:r>
            <w:r w:rsidRPr="00623AEA">
              <w:t>Increases</w:t>
            </w:r>
            <w:r w:rsidR="00D010DD">
              <w:t xml:space="preserve"> </w:t>
            </w:r>
            <w:r w:rsidRPr="00623AEA">
              <w:t>morale</w:t>
            </w:r>
            <w:r w:rsidR="00D010DD">
              <w:t xml:space="preserve"> </w:t>
            </w:r>
            <w:r w:rsidRPr="00623AEA">
              <w:t>of</w:t>
            </w:r>
            <w:r w:rsidR="00D010DD">
              <w:t xml:space="preserve"> </w:t>
            </w:r>
            <w:r w:rsidRPr="00623AEA">
              <w:t>subordinates</w:t>
            </w:r>
            <w:r w:rsidR="00D010DD">
              <w:t xml:space="preserve"> </w:t>
            </w:r>
            <w:r w:rsidRPr="00623AEA">
              <w:t>by</w:t>
            </w:r>
            <w:r w:rsidR="00D010DD">
              <w:t xml:space="preserve"> </w:t>
            </w:r>
            <w:r w:rsidRPr="00623AEA">
              <w:t>offering</w:t>
            </w:r>
            <w:r w:rsidR="00D010DD">
              <w:t xml:space="preserve"> </w:t>
            </w:r>
            <w:r w:rsidRPr="00623AEA">
              <w:t>encouragement,</w:t>
            </w:r>
            <w:r w:rsidR="00D010DD">
              <w:t xml:space="preserve"> </w:t>
            </w:r>
            <w:r w:rsidRPr="00623AEA">
              <w:t>praise,</w:t>
            </w:r>
            <w:r w:rsidR="00D010DD">
              <w:t xml:space="preserve"> </w:t>
            </w:r>
            <w:r w:rsidRPr="00623AEA">
              <w:t>and/or</w:t>
            </w:r>
            <w:r w:rsidR="00D010DD">
              <w:t xml:space="preserve"> </w:t>
            </w:r>
            <w:r w:rsidRPr="00623AEA">
              <w:t>by</w:t>
            </w:r>
            <w:r w:rsidR="00D010DD">
              <w:t xml:space="preserve"> </w:t>
            </w:r>
            <w:r w:rsidRPr="00623AEA">
              <w:t>being</w:t>
            </w:r>
            <w:r w:rsidR="00D010DD">
              <w:t xml:space="preserve"> </w:t>
            </w:r>
            <w:r w:rsidRPr="00623AEA">
              <w:t>confident</w:t>
            </w:r>
            <w:r w:rsidR="00D010DD">
              <w:t xml:space="preserve"> </w:t>
            </w:r>
          </w:p>
          <w:p w:rsidR="00623AEA" w:rsidRPr="00623AEA" w:rsidRDefault="00623AEA" w:rsidP="00623AEA">
            <w:r w:rsidRPr="00623AEA">
              <w:t>2-48</w:t>
            </w:r>
            <w:r w:rsidR="00D010DD">
              <w:t xml:space="preserve"> </w:t>
            </w:r>
            <w:r w:rsidRPr="00623AEA">
              <w:t>Enthusiastic</w:t>
            </w:r>
            <w:r w:rsidR="00D010DD">
              <w:t xml:space="preserve"> </w:t>
            </w:r>
            <w:r w:rsidRPr="00623AEA">
              <w:t>=</w:t>
            </w:r>
            <w:r w:rsidR="00D010DD">
              <w:t xml:space="preserve"> </w:t>
            </w:r>
            <w:r w:rsidRPr="00623AEA">
              <w:t>Demonstrates</w:t>
            </w:r>
            <w:r w:rsidR="00D010DD">
              <w:t xml:space="preserve"> </w:t>
            </w:r>
            <w:r w:rsidRPr="00623AEA">
              <w:t>and</w:t>
            </w:r>
            <w:r w:rsidR="00D010DD">
              <w:t xml:space="preserve"> </w:t>
            </w:r>
            <w:r w:rsidRPr="00623AEA">
              <w:t>imparts</w:t>
            </w:r>
            <w:r w:rsidR="00D010DD">
              <w:t xml:space="preserve"> </w:t>
            </w:r>
            <w:r w:rsidRPr="00623AEA">
              <w:t>strong</w:t>
            </w:r>
            <w:r w:rsidR="00D010DD">
              <w:t xml:space="preserve"> </w:t>
            </w:r>
            <w:r w:rsidRPr="00623AEA">
              <w:t>positive</w:t>
            </w:r>
            <w:r w:rsidR="00D010DD">
              <w:t xml:space="preserve"> </w:t>
            </w:r>
            <w:r w:rsidRPr="00623AEA">
              <w:t>emotions</w:t>
            </w:r>
            <w:r w:rsidR="00D010DD">
              <w:t xml:space="preserve"> </w:t>
            </w:r>
            <w:r w:rsidRPr="00623AEA">
              <w:t>for</w:t>
            </w:r>
            <w:r w:rsidR="00D010DD">
              <w:t xml:space="preserve"> </w:t>
            </w:r>
            <w:r w:rsidRPr="00623AEA">
              <w:t>work</w:t>
            </w:r>
            <w:r w:rsidR="00D010DD">
              <w:t xml:space="preserve"> </w:t>
            </w:r>
          </w:p>
          <w:p w:rsidR="00623AEA" w:rsidRPr="00623AEA" w:rsidRDefault="00623AEA" w:rsidP="00623AEA">
            <w:r w:rsidRPr="00623AEA">
              <w:t>4-20</w:t>
            </w:r>
            <w:r w:rsidR="00D010DD">
              <w:t xml:space="preserve"> </w:t>
            </w:r>
            <w:r w:rsidRPr="00623AEA">
              <w:t>Motive</w:t>
            </w:r>
            <w:r w:rsidR="00D010DD">
              <w:t xml:space="preserve"> </w:t>
            </w:r>
            <w:r w:rsidRPr="00623AEA">
              <w:t>arouser</w:t>
            </w:r>
            <w:r w:rsidR="00D010DD">
              <w:t xml:space="preserve"> </w:t>
            </w:r>
            <w:r w:rsidRPr="00623AEA">
              <w:t>=</w:t>
            </w:r>
            <w:r w:rsidR="00D010DD">
              <w:t xml:space="preserve"> </w:t>
            </w:r>
            <w:r w:rsidRPr="00623AEA">
              <w:t>Mobilizes</w:t>
            </w:r>
            <w:r w:rsidR="00D010DD">
              <w:t xml:space="preserve"> </w:t>
            </w:r>
            <w:r w:rsidRPr="00623AEA">
              <w:t>and</w:t>
            </w:r>
            <w:r w:rsidR="00D010DD">
              <w:t xml:space="preserve"> </w:t>
            </w:r>
            <w:r w:rsidRPr="00623AEA">
              <w:t>activates</w:t>
            </w:r>
            <w:r w:rsidR="00D010DD">
              <w:t xml:space="preserve"> </w:t>
            </w:r>
            <w:r w:rsidRPr="00623AEA">
              <w:t>followers</w:t>
            </w:r>
            <w:r w:rsidR="00D010DD">
              <w:t xml:space="preserve"> </w:t>
            </w:r>
          </w:p>
          <w:p w:rsidR="00623AEA" w:rsidRPr="00623AEA" w:rsidRDefault="00623AEA" w:rsidP="00623AEA">
            <w:r w:rsidRPr="00623AEA">
              <w:t>4-26</w:t>
            </w:r>
            <w:r w:rsidR="00D010DD">
              <w:t xml:space="preserve"> </w:t>
            </w:r>
            <w:r w:rsidRPr="00623AEA">
              <w:t>Confidence</w:t>
            </w:r>
            <w:r w:rsidR="00D010DD">
              <w:t xml:space="preserve"> </w:t>
            </w:r>
            <w:r w:rsidRPr="00623AEA">
              <w:t>builder</w:t>
            </w:r>
            <w:r w:rsidR="00D010DD">
              <w:t xml:space="preserve"> </w:t>
            </w:r>
            <w:r w:rsidRPr="00623AEA">
              <w:t>=</w:t>
            </w:r>
            <w:r w:rsidR="00D010DD">
              <w:t xml:space="preserve"> </w:t>
            </w:r>
            <w:r w:rsidRPr="00623AEA">
              <w:t>Instills</w:t>
            </w:r>
            <w:r w:rsidR="00D010DD">
              <w:t xml:space="preserve"> </w:t>
            </w:r>
            <w:r w:rsidRPr="00623AEA">
              <w:t>others</w:t>
            </w:r>
            <w:r w:rsidR="00D010DD">
              <w:t xml:space="preserve"> </w:t>
            </w:r>
            <w:r w:rsidRPr="00623AEA">
              <w:t>with</w:t>
            </w:r>
            <w:r w:rsidR="00D010DD">
              <w:t xml:space="preserve"> </w:t>
            </w:r>
            <w:r w:rsidRPr="00623AEA">
              <w:t>confidence</w:t>
            </w:r>
            <w:r w:rsidR="00D010DD">
              <w:t xml:space="preserve"> </w:t>
            </w:r>
            <w:r w:rsidRPr="00623AEA">
              <w:t>by</w:t>
            </w:r>
            <w:r w:rsidR="00D010DD">
              <w:t xml:space="preserve"> </w:t>
            </w:r>
            <w:r w:rsidRPr="00623AEA">
              <w:t>showing</w:t>
            </w:r>
            <w:r w:rsidR="00D010DD">
              <w:t xml:space="preserve"> </w:t>
            </w:r>
            <w:r w:rsidRPr="00623AEA">
              <w:t>confidence</w:t>
            </w:r>
            <w:r w:rsidR="00D010DD">
              <w:t xml:space="preserve"> </w:t>
            </w:r>
            <w:r w:rsidRPr="00623AEA">
              <w:t>in</w:t>
            </w:r>
            <w:r w:rsidR="00D010DD">
              <w:t xml:space="preserve"> </w:t>
            </w:r>
            <w:r w:rsidRPr="00623AEA">
              <w:t>them</w:t>
            </w:r>
            <w:r w:rsidR="00D010DD">
              <w:t xml:space="preserve"> </w:t>
            </w:r>
          </w:p>
          <w:p w:rsidR="00623AEA" w:rsidRPr="00623AEA" w:rsidRDefault="00623AEA" w:rsidP="00623AEA">
            <w:r w:rsidRPr="00623AEA">
              <w:t>4-35</w:t>
            </w:r>
            <w:r w:rsidR="00D010DD">
              <w:t xml:space="preserve"> </w:t>
            </w:r>
            <w:r w:rsidRPr="00623AEA">
              <w:t>Dynamic</w:t>
            </w:r>
            <w:r w:rsidR="00D010DD">
              <w:t xml:space="preserve"> </w:t>
            </w:r>
            <w:r w:rsidRPr="00623AEA">
              <w:t>=</w:t>
            </w:r>
            <w:r w:rsidR="00D010DD">
              <w:t xml:space="preserve"> </w:t>
            </w:r>
            <w:r w:rsidRPr="00623AEA">
              <w:t>Highly</w:t>
            </w:r>
            <w:r w:rsidR="00D010DD">
              <w:t xml:space="preserve"> </w:t>
            </w:r>
            <w:r w:rsidRPr="00623AEA">
              <w:t>involved,</w:t>
            </w:r>
            <w:r w:rsidR="00D010DD">
              <w:t xml:space="preserve"> </w:t>
            </w:r>
            <w:r w:rsidRPr="00623AEA">
              <w:t>energetic,</w:t>
            </w:r>
            <w:r w:rsidR="00D010DD">
              <w:t xml:space="preserve"> </w:t>
            </w:r>
            <w:r w:rsidRPr="00623AEA">
              <w:t>enthused,</w:t>
            </w:r>
            <w:r w:rsidR="00D010DD">
              <w:t xml:space="preserve"> </w:t>
            </w:r>
            <w:r w:rsidRPr="00623AEA">
              <w:t>motivated</w:t>
            </w:r>
            <w:r w:rsidR="00D010DD">
              <w:t xml:space="preserve"> </w:t>
            </w:r>
          </w:p>
          <w:p w:rsidR="00623AEA" w:rsidRPr="00623AEA" w:rsidRDefault="00623AEA" w:rsidP="00623AEA">
            <w:r w:rsidRPr="00623AEA">
              <w:t>4-42</w:t>
            </w:r>
            <w:r w:rsidR="00D010DD">
              <w:t xml:space="preserve"> </w:t>
            </w:r>
            <w:r w:rsidRPr="00623AEA">
              <w:t>Motivational</w:t>
            </w:r>
            <w:r w:rsidR="00D010DD">
              <w:t xml:space="preserve"> </w:t>
            </w:r>
            <w:r w:rsidRPr="00623AEA">
              <w:t>=</w:t>
            </w:r>
            <w:r w:rsidR="00D010DD">
              <w:t xml:space="preserve"> </w:t>
            </w:r>
            <w:r w:rsidRPr="00623AEA">
              <w:t>Stimulates</w:t>
            </w:r>
            <w:r w:rsidR="00D010DD">
              <w:t xml:space="preserve"> </w:t>
            </w:r>
            <w:r w:rsidRPr="00623AEA">
              <w:t>others</w:t>
            </w:r>
            <w:r w:rsidR="00D010DD">
              <w:t xml:space="preserve"> </w:t>
            </w:r>
            <w:r w:rsidRPr="00623AEA">
              <w:t>to</w:t>
            </w:r>
            <w:r w:rsidR="00D010DD">
              <w:t xml:space="preserve"> </w:t>
            </w:r>
            <w:r w:rsidRPr="00623AEA">
              <w:t>put</w:t>
            </w:r>
            <w:r w:rsidR="00D010DD">
              <w:t xml:space="preserve"> </w:t>
            </w:r>
            <w:r w:rsidRPr="00623AEA">
              <w:t>forth</w:t>
            </w:r>
            <w:r w:rsidR="00D010DD">
              <w:t xml:space="preserve"> </w:t>
            </w:r>
            <w:r w:rsidRPr="00623AEA">
              <w:t>efforts</w:t>
            </w:r>
            <w:r w:rsidR="00D010DD">
              <w:t xml:space="preserve"> </w:t>
            </w:r>
            <w:r w:rsidRPr="00623AEA">
              <w:t>above</w:t>
            </w:r>
            <w:r w:rsidR="00D010DD">
              <w:t xml:space="preserve"> </w:t>
            </w:r>
            <w:r w:rsidRPr="00623AEA">
              <w:t>and</w:t>
            </w:r>
            <w:r w:rsidR="00D010DD">
              <w:t xml:space="preserve"> </w:t>
            </w:r>
            <w:r w:rsidRPr="00623AEA">
              <w:t>beyond</w:t>
            </w:r>
            <w:r w:rsidR="00D010DD">
              <w:t xml:space="preserve"> </w:t>
            </w:r>
            <w:r w:rsidRPr="00623AEA">
              <w:t>the</w:t>
            </w:r>
            <w:r w:rsidR="00D010DD">
              <w:t xml:space="preserve"> </w:t>
            </w:r>
            <w:r w:rsidRPr="00623AEA">
              <w:t>call</w:t>
            </w:r>
            <w:r w:rsidR="00D010DD">
              <w:t xml:space="preserve"> </w:t>
            </w:r>
            <w:r w:rsidRPr="00623AEA">
              <w:t>of</w:t>
            </w:r>
            <w:r w:rsidR="00D010DD">
              <w:t xml:space="preserve"> </w:t>
            </w:r>
            <w:r w:rsidRPr="00623AEA">
              <w:t>duty</w:t>
            </w:r>
            <w:r w:rsidR="00D010DD">
              <w:t xml:space="preserve"> </w:t>
            </w:r>
            <w:r w:rsidRPr="00623AEA">
              <w:t>and</w:t>
            </w:r>
            <w:r w:rsidR="00D010DD">
              <w:t xml:space="preserve"> </w:t>
            </w:r>
            <w:r w:rsidRPr="00623AEA">
              <w:t>make</w:t>
            </w:r>
            <w:r w:rsidR="00D010DD">
              <w:t xml:space="preserve"> </w:t>
            </w:r>
            <w:r w:rsidRPr="00623AEA">
              <w:t>personal</w:t>
            </w:r>
            <w:r w:rsidR="00D010DD">
              <w:t xml:space="preserve"> </w:t>
            </w:r>
            <w:r w:rsidRPr="00623AEA">
              <w:t>sacrifices</w:t>
            </w:r>
            <w:r w:rsidR="00D010DD">
              <w:t xml:space="preserve"> </w:t>
            </w:r>
          </w:p>
        </w:tc>
        <w:tc>
          <w:tcPr>
            <w:tcW w:w="0" w:type="auto"/>
            <w:tcBorders>
              <w:top w:val="single" w:sz="9" w:space="0" w:color="000000"/>
              <w:left w:val="single" w:sz="9" w:space="0" w:color="000000"/>
              <w:bottom w:val="single" w:sz="9" w:space="0" w:color="000000"/>
              <w:right w:val="single" w:sz="9" w:space="0" w:color="000000"/>
            </w:tcBorders>
          </w:tcPr>
          <w:p w:rsidR="00623AEA" w:rsidRPr="00623AEA" w:rsidRDefault="00623AEA" w:rsidP="00623AEA">
            <w:pPr>
              <w:rPr>
                <w:b/>
              </w:rPr>
            </w:pPr>
            <w:r w:rsidRPr="00623AEA">
              <w:rPr>
                <w:b/>
              </w:rPr>
              <w:t>Persuasiveness:</w:t>
            </w:r>
            <w:r w:rsidR="00D010DD">
              <w:rPr>
                <w:b/>
              </w:rPr>
              <w:t xml:space="preserve"> </w:t>
            </w:r>
            <w:r w:rsidRPr="00623AEA">
              <w:rPr>
                <w:b/>
              </w:rPr>
              <w:t>Corresponds</w:t>
            </w:r>
            <w:r w:rsidR="00D010DD">
              <w:rPr>
                <w:b/>
              </w:rPr>
              <w:t xml:space="preserve"> </w:t>
            </w:r>
            <w:r w:rsidRPr="00623AEA">
              <w:rPr>
                <w:b/>
              </w:rPr>
              <w:t>to</w:t>
            </w:r>
            <w:r w:rsidR="00D010DD">
              <w:rPr>
                <w:b/>
              </w:rPr>
              <w:t xml:space="preserve"> </w:t>
            </w:r>
            <w:r w:rsidRPr="00623AEA">
              <w:rPr>
                <w:b/>
              </w:rPr>
              <w:t>GLOBE</w:t>
            </w:r>
            <w:r w:rsidR="00D010DD">
              <w:rPr>
                <w:b/>
              </w:rPr>
              <w:t xml:space="preserve"> </w:t>
            </w:r>
            <w:r w:rsidRPr="00623AEA">
              <w:rPr>
                <w:b/>
              </w:rPr>
              <w:t>Charismatic</w:t>
            </w:r>
            <w:r w:rsidR="00D010DD">
              <w:rPr>
                <w:b/>
              </w:rPr>
              <w:t xml:space="preserve"> </w:t>
            </w:r>
            <w:r w:rsidRPr="00623AEA">
              <w:rPr>
                <w:b/>
              </w:rPr>
              <w:t>2:</w:t>
            </w:r>
            <w:r w:rsidR="00D010DD">
              <w:rPr>
                <w:b/>
              </w:rPr>
              <w:t xml:space="preserve"> </w:t>
            </w:r>
            <w:r w:rsidRPr="00623AEA">
              <w:rPr>
                <w:b/>
              </w:rPr>
              <w:t>Inspirational</w:t>
            </w:r>
            <w:r w:rsidR="00D010DD">
              <w:rPr>
                <w:b/>
              </w:rPr>
              <w:t xml:space="preserve">  </w:t>
            </w:r>
          </w:p>
          <w:p w:rsidR="00623AEA" w:rsidRPr="00623AEA" w:rsidRDefault="00623AEA" w:rsidP="00623AEA">
            <w:r w:rsidRPr="00623AEA">
              <w:t>3.</w:t>
            </w:r>
            <w:r w:rsidR="00D010DD">
              <w:t xml:space="preserve"> </w:t>
            </w:r>
            <w:r w:rsidRPr="00623AEA">
              <w:t>Makes</w:t>
            </w:r>
            <w:r w:rsidR="00D010DD">
              <w:t xml:space="preserve"> </w:t>
            </w:r>
            <w:r w:rsidRPr="00623AEA">
              <w:t>pep</w:t>
            </w:r>
            <w:r w:rsidR="00D010DD">
              <w:t xml:space="preserve"> </w:t>
            </w:r>
            <w:r w:rsidRPr="00623AEA">
              <w:t>talks</w:t>
            </w:r>
            <w:r w:rsidR="00D010DD">
              <w:t xml:space="preserve"> </w:t>
            </w:r>
            <w:r w:rsidRPr="00623AEA">
              <w:t>to</w:t>
            </w:r>
            <w:r w:rsidR="00D010DD">
              <w:t xml:space="preserve"> </w:t>
            </w:r>
            <w:r w:rsidRPr="00623AEA">
              <w:t>stimulate</w:t>
            </w:r>
            <w:r w:rsidR="00D010DD">
              <w:t xml:space="preserve"> </w:t>
            </w:r>
            <w:r w:rsidRPr="00623AEA">
              <w:t>the</w:t>
            </w:r>
            <w:r w:rsidR="00D010DD">
              <w:t xml:space="preserve"> </w:t>
            </w:r>
            <w:r w:rsidRPr="00623AEA">
              <w:t>group</w:t>
            </w:r>
          </w:p>
          <w:p w:rsidR="00623AEA" w:rsidRPr="00623AEA" w:rsidRDefault="00623AEA" w:rsidP="00623AEA">
            <w:r w:rsidRPr="00623AEA">
              <w:t>13.His/her</w:t>
            </w:r>
            <w:r w:rsidR="00D010DD">
              <w:t xml:space="preserve"> </w:t>
            </w:r>
            <w:r w:rsidRPr="00623AEA">
              <w:t>arguments</w:t>
            </w:r>
            <w:r w:rsidR="00D010DD">
              <w:t xml:space="preserve"> </w:t>
            </w:r>
            <w:r w:rsidRPr="00623AEA">
              <w:t>are</w:t>
            </w:r>
            <w:r w:rsidR="00D010DD">
              <w:t xml:space="preserve"> </w:t>
            </w:r>
            <w:r w:rsidRPr="00623AEA">
              <w:t>convincing</w:t>
            </w:r>
          </w:p>
          <w:p w:rsidR="00623AEA" w:rsidRPr="00623AEA" w:rsidRDefault="00623AEA" w:rsidP="00623AEA">
            <w:r w:rsidRPr="00623AEA">
              <w:t>23.</w:t>
            </w:r>
            <w:r w:rsidR="00D010DD">
              <w:t xml:space="preserve"> </w:t>
            </w:r>
            <w:r w:rsidRPr="00623AEA">
              <w:t>Argues</w:t>
            </w:r>
            <w:r w:rsidR="00D010DD">
              <w:t xml:space="preserve"> </w:t>
            </w:r>
            <w:r w:rsidRPr="00623AEA">
              <w:t>persuasively</w:t>
            </w:r>
            <w:r w:rsidR="00D010DD">
              <w:t xml:space="preserve"> </w:t>
            </w:r>
            <w:r w:rsidRPr="00623AEA">
              <w:t>for</w:t>
            </w:r>
            <w:r w:rsidR="00D010DD">
              <w:t xml:space="preserve"> </w:t>
            </w:r>
            <w:r w:rsidRPr="00623AEA">
              <w:t>his/her</w:t>
            </w:r>
            <w:r w:rsidR="00D010DD">
              <w:t xml:space="preserve"> </w:t>
            </w:r>
            <w:r w:rsidRPr="00623AEA">
              <w:t>point</w:t>
            </w:r>
            <w:r w:rsidR="00D010DD">
              <w:t xml:space="preserve"> </w:t>
            </w:r>
            <w:r w:rsidRPr="00623AEA">
              <w:t>of</w:t>
            </w:r>
            <w:r w:rsidR="00D010DD">
              <w:t xml:space="preserve"> </w:t>
            </w:r>
            <w:r w:rsidRPr="00623AEA">
              <w:t>view</w:t>
            </w:r>
          </w:p>
          <w:p w:rsidR="00623AEA" w:rsidRPr="00623AEA" w:rsidRDefault="00623AEA" w:rsidP="00623AEA">
            <w:r w:rsidRPr="00623AEA">
              <w:t>33.</w:t>
            </w:r>
            <w:r w:rsidR="00D010DD">
              <w:t xml:space="preserve"> </w:t>
            </w:r>
            <w:r w:rsidRPr="00623AEA">
              <w:t>Is</w:t>
            </w:r>
            <w:r w:rsidR="00D010DD">
              <w:t xml:space="preserve"> </w:t>
            </w:r>
            <w:r w:rsidRPr="00623AEA">
              <w:t>a</w:t>
            </w:r>
            <w:r w:rsidR="00D010DD">
              <w:t xml:space="preserve"> </w:t>
            </w:r>
            <w:r w:rsidRPr="00623AEA">
              <w:t>very</w:t>
            </w:r>
            <w:r w:rsidR="00D010DD">
              <w:t xml:space="preserve"> </w:t>
            </w:r>
            <w:r w:rsidRPr="00623AEA">
              <w:t>persuasive</w:t>
            </w:r>
            <w:r w:rsidR="00D010DD">
              <w:t xml:space="preserve"> </w:t>
            </w:r>
            <w:r w:rsidRPr="00623AEA">
              <w:t>talker</w:t>
            </w:r>
          </w:p>
          <w:p w:rsidR="00623AEA" w:rsidRPr="00623AEA" w:rsidRDefault="00623AEA" w:rsidP="00623AEA">
            <w:r w:rsidRPr="00623AEA">
              <w:t>43.</w:t>
            </w:r>
            <w:r w:rsidR="00D010DD">
              <w:t xml:space="preserve"> </w:t>
            </w:r>
            <w:r w:rsidRPr="00623AEA">
              <w:t>Is</w:t>
            </w:r>
            <w:r w:rsidR="00D010DD">
              <w:t xml:space="preserve"> </w:t>
            </w:r>
            <w:r w:rsidRPr="00623AEA">
              <w:t>very</w:t>
            </w:r>
            <w:r w:rsidR="00D010DD">
              <w:t xml:space="preserve"> </w:t>
            </w:r>
            <w:r w:rsidRPr="00623AEA">
              <w:t>skilful</w:t>
            </w:r>
            <w:r w:rsidR="00D010DD">
              <w:t xml:space="preserve"> </w:t>
            </w:r>
            <w:r w:rsidRPr="00623AEA">
              <w:t>in</w:t>
            </w:r>
            <w:r w:rsidR="00D010DD">
              <w:t xml:space="preserve"> </w:t>
            </w:r>
            <w:r w:rsidRPr="00623AEA">
              <w:t>an</w:t>
            </w:r>
            <w:r w:rsidR="00D010DD">
              <w:t xml:space="preserve"> </w:t>
            </w:r>
            <w:r w:rsidRPr="00623AEA">
              <w:t>argument</w:t>
            </w:r>
          </w:p>
          <w:p w:rsidR="00623AEA" w:rsidRPr="00623AEA" w:rsidRDefault="00623AEA" w:rsidP="00623AEA">
            <w:pPr>
              <w:rPr>
                <w:bCs/>
                <w:i/>
                <w:iCs/>
              </w:rPr>
            </w:pPr>
            <w:r w:rsidRPr="00623AEA">
              <w:rPr>
                <w:bCs/>
                <w:i/>
                <w:iCs/>
              </w:rPr>
              <w:t>53.</w:t>
            </w:r>
            <w:r w:rsidR="00D010DD">
              <w:rPr>
                <w:bCs/>
                <w:i/>
                <w:iCs/>
              </w:rPr>
              <w:t xml:space="preserve"> </w:t>
            </w:r>
            <w:r w:rsidRPr="00623AEA">
              <w:rPr>
                <w:bCs/>
                <w:i/>
                <w:iCs/>
              </w:rPr>
              <w:t>Is</w:t>
            </w:r>
            <w:r w:rsidR="00D010DD">
              <w:rPr>
                <w:bCs/>
                <w:i/>
                <w:iCs/>
              </w:rPr>
              <w:t xml:space="preserve"> </w:t>
            </w:r>
            <w:r w:rsidRPr="00623AEA">
              <w:rPr>
                <w:bCs/>
                <w:i/>
                <w:iCs/>
              </w:rPr>
              <w:t>not</w:t>
            </w:r>
            <w:r w:rsidR="00D010DD">
              <w:rPr>
                <w:bCs/>
                <w:i/>
                <w:iCs/>
              </w:rPr>
              <w:t xml:space="preserve"> </w:t>
            </w:r>
            <w:r w:rsidRPr="00623AEA">
              <w:rPr>
                <w:bCs/>
                <w:i/>
                <w:iCs/>
              </w:rPr>
              <w:t>a</w:t>
            </w:r>
            <w:r w:rsidR="00D010DD">
              <w:rPr>
                <w:bCs/>
                <w:i/>
                <w:iCs/>
              </w:rPr>
              <w:t xml:space="preserve"> </w:t>
            </w:r>
            <w:r w:rsidRPr="00623AEA">
              <w:rPr>
                <w:bCs/>
                <w:i/>
                <w:iCs/>
              </w:rPr>
              <w:t>very</w:t>
            </w:r>
            <w:r w:rsidR="00D010DD">
              <w:rPr>
                <w:bCs/>
                <w:i/>
                <w:iCs/>
              </w:rPr>
              <w:t xml:space="preserve"> </w:t>
            </w:r>
            <w:r w:rsidRPr="00623AEA">
              <w:rPr>
                <w:bCs/>
                <w:i/>
                <w:iCs/>
              </w:rPr>
              <w:t>convincing</w:t>
            </w:r>
            <w:r w:rsidR="00D010DD">
              <w:rPr>
                <w:bCs/>
                <w:i/>
                <w:iCs/>
              </w:rPr>
              <w:t xml:space="preserve"> </w:t>
            </w:r>
            <w:r w:rsidRPr="00623AEA">
              <w:rPr>
                <w:bCs/>
                <w:i/>
                <w:iCs/>
              </w:rPr>
              <w:t>talker</w:t>
            </w:r>
            <w:r w:rsidR="00D010DD">
              <w:rPr>
                <w:bCs/>
                <w:i/>
                <w:iCs/>
              </w:rPr>
              <w:t xml:space="preserve"> </w:t>
            </w:r>
            <w:r w:rsidRPr="00623AEA">
              <w:rPr>
                <w:bCs/>
                <w:i/>
                <w:iCs/>
              </w:rPr>
              <w:t>(reverse</w:t>
            </w:r>
            <w:r w:rsidR="00D010DD">
              <w:rPr>
                <w:bCs/>
                <w:i/>
                <w:iCs/>
              </w:rPr>
              <w:t xml:space="preserve"> </w:t>
            </w:r>
            <w:r w:rsidRPr="00623AEA">
              <w:rPr>
                <w:bCs/>
                <w:i/>
                <w:iCs/>
              </w:rPr>
              <w:t>scored)</w:t>
            </w:r>
          </w:p>
          <w:p w:rsidR="00623AEA" w:rsidRPr="00623AEA" w:rsidRDefault="00623AEA" w:rsidP="00623AEA">
            <w:r w:rsidRPr="00623AEA">
              <w:t>63.</w:t>
            </w:r>
            <w:r w:rsidR="00D010DD">
              <w:t xml:space="preserve"> </w:t>
            </w:r>
            <w:r w:rsidRPr="00623AEA">
              <w:t>Speaks</w:t>
            </w:r>
            <w:r w:rsidR="00D010DD">
              <w:t xml:space="preserve"> </w:t>
            </w:r>
            <w:r w:rsidRPr="00623AEA">
              <w:t>from</w:t>
            </w:r>
            <w:r w:rsidR="00D010DD">
              <w:t xml:space="preserve"> </w:t>
            </w:r>
            <w:r w:rsidRPr="00623AEA">
              <w:t>a</w:t>
            </w:r>
            <w:r w:rsidR="00D010DD">
              <w:t xml:space="preserve"> </w:t>
            </w:r>
            <w:r w:rsidRPr="00623AEA">
              <w:t>strong</w:t>
            </w:r>
            <w:r w:rsidR="00D010DD">
              <w:t xml:space="preserve"> </w:t>
            </w:r>
            <w:r w:rsidRPr="00623AEA">
              <w:t>inner</w:t>
            </w:r>
            <w:r w:rsidR="00D010DD">
              <w:t xml:space="preserve"> </w:t>
            </w:r>
            <w:r w:rsidRPr="00623AEA">
              <w:t>conviction</w:t>
            </w:r>
          </w:p>
          <w:p w:rsidR="00623AEA" w:rsidRPr="00623AEA" w:rsidRDefault="00623AEA" w:rsidP="00623AEA">
            <w:r w:rsidRPr="00623AEA">
              <w:t>73.</w:t>
            </w:r>
            <w:r w:rsidR="00D010DD">
              <w:t xml:space="preserve"> </w:t>
            </w:r>
            <w:r w:rsidRPr="00623AEA">
              <w:t>Is</w:t>
            </w:r>
            <w:r w:rsidR="00D010DD">
              <w:t xml:space="preserve"> </w:t>
            </w:r>
            <w:r w:rsidRPr="00623AEA">
              <w:t>an</w:t>
            </w:r>
            <w:r w:rsidR="00D010DD">
              <w:t xml:space="preserve"> </w:t>
            </w:r>
            <w:r w:rsidRPr="00623AEA">
              <w:t>inspiring</w:t>
            </w:r>
            <w:r w:rsidR="00D010DD">
              <w:t xml:space="preserve"> </w:t>
            </w:r>
            <w:r w:rsidRPr="00623AEA">
              <w:t>talker</w:t>
            </w:r>
          </w:p>
          <w:p w:rsidR="00623AEA" w:rsidRPr="00623AEA" w:rsidRDefault="00623AEA" w:rsidP="00623AEA">
            <w:r w:rsidRPr="00623AEA">
              <w:t>83.</w:t>
            </w:r>
            <w:r w:rsidR="00D010DD">
              <w:t xml:space="preserve"> </w:t>
            </w:r>
            <w:r w:rsidRPr="00623AEA">
              <w:t>Persuades</w:t>
            </w:r>
            <w:r w:rsidR="00D010DD">
              <w:t xml:space="preserve"> </w:t>
            </w:r>
            <w:r w:rsidRPr="00623AEA">
              <w:t>others</w:t>
            </w:r>
            <w:r w:rsidR="00D010DD">
              <w:t xml:space="preserve"> </w:t>
            </w:r>
            <w:r w:rsidRPr="00623AEA">
              <w:t>that</w:t>
            </w:r>
            <w:r w:rsidR="00D010DD">
              <w:t xml:space="preserve"> </w:t>
            </w:r>
            <w:r w:rsidRPr="00623AEA">
              <w:t>his/her</w:t>
            </w:r>
            <w:r w:rsidR="00D010DD">
              <w:t xml:space="preserve"> </w:t>
            </w:r>
            <w:r w:rsidRPr="00623AEA">
              <w:t>ideas</w:t>
            </w:r>
            <w:r w:rsidR="00D010DD">
              <w:t xml:space="preserve"> </w:t>
            </w:r>
            <w:r w:rsidRPr="00623AEA">
              <w:t>are</w:t>
            </w:r>
            <w:r w:rsidR="00D010DD">
              <w:t xml:space="preserve"> </w:t>
            </w:r>
            <w:r w:rsidRPr="00623AEA">
              <w:t>to</w:t>
            </w:r>
            <w:r w:rsidR="00D010DD">
              <w:t xml:space="preserve"> </w:t>
            </w:r>
            <w:r w:rsidRPr="00623AEA">
              <w:t>their</w:t>
            </w:r>
            <w:r w:rsidR="00D010DD">
              <w:t xml:space="preserve"> </w:t>
            </w:r>
            <w:r w:rsidRPr="00623AEA">
              <w:t>advantage</w:t>
            </w:r>
          </w:p>
          <w:p w:rsidR="00623AEA" w:rsidRPr="00623AEA" w:rsidRDefault="00623AEA" w:rsidP="00623AEA">
            <w:r w:rsidRPr="00623AEA">
              <w:t>93.</w:t>
            </w:r>
            <w:r w:rsidR="00D010DD">
              <w:t xml:space="preserve"> </w:t>
            </w:r>
            <w:r w:rsidRPr="00623AEA">
              <w:t>Can</w:t>
            </w:r>
            <w:r w:rsidR="00D010DD">
              <w:t xml:space="preserve"> </w:t>
            </w:r>
            <w:r w:rsidRPr="00623AEA">
              <w:t>inspire</w:t>
            </w:r>
            <w:r w:rsidR="00D010DD">
              <w:t xml:space="preserve"> </w:t>
            </w:r>
            <w:r w:rsidRPr="00623AEA">
              <w:t>enthusiasm</w:t>
            </w:r>
            <w:r w:rsidR="00D010DD">
              <w:t xml:space="preserve"> </w:t>
            </w:r>
            <w:r w:rsidRPr="00623AEA">
              <w:t>for</w:t>
            </w:r>
            <w:r w:rsidR="00D010DD">
              <w:t xml:space="preserve"> </w:t>
            </w:r>
            <w:r w:rsidRPr="00623AEA">
              <w:t>a</w:t>
            </w:r>
            <w:r w:rsidR="00D010DD">
              <w:t xml:space="preserve"> </w:t>
            </w:r>
            <w:r w:rsidRPr="00623AEA">
              <w:t>project</w:t>
            </w:r>
          </w:p>
        </w:tc>
      </w:tr>
      <w:tr w:rsidR="00623AEA" w:rsidRPr="00623AEA" w:rsidTr="00623AEA">
        <w:tblPrEx>
          <w:tblCellMar>
            <w:top w:w="0" w:type="dxa"/>
            <w:bottom w:w="0" w:type="dxa"/>
          </w:tblCellMar>
        </w:tblPrEx>
        <w:trPr>
          <w:cantSplit/>
        </w:trPr>
        <w:tc>
          <w:tcPr>
            <w:tcW w:w="0" w:type="auto"/>
            <w:tcBorders>
              <w:top w:val="single" w:sz="9" w:space="0" w:color="000000"/>
              <w:left w:val="single" w:sz="9" w:space="0" w:color="000000"/>
              <w:bottom w:val="single" w:sz="9" w:space="0" w:color="000000"/>
              <w:right w:val="single" w:sz="9" w:space="0" w:color="000000"/>
            </w:tcBorders>
          </w:tcPr>
          <w:p w:rsidR="00623AEA" w:rsidRPr="00623AEA" w:rsidRDefault="00623AEA" w:rsidP="00623AEA">
            <w:r w:rsidRPr="00623AEA">
              <w:t>Charisma</w:t>
            </w:r>
            <w:r w:rsidR="00D010DD">
              <w:t xml:space="preserve"> </w:t>
            </w:r>
            <w:r w:rsidRPr="00623AEA">
              <w:t>3:</w:t>
            </w:r>
            <w:r w:rsidR="00D010DD">
              <w:t xml:space="preserve"> </w:t>
            </w:r>
            <w:r w:rsidRPr="00623AEA">
              <w:t>Self-Sacrifice</w:t>
            </w:r>
            <w:r w:rsidR="00D010DD">
              <w:t xml:space="preserve">  </w:t>
            </w:r>
          </w:p>
        </w:tc>
        <w:tc>
          <w:tcPr>
            <w:tcW w:w="0" w:type="auto"/>
            <w:tcBorders>
              <w:top w:val="single" w:sz="9" w:space="0" w:color="000000"/>
              <w:left w:val="single" w:sz="9" w:space="0" w:color="000000"/>
              <w:bottom w:val="single" w:sz="9" w:space="0" w:color="000000"/>
              <w:right w:val="single" w:sz="9" w:space="0" w:color="000000"/>
            </w:tcBorders>
          </w:tcPr>
          <w:p w:rsidR="00623AEA" w:rsidRPr="00623AEA" w:rsidRDefault="00623AEA" w:rsidP="00623AEA">
            <w:pPr>
              <w:rPr>
                <w:i/>
              </w:rPr>
            </w:pPr>
            <w:r w:rsidRPr="00623AEA">
              <w:t>2-14</w:t>
            </w:r>
            <w:r w:rsidR="00D010DD">
              <w:t xml:space="preserve"> </w:t>
            </w:r>
            <w:r w:rsidRPr="00623AEA">
              <w:t>Risk</w:t>
            </w:r>
            <w:r w:rsidR="00D010DD">
              <w:t xml:space="preserve"> </w:t>
            </w:r>
            <w:r w:rsidRPr="00623AEA">
              <w:t>taker</w:t>
            </w:r>
            <w:r w:rsidR="00D010DD">
              <w:t xml:space="preserve"> </w:t>
            </w:r>
            <w:r w:rsidRPr="00623AEA">
              <w:t>=</w:t>
            </w:r>
            <w:r w:rsidR="00D010DD">
              <w:t xml:space="preserve"> </w:t>
            </w:r>
            <w:r w:rsidRPr="00623AEA">
              <w:t>Willing</w:t>
            </w:r>
            <w:r w:rsidR="00D010DD">
              <w:t xml:space="preserve"> </w:t>
            </w:r>
            <w:r w:rsidRPr="00623AEA">
              <w:t>to</w:t>
            </w:r>
            <w:r w:rsidR="00D010DD">
              <w:t xml:space="preserve"> </w:t>
            </w:r>
            <w:r w:rsidRPr="00623AEA">
              <w:t>invest</w:t>
            </w:r>
            <w:r w:rsidR="00D010DD">
              <w:t xml:space="preserve"> </w:t>
            </w:r>
            <w:r w:rsidRPr="00623AEA">
              <w:t>major</w:t>
            </w:r>
            <w:r w:rsidR="00D010DD">
              <w:t xml:space="preserve"> </w:t>
            </w:r>
            <w:r w:rsidRPr="00623AEA">
              <w:t>resources</w:t>
            </w:r>
            <w:r w:rsidR="00D010DD">
              <w:t xml:space="preserve"> </w:t>
            </w:r>
            <w:r w:rsidRPr="00623AEA">
              <w:t>in</w:t>
            </w:r>
            <w:r w:rsidR="00D010DD">
              <w:t xml:space="preserve"> </w:t>
            </w:r>
            <w:r w:rsidRPr="00623AEA">
              <w:t>endeavors</w:t>
            </w:r>
            <w:r w:rsidR="00D010DD">
              <w:t xml:space="preserve"> </w:t>
            </w:r>
            <w:r w:rsidRPr="00623AEA">
              <w:t>that</w:t>
            </w:r>
            <w:r w:rsidR="00D010DD">
              <w:t xml:space="preserve"> </w:t>
            </w:r>
            <w:r w:rsidRPr="00623AEA">
              <w:t>do</w:t>
            </w:r>
            <w:r w:rsidR="00D010DD">
              <w:t xml:space="preserve"> </w:t>
            </w:r>
            <w:r w:rsidRPr="00623AEA">
              <w:t>not</w:t>
            </w:r>
            <w:r w:rsidR="00D010DD">
              <w:t xml:space="preserve"> </w:t>
            </w:r>
            <w:r w:rsidRPr="00623AEA">
              <w:t>have</w:t>
            </w:r>
            <w:r w:rsidR="00D010DD">
              <w:t xml:space="preserve"> </w:t>
            </w:r>
            <w:r w:rsidRPr="00623AEA">
              <w:t>high</w:t>
            </w:r>
            <w:r w:rsidR="00D010DD">
              <w:t xml:space="preserve"> </w:t>
            </w:r>
            <w:r w:rsidRPr="00623AEA">
              <w:t>probability</w:t>
            </w:r>
            <w:r w:rsidR="00D010DD">
              <w:t xml:space="preserve"> </w:t>
            </w:r>
            <w:r w:rsidRPr="00623AEA">
              <w:t>of</w:t>
            </w:r>
            <w:r w:rsidR="00D010DD">
              <w:t xml:space="preserve"> </w:t>
            </w:r>
            <w:r w:rsidRPr="00623AEA">
              <w:t>successful</w:t>
            </w:r>
            <w:r w:rsidR="00D010DD">
              <w:t xml:space="preserve"> </w:t>
            </w:r>
            <w:r w:rsidRPr="00623AEA">
              <w:t>(sic).</w:t>
            </w:r>
            <w:r w:rsidR="00D010DD">
              <w:t xml:space="preserve"> </w:t>
            </w:r>
            <w:r w:rsidRPr="00623AEA">
              <w:rPr>
                <w:b/>
                <w:i/>
              </w:rPr>
              <w:t>Author</w:t>
            </w:r>
            <w:r w:rsidR="00D010DD">
              <w:rPr>
                <w:b/>
                <w:i/>
              </w:rPr>
              <w:t xml:space="preserve"> </w:t>
            </w:r>
            <w:r w:rsidRPr="00623AEA">
              <w:rPr>
                <w:b/>
                <w:i/>
              </w:rPr>
              <w:t>Comment:</w:t>
            </w:r>
            <w:r w:rsidR="00D010DD">
              <w:rPr>
                <w:b/>
                <w:i/>
              </w:rPr>
              <w:t xml:space="preserve"> </w:t>
            </w:r>
            <w:r w:rsidRPr="00623AEA">
              <w:rPr>
                <w:i/>
              </w:rPr>
              <w:t>this</w:t>
            </w:r>
            <w:r w:rsidR="00D010DD">
              <w:rPr>
                <w:i/>
              </w:rPr>
              <w:t xml:space="preserve"> </w:t>
            </w:r>
            <w:r w:rsidRPr="00623AEA">
              <w:rPr>
                <w:i/>
              </w:rPr>
              <w:t>item</w:t>
            </w:r>
            <w:r w:rsidR="00D010DD">
              <w:rPr>
                <w:i/>
              </w:rPr>
              <w:t xml:space="preserve"> </w:t>
            </w:r>
            <w:r w:rsidRPr="00623AEA">
              <w:rPr>
                <w:i/>
              </w:rPr>
              <w:t>is</w:t>
            </w:r>
            <w:r w:rsidR="00D010DD">
              <w:rPr>
                <w:i/>
              </w:rPr>
              <w:t xml:space="preserve"> </w:t>
            </w:r>
            <w:r w:rsidRPr="00623AEA">
              <w:rPr>
                <w:i/>
              </w:rPr>
              <w:t>not</w:t>
            </w:r>
            <w:r w:rsidR="00D010DD">
              <w:rPr>
                <w:i/>
              </w:rPr>
              <w:t xml:space="preserve"> </w:t>
            </w:r>
            <w:r w:rsidRPr="00623AEA">
              <w:rPr>
                <w:i/>
              </w:rPr>
              <w:t>phrased</w:t>
            </w:r>
            <w:r w:rsidR="00D010DD">
              <w:rPr>
                <w:i/>
              </w:rPr>
              <w:t xml:space="preserve"> </w:t>
            </w:r>
            <w:r w:rsidRPr="00623AEA">
              <w:rPr>
                <w:i/>
              </w:rPr>
              <w:t>to</w:t>
            </w:r>
            <w:r w:rsidR="00D010DD">
              <w:rPr>
                <w:i/>
              </w:rPr>
              <w:t xml:space="preserve"> </w:t>
            </w:r>
            <w:r w:rsidRPr="00623AEA">
              <w:rPr>
                <w:i/>
              </w:rPr>
              <w:t>explicitly</w:t>
            </w:r>
            <w:r w:rsidR="00D010DD">
              <w:rPr>
                <w:i/>
              </w:rPr>
              <w:t xml:space="preserve"> </w:t>
            </w:r>
            <w:r w:rsidRPr="00623AEA">
              <w:rPr>
                <w:i/>
              </w:rPr>
              <w:t>indicate</w:t>
            </w:r>
            <w:r w:rsidR="00D010DD">
              <w:rPr>
                <w:i/>
              </w:rPr>
              <w:t xml:space="preserve"> </w:t>
            </w:r>
            <w:r w:rsidRPr="00623AEA">
              <w:rPr>
                <w:i/>
              </w:rPr>
              <w:t>a</w:t>
            </w:r>
            <w:r w:rsidR="00D010DD">
              <w:rPr>
                <w:i/>
              </w:rPr>
              <w:t xml:space="preserve"> </w:t>
            </w:r>
            <w:r w:rsidRPr="00623AEA">
              <w:rPr>
                <w:i/>
              </w:rPr>
              <w:t>reason</w:t>
            </w:r>
            <w:r w:rsidR="00D010DD">
              <w:rPr>
                <w:i/>
              </w:rPr>
              <w:t xml:space="preserve"> </w:t>
            </w:r>
            <w:r w:rsidRPr="00623AEA">
              <w:rPr>
                <w:i/>
              </w:rPr>
              <w:t>for</w:t>
            </w:r>
            <w:r w:rsidR="00D010DD">
              <w:rPr>
                <w:i/>
              </w:rPr>
              <w:t xml:space="preserve"> </w:t>
            </w:r>
            <w:r w:rsidRPr="00623AEA">
              <w:rPr>
                <w:i/>
              </w:rPr>
              <w:t>the</w:t>
            </w:r>
            <w:r w:rsidR="00D010DD">
              <w:rPr>
                <w:i/>
              </w:rPr>
              <w:t xml:space="preserve"> </w:t>
            </w:r>
            <w:r w:rsidRPr="00623AEA">
              <w:rPr>
                <w:i/>
              </w:rPr>
              <w:t>investment,</w:t>
            </w:r>
            <w:r w:rsidR="00D010DD">
              <w:rPr>
                <w:i/>
              </w:rPr>
              <w:t xml:space="preserve"> </w:t>
            </w:r>
            <w:r w:rsidRPr="00623AEA">
              <w:rPr>
                <w:i/>
              </w:rPr>
              <w:t>and</w:t>
            </w:r>
            <w:r w:rsidR="00D010DD">
              <w:rPr>
                <w:i/>
              </w:rPr>
              <w:t xml:space="preserve"> </w:t>
            </w:r>
            <w:r w:rsidRPr="00623AEA">
              <w:rPr>
                <w:i/>
              </w:rPr>
              <w:t>could</w:t>
            </w:r>
            <w:r w:rsidR="00D010DD">
              <w:rPr>
                <w:i/>
              </w:rPr>
              <w:t xml:space="preserve"> </w:t>
            </w:r>
            <w:r w:rsidRPr="00623AEA">
              <w:rPr>
                <w:i/>
              </w:rPr>
              <w:t>be</w:t>
            </w:r>
            <w:r w:rsidR="00D010DD">
              <w:rPr>
                <w:i/>
              </w:rPr>
              <w:t xml:space="preserve"> </w:t>
            </w:r>
            <w:r w:rsidRPr="00623AEA">
              <w:rPr>
                <w:i/>
              </w:rPr>
              <w:t>interpreted</w:t>
            </w:r>
            <w:r w:rsidR="00D010DD">
              <w:rPr>
                <w:i/>
              </w:rPr>
              <w:t xml:space="preserve"> </w:t>
            </w:r>
            <w:r w:rsidRPr="00623AEA">
              <w:rPr>
                <w:i/>
              </w:rPr>
              <w:t>to</w:t>
            </w:r>
            <w:r w:rsidR="00D010DD">
              <w:rPr>
                <w:i/>
              </w:rPr>
              <w:t xml:space="preserve"> </w:t>
            </w:r>
            <w:r w:rsidRPr="00623AEA">
              <w:rPr>
                <w:i/>
              </w:rPr>
              <w:t>imply</w:t>
            </w:r>
            <w:r w:rsidR="00D010DD">
              <w:rPr>
                <w:i/>
              </w:rPr>
              <w:t xml:space="preserve"> </w:t>
            </w:r>
            <w:r w:rsidRPr="00623AEA">
              <w:rPr>
                <w:i/>
              </w:rPr>
              <w:t>irresponsible</w:t>
            </w:r>
            <w:r w:rsidR="00D010DD">
              <w:rPr>
                <w:i/>
              </w:rPr>
              <w:t xml:space="preserve"> </w:t>
            </w:r>
            <w:r w:rsidRPr="00623AEA">
              <w:rPr>
                <w:i/>
              </w:rPr>
              <w:t>behaviour</w:t>
            </w:r>
            <w:r w:rsidR="00D010DD">
              <w:rPr>
                <w:i/>
              </w:rPr>
              <w:t xml:space="preserve"> </w:t>
            </w:r>
            <w:r w:rsidRPr="00623AEA">
              <w:rPr>
                <w:i/>
              </w:rPr>
              <w:t>or</w:t>
            </w:r>
            <w:r w:rsidR="00D010DD">
              <w:rPr>
                <w:i/>
              </w:rPr>
              <w:t xml:space="preserve"> </w:t>
            </w:r>
            <w:r w:rsidRPr="00623AEA">
              <w:rPr>
                <w:i/>
              </w:rPr>
              <w:t>poor</w:t>
            </w:r>
            <w:r w:rsidR="00D010DD">
              <w:rPr>
                <w:i/>
              </w:rPr>
              <w:t xml:space="preserve"> </w:t>
            </w:r>
            <w:r w:rsidRPr="00623AEA">
              <w:rPr>
                <w:i/>
              </w:rPr>
              <w:t>judgement.</w:t>
            </w:r>
          </w:p>
          <w:p w:rsidR="00623AEA" w:rsidRPr="00623AEA" w:rsidRDefault="00623AEA" w:rsidP="00623AEA">
            <w:r w:rsidRPr="00623AEA">
              <w:rPr>
                <w:b/>
              </w:rPr>
              <w:t>4-22</w:t>
            </w:r>
            <w:r w:rsidR="00D010DD">
              <w:rPr>
                <w:b/>
              </w:rPr>
              <w:t xml:space="preserve"> </w:t>
            </w:r>
            <w:r w:rsidRPr="00623AEA">
              <w:rPr>
                <w:b/>
              </w:rPr>
              <w:t>Convincing</w:t>
            </w:r>
            <w:r w:rsidR="00D010DD">
              <w:rPr>
                <w:b/>
              </w:rPr>
              <w:t xml:space="preserve"> </w:t>
            </w:r>
            <w:r w:rsidRPr="00623AEA">
              <w:rPr>
                <w:b/>
              </w:rPr>
              <w:t>=</w:t>
            </w:r>
            <w:r w:rsidR="00D010DD">
              <w:rPr>
                <w:b/>
              </w:rPr>
              <w:t xml:space="preserve"> </w:t>
            </w:r>
            <w:r w:rsidRPr="00623AEA">
              <w:rPr>
                <w:b/>
              </w:rPr>
              <w:t>Unusually</w:t>
            </w:r>
            <w:r w:rsidR="00D010DD">
              <w:rPr>
                <w:b/>
              </w:rPr>
              <w:t xml:space="preserve"> </w:t>
            </w:r>
            <w:r w:rsidRPr="00623AEA">
              <w:rPr>
                <w:b/>
              </w:rPr>
              <w:t>able</w:t>
            </w:r>
            <w:r w:rsidR="00D010DD">
              <w:rPr>
                <w:b/>
              </w:rPr>
              <w:t xml:space="preserve"> </w:t>
            </w:r>
            <w:r w:rsidRPr="00623AEA">
              <w:rPr>
                <w:b/>
              </w:rPr>
              <w:t>to</w:t>
            </w:r>
            <w:r w:rsidR="00D010DD">
              <w:rPr>
                <w:b/>
              </w:rPr>
              <w:t xml:space="preserve"> </w:t>
            </w:r>
            <w:r w:rsidRPr="00623AEA">
              <w:rPr>
                <w:b/>
              </w:rPr>
              <w:t>persuade</w:t>
            </w:r>
            <w:r w:rsidR="00D010DD">
              <w:rPr>
                <w:b/>
              </w:rPr>
              <w:t xml:space="preserve"> </w:t>
            </w:r>
            <w:r w:rsidRPr="00623AEA">
              <w:rPr>
                <w:b/>
              </w:rPr>
              <w:t>others</w:t>
            </w:r>
            <w:r w:rsidR="00D010DD">
              <w:rPr>
                <w:b/>
              </w:rPr>
              <w:t xml:space="preserve"> </w:t>
            </w:r>
            <w:r w:rsidRPr="00623AEA">
              <w:rPr>
                <w:b/>
              </w:rPr>
              <w:t>of</w:t>
            </w:r>
            <w:r w:rsidR="00D010DD">
              <w:rPr>
                <w:b/>
              </w:rPr>
              <w:t xml:space="preserve"> </w:t>
            </w:r>
            <w:r w:rsidRPr="00623AEA">
              <w:rPr>
                <w:b/>
              </w:rPr>
              <w:t>his/her</w:t>
            </w:r>
            <w:r w:rsidR="00D010DD">
              <w:rPr>
                <w:b/>
              </w:rPr>
              <w:t xml:space="preserve"> </w:t>
            </w:r>
            <w:r w:rsidRPr="00623AEA">
              <w:rPr>
                <w:b/>
              </w:rPr>
              <w:t>viewpoint.</w:t>
            </w:r>
            <w:r w:rsidR="00D010DD">
              <w:t xml:space="preserve"> </w:t>
            </w:r>
            <w:r w:rsidRPr="00623AEA">
              <w:rPr>
                <w:b/>
                <w:i/>
              </w:rPr>
              <w:t>Author</w:t>
            </w:r>
            <w:r w:rsidR="00D010DD">
              <w:rPr>
                <w:b/>
                <w:i/>
              </w:rPr>
              <w:t xml:space="preserve"> </w:t>
            </w:r>
            <w:r w:rsidRPr="00623AEA">
              <w:rPr>
                <w:b/>
                <w:i/>
              </w:rPr>
              <w:t>Comment:</w:t>
            </w:r>
            <w:r w:rsidR="00D010DD">
              <w:rPr>
                <w:b/>
                <w:i/>
              </w:rPr>
              <w:t xml:space="preserve"> </w:t>
            </w:r>
            <w:r w:rsidRPr="00623AEA">
              <w:t>this</w:t>
            </w:r>
            <w:r w:rsidR="00D010DD">
              <w:t xml:space="preserve"> </w:t>
            </w:r>
            <w:r w:rsidRPr="00623AEA">
              <w:t>item</w:t>
            </w:r>
            <w:r w:rsidR="00D010DD">
              <w:t xml:space="preserve"> </w:t>
            </w:r>
            <w:r w:rsidRPr="00623AEA">
              <w:t>appears</w:t>
            </w:r>
            <w:r w:rsidR="00D010DD">
              <w:t xml:space="preserve"> </w:t>
            </w:r>
            <w:r w:rsidRPr="00623AEA">
              <w:t>to</w:t>
            </w:r>
            <w:r w:rsidR="00D010DD">
              <w:t xml:space="preserve"> </w:t>
            </w:r>
            <w:r w:rsidRPr="00623AEA">
              <w:t>be</w:t>
            </w:r>
            <w:r w:rsidR="00D010DD">
              <w:t xml:space="preserve"> </w:t>
            </w:r>
            <w:r w:rsidRPr="00623AEA">
              <w:t>only</w:t>
            </w:r>
            <w:r w:rsidR="00D010DD">
              <w:t xml:space="preserve"> </w:t>
            </w:r>
            <w:r w:rsidRPr="00623AEA">
              <w:t>distantly</w:t>
            </w:r>
            <w:r w:rsidR="00D010DD">
              <w:t xml:space="preserve"> </w:t>
            </w:r>
            <w:r w:rsidRPr="00623AEA">
              <w:t>related</w:t>
            </w:r>
            <w:r w:rsidR="00D010DD">
              <w:t xml:space="preserve"> </w:t>
            </w:r>
            <w:r w:rsidRPr="00623AEA">
              <w:t>to</w:t>
            </w:r>
            <w:r w:rsidR="00D010DD">
              <w:t xml:space="preserve"> </w:t>
            </w:r>
            <w:r w:rsidRPr="00623AEA">
              <w:t>Self-Sacrifice,</w:t>
            </w:r>
            <w:r w:rsidR="00D010DD">
              <w:t xml:space="preserve"> </w:t>
            </w:r>
            <w:r w:rsidRPr="00623AEA">
              <w:t>if</w:t>
            </w:r>
            <w:r w:rsidR="00D010DD">
              <w:t xml:space="preserve"> </w:t>
            </w:r>
            <w:r w:rsidRPr="00623AEA">
              <w:t>at</w:t>
            </w:r>
            <w:r w:rsidR="00D010DD">
              <w:t xml:space="preserve"> </w:t>
            </w:r>
            <w:r w:rsidRPr="00623AEA">
              <w:t>all.</w:t>
            </w:r>
          </w:p>
          <w:p w:rsidR="00623AEA" w:rsidRPr="00623AEA" w:rsidRDefault="00623AEA" w:rsidP="00623AEA">
            <w:r w:rsidRPr="00623AEA">
              <w:t>4-30</w:t>
            </w:r>
            <w:r w:rsidR="00D010DD">
              <w:t xml:space="preserve"> </w:t>
            </w:r>
            <w:r w:rsidRPr="00623AEA">
              <w:t>Self-sacrificial</w:t>
            </w:r>
            <w:r w:rsidR="00D010DD">
              <w:t xml:space="preserve"> </w:t>
            </w:r>
            <w:r w:rsidRPr="00623AEA">
              <w:t>=</w:t>
            </w:r>
            <w:r w:rsidR="00D010DD">
              <w:t xml:space="preserve"> </w:t>
            </w:r>
            <w:r w:rsidRPr="00623AEA">
              <w:t>Foregoes</w:t>
            </w:r>
            <w:r w:rsidR="00D010DD">
              <w:t xml:space="preserve"> </w:t>
            </w:r>
            <w:r w:rsidRPr="00623AEA">
              <w:t>self-interests</w:t>
            </w:r>
            <w:r w:rsidR="00D010DD">
              <w:t xml:space="preserve"> </w:t>
            </w:r>
            <w:r w:rsidRPr="00623AEA">
              <w:t>and</w:t>
            </w:r>
            <w:r w:rsidR="00D010DD">
              <w:t xml:space="preserve"> </w:t>
            </w:r>
            <w:r w:rsidRPr="00623AEA">
              <w:t>makes</w:t>
            </w:r>
            <w:r w:rsidR="00D010DD">
              <w:t xml:space="preserve"> </w:t>
            </w:r>
            <w:r w:rsidRPr="00623AEA">
              <w:t>personal</w:t>
            </w:r>
            <w:r w:rsidR="00D010DD">
              <w:t xml:space="preserve"> </w:t>
            </w:r>
            <w:r w:rsidRPr="00623AEA">
              <w:t>sacrifices</w:t>
            </w:r>
            <w:r w:rsidR="00D010DD">
              <w:t xml:space="preserve"> </w:t>
            </w:r>
            <w:r w:rsidRPr="00623AEA">
              <w:t>in</w:t>
            </w:r>
            <w:r w:rsidR="00D010DD">
              <w:t xml:space="preserve"> </w:t>
            </w:r>
            <w:r w:rsidRPr="00623AEA">
              <w:t>the</w:t>
            </w:r>
            <w:r w:rsidR="00D010DD">
              <w:t xml:space="preserve"> </w:t>
            </w:r>
            <w:r w:rsidRPr="00623AEA">
              <w:t>interest</w:t>
            </w:r>
            <w:r w:rsidR="00D010DD">
              <w:t xml:space="preserve"> </w:t>
            </w:r>
            <w:r w:rsidRPr="00623AEA">
              <w:t>of</w:t>
            </w:r>
            <w:r w:rsidR="00D010DD">
              <w:t xml:space="preserve"> </w:t>
            </w:r>
            <w:r w:rsidRPr="00623AEA">
              <w:t>a</w:t>
            </w:r>
            <w:r w:rsidR="00D010DD">
              <w:t xml:space="preserve"> </w:t>
            </w:r>
            <w:r w:rsidRPr="00623AEA">
              <w:t>goal</w:t>
            </w:r>
            <w:r w:rsidR="00D010DD">
              <w:t xml:space="preserve"> </w:t>
            </w:r>
            <w:r w:rsidRPr="00623AEA">
              <w:t>or</w:t>
            </w:r>
            <w:r w:rsidR="00D010DD">
              <w:t xml:space="preserve"> </w:t>
            </w:r>
            <w:r w:rsidRPr="00623AEA">
              <w:t>vision.</w:t>
            </w:r>
          </w:p>
        </w:tc>
        <w:tc>
          <w:tcPr>
            <w:tcW w:w="0" w:type="auto"/>
            <w:tcBorders>
              <w:top w:val="single" w:sz="9" w:space="0" w:color="000000"/>
              <w:left w:val="single" w:sz="9" w:space="0" w:color="000000"/>
              <w:bottom w:val="single" w:sz="9" w:space="0" w:color="000000"/>
              <w:right w:val="single" w:sz="9" w:space="0" w:color="000000"/>
            </w:tcBorders>
          </w:tcPr>
          <w:p w:rsidR="00623AEA" w:rsidRPr="00623AEA" w:rsidRDefault="00623AEA" w:rsidP="00623AEA">
            <w:r w:rsidRPr="00623AEA">
              <w:t>The</w:t>
            </w:r>
            <w:r w:rsidR="00D010DD">
              <w:t xml:space="preserve"> </w:t>
            </w:r>
            <w:r w:rsidRPr="00623AEA">
              <w:t>LBDQXII</w:t>
            </w:r>
            <w:r w:rsidR="00D010DD">
              <w:t xml:space="preserve"> </w:t>
            </w:r>
            <w:r w:rsidRPr="00623AEA">
              <w:t>does</w:t>
            </w:r>
            <w:r w:rsidR="00D010DD">
              <w:t xml:space="preserve"> </w:t>
            </w:r>
            <w:r w:rsidRPr="00623AEA">
              <w:t>not</w:t>
            </w:r>
            <w:r w:rsidR="00D010DD">
              <w:t xml:space="preserve"> </w:t>
            </w:r>
            <w:r w:rsidRPr="00623AEA">
              <w:t>include</w:t>
            </w:r>
            <w:r w:rsidR="00D010DD">
              <w:t xml:space="preserve"> </w:t>
            </w:r>
            <w:r w:rsidRPr="00623AEA">
              <w:t>items</w:t>
            </w:r>
            <w:r w:rsidR="00D010DD">
              <w:t xml:space="preserve"> </w:t>
            </w:r>
            <w:r w:rsidRPr="00623AEA">
              <w:t>related</w:t>
            </w:r>
            <w:r w:rsidR="00D010DD">
              <w:t xml:space="preserve"> </w:t>
            </w:r>
            <w:r w:rsidRPr="00623AEA">
              <w:t>to</w:t>
            </w:r>
            <w:r w:rsidR="00D010DD">
              <w:t xml:space="preserve"> </w:t>
            </w:r>
            <w:r w:rsidRPr="00623AEA">
              <w:t>Self-Sacrifice:</w:t>
            </w:r>
            <w:r w:rsidR="00D010DD">
              <w:t xml:space="preserve"> </w:t>
            </w:r>
            <w:r w:rsidRPr="00623AEA">
              <w:t>From</w:t>
            </w:r>
            <w:r w:rsidR="00D010DD">
              <w:t xml:space="preserve"> </w:t>
            </w:r>
            <w:r w:rsidRPr="00623AEA">
              <w:t>the</w:t>
            </w:r>
            <w:r w:rsidR="00D010DD">
              <w:t xml:space="preserve"> </w:t>
            </w:r>
            <w:r w:rsidRPr="00623AEA">
              <w:t>Persuasiveness</w:t>
            </w:r>
            <w:r w:rsidR="00D010DD">
              <w:t xml:space="preserve"> </w:t>
            </w:r>
            <w:r w:rsidRPr="00623AEA">
              <w:t>dimension:</w:t>
            </w:r>
            <w:r w:rsidR="00D010DD">
              <w:t xml:space="preserve"> </w:t>
            </w:r>
          </w:p>
          <w:p w:rsidR="00623AEA" w:rsidRPr="00623AEA" w:rsidRDefault="00623AEA" w:rsidP="00623AEA">
            <w:pPr>
              <w:rPr>
                <w:b/>
              </w:rPr>
            </w:pPr>
            <w:r w:rsidRPr="00623AEA">
              <w:rPr>
                <w:b/>
              </w:rPr>
              <w:t>13.</w:t>
            </w:r>
            <w:r w:rsidR="00462893">
              <w:rPr>
                <w:b/>
              </w:rPr>
              <w:t xml:space="preserve"> </w:t>
            </w:r>
            <w:r w:rsidRPr="00623AEA">
              <w:rPr>
                <w:b/>
              </w:rPr>
              <w:t>His/her</w:t>
            </w:r>
            <w:r w:rsidR="00D010DD">
              <w:rPr>
                <w:b/>
              </w:rPr>
              <w:t xml:space="preserve"> </w:t>
            </w:r>
            <w:r w:rsidRPr="00623AEA">
              <w:rPr>
                <w:b/>
              </w:rPr>
              <w:t>arguments</w:t>
            </w:r>
            <w:r w:rsidR="00D010DD">
              <w:rPr>
                <w:b/>
              </w:rPr>
              <w:t xml:space="preserve"> </w:t>
            </w:r>
            <w:r w:rsidRPr="00623AEA">
              <w:rPr>
                <w:b/>
              </w:rPr>
              <w:t>are</w:t>
            </w:r>
            <w:r w:rsidR="00D010DD">
              <w:rPr>
                <w:b/>
              </w:rPr>
              <w:t xml:space="preserve"> </w:t>
            </w:r>
            <w:r w:rsidRPr="00623AEA">
              <w:rPr>
                <w:b/>
              </w:rPr>
              <w:t>convincing,</w:t>
            </w:r>
            <w:r w:rsidR="00D010DD">
              <w:rPr>
                <w:b/>
              </w:rPr>
              <w:t xml:space="preserve"> </w:t>
            </w:r>
            <w:r w:rsidRPr="00623AEA">
              <w:rPr>
                <w:b/>
              </w:rPr>
              <w:t>similar</w:t>
            </w:r>
            <w:r w:rsidR="00D010DD">
              <w:rPr>
                <w:b/>
              </w:rPr>
              <w:t xml:space="preserve"> </w:t>
            </w:r>
            <w:r w:rsidRPr="00623AEA">
              <w:rPr>
                <w:b/>
              </w:rPr>
              <w:t>to</w:t>
            </w:r>
            <w:r w:rsidR="00D010DD">
              <w:rPr>
                <w:b/>
              </w:rPr>
              <w:t xml:space="preserve"> </w:t>
            </w:r>
            <w:r w:rsidRPr="00623AEA">
              <w:rPr>
                <w:b/>
              </w:rPr>
              <w:t>GLOBE</w:t>
            </w:r>
            <w:r w:rsidR="00D010DD">
              <w:rPr>
                <w:b/>
              </w:rPr>
              <w:t xml:space="preserve"> </w:t>
            </w:r>
            <w:r w:rsidRPr="00623AEA">
              <w:rPr>
                <w:b/>
              </w:rPr>
              <w:t>4-22.</w:t>
            </w:r>
          </w:p>
          <w:p w:rsidR="00623AEA" w:rsidRPr="00623AEA" w:rsidRDefault="00623AEA" w:rsidP="00623AEA"/>
        </w:tc>
      </w:tr>
    </w:tbl>
    <w:p w:rsidR="00623AEA" w:rsidRPr="00623AEA" w:rsidRDefault="00623AEA" w:rsidP="00623AEA"/>
    <w:p w:rsidR="00623AEA" w:rsidRDefault="00623AEA" w:rsidP="00377BD0">
      <w:pPr>
        <w:sectPr w:rsidR="00623AEA" w:rsidSect="00090E51">
          <w:pgSz w:w="11906" w:h="16838"/>
          <w:pgMar w:top="1440" w:right="1440" w:bottom="1440" w:left="1440" w:header="708" w:footer="708" w:gutter="0"/>
          <w:cols w:space="708"/>
          <w:docGrid w:linePitch="360"/>
        </w:sectPr>
      </w:pPr>
    </w:p>
    <w:p w:rsidR="00623AEA" w:rsidRPr="00623AEA" w:rsidRDefault="00623AEA" w:rsidP="009B4A0C">
      <w:pPr>
        <w:jc w:val="center"/>
        <w:rPr>
          <w:b/>
        </w:rPr>
      </w:pPr>
      <w:r w:rsidRPr="00623AEA">
        <w:rPr>
          <w:b/>
        </w:rPr>
        <w:lastRenderedPageBreak/>
        <w:t>TABLE</w:t>
      </w:r>
      <w:r w:rsidR="00D010DD">
        <w:rPr>
          <w:b/>
        </w:rPr>
        <w:t xml:space="preserve"> </w:t>
      </w:r>
      <w:r w:rsidRPr="00623AEA">
        <w:rPr>
          <w:b/>
        </w:rPr>
        <w:t>3.</w:t>
      </w:r>
    </w:p>
    <w:p w:rsidR="00623AEA" w:rsidRPr="00623AEA" w:rsidRDefault="00623AEA" w:rsidP="009B4A0C">
      <w:pPr>
        <w:jc w:val="center"/>
      </w:pPr>
      <w:r w:rsidRPr="00623AEA">
        <w:rPr>
          <w:b/>
        </w:rPr>
        <w:t>Behavioural</w:t>
      </w:r>
      <w:r w:rsidR="00D010DD">
        <w:rPr>
          <w:b/>
        </w:rPr>
        <w:t xml:space="preserve"> </w:t>
      </w:r>
      <w:r w:rsidRPr="00623AEA">
        <w:rPr>
          <w:b/>
        </w:rPr>
        <w:t>Relationships</w:t>
      </w:r>
      <w:r w:rsidR="00D010DD">
        <w:rPr>
          <w:b/>
        </w:rPr>
        <w:t xml:space="preserve"> </w:t>
      </w:r>
      <w:r w:rsidRPr="00623AEA">
        <w:rPr>
          <w:b/>
        </w:rPr>
        <w:t>Amongst</w:t>
      </w:r>
      <w:r w:rsidR="00D010DD">
        <w:rPr>
          <w:b/>
        </w:rPr>
        <w:t xml:space="preserve"> </w:t>
      </w:r>
      <w:r w:rsidRPr="00623AEA">
        <w:rPr>
          <w:b/>
        </w:rPr>
        <w:t>Cognitive</w:t>
      </w:r>
      <w:r w:rsidR="009B0E51">
        <w:rPr>
          <w:b/>
        </w:rPr>
        <w:t xml:space="preserve"> Patterns </w:t>
      </w:r>
      <w:r w:rsidRPr="00623AEA">
        <w:rPr>
          <w:b/>
        </w:rPr>
        <w:t>and</w:t>
      </w:r>
      <w:r w:rsidR="00D010DD">
        <w:rPr>
          <w:b/>
        </w:rPr>
        <w:t xml:space="preserve"> </w:t>
      </w:r>
      <w:r w:rsidRPr="00623AEA">
        <w:rPr>
          <w:b/>
        </w:rPr>
        <w:t>Social</w:t>
      </w:r>
      <w:r w:rsidR="00D010DD">
        <w:rPr>
          <w:b/>
        </w:rPr>
        <w:t xml:space="preserve"> </w:t>
      </w:r>
      <w:r w:rsidRPr="00623AEA">
        <w:rPr>
          <w:b/>
        </w:rPr>
        <w:t>Orientations</w:t>
      </w:r>
    </w:p>
    <w:p w:rsidR="00623AEA" w:rsidRPr="00623AEA" w:rsidRDefault="00623AEA" w:rsidP="00623AEA"/>
    <w:p w:rsidR="00623AEA" w:rsidRPr="00623AEA" w:rsidRDefault="00623AEA" w:rsidP="00623AEA">
      <w:pPr>
        <w:rPr>
          <w:b/>
        </w:rPr>
      </w:pPr>
      <w:r w:rsidRPr="00623AEA">
        <w:rPr>
          <w:b/>
        </w:rPr>
        <w:t>Cognitive</w:t>
      </w:r>
      <w:r w:rsidR="00D010DD">
        <w:rPr>
          <w:b/>
        </w:rPr>
        <w:t xml:space="preserve"> </w:t>
      </w:r>
      <w:r w:rsidRPr="00623AEA">
        <w:rPr>
          <w:b/>
        </w:rPr>
        <w:t>Patterns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3856"/>
        <w:gridCol w:w="3729"/>
      </w:tblGrid>
      <w:tr w:rsidR="00623AEA" w:rsidRPr="00623AEA" w:rsidTr="00623AEA">
        <w:trPr>
          <w:cantSplit/>
          <w:tblHeader/>
        </w:trPr>
        <w:tc>
          <w:tcPr>
            <w:tcW w:w="0" w:type="auto"/>
            <w:hideMark/>
          </w:tcPr>
          <w:p w:rsidR="00623AEA" w:rsidRPr="00623AEA" w:rsidRDefault="00623AEA" w:rsidP="00623AEA">
            <w:pPr>
              <w:rPr>
                <w:b/>
                <w:bCs/>
              </w:rPr>
            </w:pPr>
            <w:r w:rsidRPr="00623AEA">
              <w:rPr>
                <w:b/>
                <w:bCs/>
              </w:rPr>
              <w:t>Traits</w:t>
            </w:r>
          </w:p>
        </w:tc>
        <w:tc>
          <w:tcPr>
            <w:tcW w:w="0" w:type="auto"/>
            <w:hideMark/>
          </w:tcPr>
          <w:p w:rsidR="00623AEA" w:rsidRPr="00623AEA" w:rsidRDefault="00623AEA" w:rsidP="00623AEA">
            <w:pPr>
              <w:rPr>
                <w:b/>
                <w:bCs/>
              </w:rPr>
            </w:pPr>
            <w:r w:rsidRPr="00623AEA">
              <w:rPr>
                <w:b/>
                <w:bCs/>
              </w:rPr>
              <w:t>Analytic</w:t>
            </w:r>
            <w:r w:rsidR="00D010DD">
              <w:rPr>
                <w:b/>
                <w:bCs/>
              </w:rPr>
              <w:t xml:space="preserve"> </w:t>
            </w:r>
            <w:r w:rsidRPr="00623AEA">
              <w:rPr>
                <w:b/>
                <w:bCs/>
              </w:rPr>
              <w:t>Cognition</w:t>
            </w:r>
          </w:p>
        </w:tc>
        <w:tc>
          <w:tcPr>
            <w:tcW w:w="0" w:type="auto"/>
            <w:hideMark/>
          </w:tcPr>
          <w:p w:rsidR="00623AEA" w:rsidRPr="00623AEA" w:rsidRDefault="00623AEA" w:rsidP="00623AEA">
            <w:pPr>
              <w:rPr>
                <w:b/>
                <w:bCs/>
              </w:rPr>
            </w:pPr>
            <w:r w:rsidRPr="00623AEA">
              <w:rPr>
                <w:b/>
                <w:bCs/>
              </w:rPr>
              <w:t>Holistic</w:t>
            </w:r>
            <w:r w:rsidR="00D010DD">
              <w:rPr>
                <w:b/>
                <w:bCs/>
              </w:rPr>
              <w:t xml:space="preserve"> </w:t>
            </w:r>
            <w:r w:rsidRPr="00623AEA">
              <w:rPr>
                <w:b/>
                <w:bCs/>
              </w:rPr>
              <w:t>Cognition</w:t>
            </w:r>
          </w:p>
        </w:tc>
      </w:tr>
      <w:tr w:rsidR="00623AEA" w:rsidRPr="00623AEA" w:rsidTr="00623AEA">
        <w:trPr>
          <w:cantSplit/>
        </w:trPr>
        <w:tc>
          <w:tcPr>
            <w:tcW w:w="0" w:type="auto"/>
            <w:hideMark/>
          </w:tcPr>
          <w:p w:rsidR="00623AEA" w:rsidRPr="00623AEA" w:rsidRDefault="00623AEA" w:rsidP="00623AEA">
            <w:r w:rsidRPr="00623AEA">
              <w:rPr>
                <w:i/>
                <w:iCs/>
              </w:rPr>
              <w:t>Attention</w:t>
            </w:r>
            <w:r w:rsidR="00D010DD">
              <w:t xml:space="preserve"> </w:t>
            </w:r>
          </w:p>
        </w:tc>
        <w:tc>
          <w:tcPr>
            <w:tcW w:w="0" w:type="auto"/>
            <w:hideMark/>
          </w:tcPr>
          <w:p w:rsidR="00623AEA" w:rsidRPr="00623AEA" w:rsidRDefault="00623AEA" w:rsidP="00623AEA">
            <w:pPr>
              <w:numPr>
                <w:ilvl w:val="0"/>
                <w:numId w:val="3"/>
              </w:numPr>
            </w:pPr>
            <w:r w:rsidRPr="00623AEA">
              <w:t>Field</w:t>
            </w:r>
            <w:r w:rsidR="00D010DD">
              <w:t xml:space="preserve"> </w:t>
            </w:r>
            <w:r w:rsidRPr="00623AEA">
              <w:t>Independent</w:t>
            </w:r>
          </w:p>
          <w:p w:rsidR="00623AEA" w:rsidRPr="00623AEA" w:rsidRDefault="00623AEA" w:rsidP="00623AEA">
            <w:pPr>
              <w:numPr>
                <w:ilvl w:val="0"/>
                <w:numId w:val="3"/>
              </w:numPr>
            </w:pPr>
            <w:r w:rsidRPr="00623AEA">
              <w:t>Narrow</w:t>
            </w:r>
            <w:r w:rsidR="00D010DD">
              <w:t xml:space="preserve"> </w:t>
            </w:r>
            <w:r w:rsidRPr="00623AEA">
              <w:t>view</w:t>
            </w:r>
          </w:p>
          <w:p w:rsidR="00623AEA" w:rsidRPr="00623AEA" w:rsidRDefault="00623AEA" w:rsidP="00623AEA">
            <w:pPr>
              <w:numPr>
                <w:ilvl w:val="0"/>
                <w:numId w:val="3"/>
              </w:numPr>
            </w:pPr>
            <w:r w:rsidRPr="00623AEA">
              <w:t>Focus</w:t>
            </w:r>
            <w:r w:rsidR="00D010DD">
              <w:t xml:space="preserve"> </w:t>
            </w:r>
            <w:r w:rsidRPr="00623AEA">
              <w:t>on</w:t>
            </w:r>
            <w:r w:rsidR="00D010DD">
              <w:t xml:space="preserve"> </w:t>
            </w:r>
            <w:r w:rsidRPr="00623AEA">
              <w:t>salient</w:t>
            </w:r>
            <w:r w:rsidR="00D010DD">
              <w:t xml:space="preserve"> </w:t>
            </w:r>
            <w:r w:rsidRPr="00623AEA">
              <w:t>objects</w:t>
            </w:r>
            <w:r w:rsidR="00D010DD">
              <w:t xml:space="preserve"> </w:t>
            </w:r>
            <w:r w:rsidRPr="00623AEA">
              <w:t>with</w:t>
            </w:r>
            <w:r w:rsidR="00D010DD">
              <w:t xml:space="preserve"> </w:t>
            </w:r>
            <w:r w:rsidRPr="00623AEA">
              <w:t>intent</w:t>
            </w:r>
            <w:r w:rsidR="00D010DD">
              <w:t xml:space="preserve"> </w:t>
            </w:r>
            <w:r w:rsidRPr="00623AEA">
              <w:t>to</w:t>
            </w:r>
            <w:r w:rsidR="00D010DD">
              <w:t xml:space="preserve"> </w:t>
            </w:r>
            <w:r w:rsidRPr="00623AEA">
              <w:t>manipulate</w:t>
            </w:r>
            <w:r w:rsidR="00D010DD">
              <w:t xml:space="preserve"> </w:t>
            </w:r>
            <w:r w:rsidRPr="00623AEA">
              <w:t>them</w:t>
            </w:r>
          </w:p>
        </w:tc>
        <w:tc>
          <w:tcPr>
            <w:tcW w:w="0" w:type="auto"/>
            <w:hideMark/>
          </w:tcPr>
          <w:p w:rsidR="00623AEA" w:rsidRPr="00623AEA" w:rsidRDefault="00623AEA" w:rsidP="00623AEA">
            <w:pPr>
              <w:numPr>
                <w:ilvl w:val="0"/>
                <w:numId w:val="3"/>
              </w:numPr>
            </w:pPr>
            <w:r w:rsidRPr="00623AEA">
              <w:t>Field</w:t>
            </w:r>
            <w:r w:rsidR="00D010DD">
              <w:t xml:space="preserve"> </w:t>
            </w:r>
            <w:r w:rsidRPr="00623AEA">
              <w:t>Dependent</w:t>
            </w:r>
          </w:p>
          <w:p w:rsidR="00623AEA" w:rsidRPr="00623AEA" w:rsidRDefault="00623AEA" w:rsidP="00623AEA">
            <w:pPr>
              <w:numPr>
                <w:ilvl w:val="0"/>
                <w:numId w:val="3"/>
              </w:numPr>
            </w:pPr>
            <w:r w:rsidRPr="00623AEA">
              <w:t>Broad</w:t>
            </w:r>
            <w:r w:rsidR="00D010DD">
              <w:t xml:space="preserve"> </w:t>
            </w:r>
            <w:r w:rsidRPr="00623AEA">
              <w:t>view</w:t>
            </w:r>
          </w:p>
          <w:p w:rsidR="00623AEA" w:rsidRPr="00623AEA" w:rsidRDefault="00623AEA" w:rsidP="00623AEA">
            <w:pPr>
              <w:numPr>
                <w:ilvl w:val="0"/>
                <w:numId w:val="3"/>
              </w:numPr>
            </w:pPr>
            <w:r w:rsidRPr="00623AEA">
              <w:t>Focus</w:t>
            </w:r>
            <w:r w:rsidR="00D010DD">
              <w:t xml:space="preserve"> </w:t>
            </w:r>
            <w:r w:rsidRPr="00623AEA">
              <w:t>on</w:t>
            </w:r>
            <w:r w:rsidR="00D010DD">
              <w:t xml:space="preserve"> </w:t>
            </w:r>
            <w:r w:rsidRPr="00623AEA">
              <w:t>relationships</w:t>
            </w:r>
            <w:r w:rsidR="00D010DD">
              <w:t xml:space="preserve"> </w:t>
            </w:r>
            <w:r w:rsidRPr="00623AEA">
              <w:t>of</w:t>
            </w:r>
            <w:r w:rsidR="00D010DD">
              <w:t xml:space="preserve"> </w:t>
            </w:r>
            <w:r w:rsidRPr="00623AEA">
              <w:t>elements</w:t>
            </w:r>
            <w:r w:rsidR="00D010DD">
              <w:t xml:space="preserve"> </w:t>
            </w:r>
            <w:r w:rsidRPr="00623AEA">
              <w:t>and</w:t>
            </w:r>
            <w:r w:rsidR="00D010DD">
              <w:t xml:space="preserve"> </w:t>
            </w:r>
            <w:r w:rsidRPr="00623AEA">
              <w:t>background</w:t>
            </w:r>
          </w:p>
        </w:tc>
      </w:tr>
      <w:tr w:rsidR="00623AEA" w:rsidRPr="00623AEA" w:rsidTr="00623AEA">
        <w:trPr>
          <w:cantSplit/>
        </w:trPr>
        <w:tc>
          <w:tcPr>
            <w:tcW w:w="0" w:type="auto"/>
            <w:hideMark/>
          </w:tcPr>
          <w:p w:rsidR="00623AEA" w:rsidRPr="00623AEA" w:rsidRDefault="00623AEA" w:rsidP="00623AEA">
            <w:r w:rsidRPr="00623AEA">
              <w:rPr>
                <w:i/>
                <w:iCs/>
              </w:rPr>
              <w:t>Categorization</w:t>
            </w:r>
            <w:r w:rsidR="00D010DD">
              <w:t xml:space="preserve"> </w:t>
            </w:r>
          </w:p>
        </w:tc>
        <w:tc>
          <w:tcPr>
            <w:tcW w:w="0" w:type="auto"/>
            <w:hideMark/>
          </w:tcPr>
          <w:p w:rsidR="00623AEA" w:rsidRPr="00623AEA" w:rsidRDefault="00623AEA" w:rsidP="00623AEA">
            <w:pPr>
              <w:numPr>
                <w:ilvl w:val="0"/>
                <w:numId w:val="4"/>
              </w:numPr>
            </w:pPr>
            <w:r w:rsidRPr="00623AEA">
              <w:t>Taxonomic,</w:t>
            </w:r>
            <w:r w:rsidR="00D010DD">
              <w:t xml:space="preserve"> </w:t>
            </w:r>
            <w:r w:rsidRPr="00623AEA">
              <w:t>focus</w:t>
            </w:r>
            <w:r w:rsidR="00D010DD">
              <w:t xml:space="preserve"> </w:t>
            </w:r>
            <w:r w:rsidRPr="00623AEA">
              <w:t>on</w:t>
            </w:r>
            <w:r w:rsidR="00D010DD">
              <w:t xml:space="preserve"> </w:t>
            </w:r>
            <w:r w:rsidRPr="00623AEA">
              <w:t>a</w:t>
            </w:r>
            <w:r w:rsidR="00D010DD">
              <w:t xml:space="preserve"> </w:t>
            </w:r>
            <w:r w:rsidRPr="00623AEA">
              <w:t>single</w:t>
            </w:r>
            <w:r w:rsidR="00D010DD">
              <w:t xml:space="preserve"> </w:t>
            </w:r>
            <w:r w:rsidRPr="00623AEA">
              <w:t>dimension</w:t>
            </w:r>
            <w:r w:rsidR="00D010DD">
              <w:t xml:space="preserve"> </w:t>
            </w:r>
            <w:r w:rsidRPr="00623AEA">
              <w:t>or</w:t>
            </w:r>
            <w:r w:rsidR="00D010DD">
              <w:t xml:space="preserve"> </w:t>
            </w:r>
            <w:r w:rsidRPr="00623AEA">
              <w:t>shared</w:t>
            </w:r>
            <w:r w:rsidR="00D010DD">
              <w:t xml:space="preserve"> </w:t>
            </w:r>
            <w:r w:rsidRPr="00623AEA">
              <w:t>property</w:t>
            </w:r>
          </w:p>
        </w:tc>
        <w:tc>
          <w:tcPr>
            <w:tcW w:w="0" w:type="auto"/>
            <w:hideMark/>
          </w:tcPr>
          <w:p w:rsidR="00623AEA" w:rsidRPr="00623AEA" w:rsidRDefault="00623AEA" w:rsidP="00623AEA">
            <w:pPr>
              <w:numPr>
                <w:ilvl w:val="0"/>
                <w:numId w:val="4"/>
              </w:numPr>
            </w:pPr>
            <w:r w:rsidRPr="00623AEA">
              <w:t>Thematic,</w:t>
            </w:r>
            <w:r w:rsidR="00D010DD">
              <w:t xml:space="preserve"> </w:t>
            </w:r>
            <w:r w:rsidRPr="00623AEA">
              <w:t>focus</w:t>
            </w:r>
            <w:r w:rsidR="00D010DD">
              <w:t xml:space="preserve"> </w:t>
            </w:r>
            <w:r w:rsidRPr="00623AEA">
              <w:t>on</w:t>
            </w:r>
            <w:r w:rsidR="00D010DD">
              <w:t xml:space="preserve"> </w:t>
            </w:r>
            <w:r w:rsidRPr="00623AEA">
              <w:t>functional</w:t>
            </w:r>
            <w:r w:rsidR="00D010DD">
              <w:t xml:space="preserve"> </w:t>
            </w:r>
            <w:r w:rsidRPr="00623AEA">
              <w:t>relationship</w:t>
            </w:r>
            <w:r w:rsidR="00D010DD">
              <w:t xml:space="preserve"> </w:t>
            </w:r>
            <w:r w:rsidRPr="00623AEA">
              <w:t>or</w:t>
            </w:r>
            <w:r w:rsidR="00D010DD">
              <w:t xml:space="preserve"> </w:t>
            </w:r>
            <w:r w:rsidRPr="00623AEA">
              <w:t>overall</w:t>
            </w:r>
            <w:r w:rsidR="00D010DD">
              <w:t xml:space="preserve"> </w:t>
            </w:r>
            <w:r w:rsidRPr="00623AEA">
              <w:t>similarity</w:t>
            </w:r>
          </w:p>
        </w:tc>
      </w:tr>
      <w:tr w:rsidR="00623AEA" w:rsidRPr="00623AEA" w:rsidTr="00623AEA">
        <w:trPr>
          <w:cantSplit/>
        </w:trPr>
        <w:tc>
          <w:tcPr>
            <w:tcW w:w="0" w:type="auto"/>
            <w:hideMark/>
          </w:tcPr>
          <w:p w:rsidR="00623AEA" w:rsidRPr="00623AEA" w:rsidRDefault="00623AEA" w:rsidP="00623AEA">
            <w:r w:rsidRPr="00623AEA">
              <w:rPr>
                <w:i/>
                <w:iCs/>
              </w:rPr>
              <w:t>Attribution</w:t>
            </w:r>
            <w:r w:rsidR="00D010DD">
              <w:t xml:space="preserve"> </w:t>
            </w:r>
          </w:p>
        </w:tc>
        <w:tc>
          <w:tcPr>
            <w:tcW w:w="0" w:type="auto"/>
            <w:hideMark/>
          </w:tcPr>
          <w:p w:rsidR="00623AEA" w:rsidRPr="00623AEA" w:rsidRDefault="00623AEA" w:rsidP="00623AEA">
            <w:pPr>
              <w:numPr>
                <w:ilvl w:val="0"/>
                <w:numId w:val="4"/>
              </w:numPr>
            </w:pPr>
            <w:r w:rsidRPr="00623AEA">
              <w:t>Dispositional,</w:t>
            </w:r>
            <w:r w:rsidR="00D010DD">
              <w:t xml:space="preserve"> </w:t>
            </w:r>
            <w:r w:rsidRPr="00623AEA">
              <w:t>traits</w:t>
            </w:r>
            <w:r w:rsidR="00D010DD">
              <w:t xml:space="preserve"> </w:t>
            </w:r>
            <w:r w:rsidRPr="00623AEA">
              <w:t>and</w:t>
            </w:r>
            <w:r w:rsidR="00D010DD">
              <w:t xml:space="preserve"> </w:t>
            </w:r>
            <w:r w:rsidRPr="00623AEA">
              <w:t>attributes</w:t>
            </w:r>
            <w:r w:rsidR="00D010DD">
              <w:t xml:space="preserve"> </w:t>
            </w:r>
            <w:r w:rsidRPr="00623AEA">
              <w:t>of</w:t>
            </w:r>
            <w:r w:rsidR="00D010DD">
              <w:t xml:space="preserve"> </w:t>
            </w:r>
            <w:r w:rsidRPr="00623AEA">
              <w:t>individuals</w:t>
            </w:r>
            <w:r w:rsidR="00D010DD">
              <w:t xml:space="preserve"> </w:t>
            </w:r>
            <w:r w:rsidRPr="00623AEA">
              <w:t>determine</w:t>
            </w:r>
            <w:r w:rsidR="00D010DD">
              <w:t xml:space="preserve"> </w:t>
            </w:r>
            <w:r w:rsidRPr="00623AEA">
              <w:t>events</w:t>
            </w:r>
          </w:p>
        </w:tc>
        <w:tc>
          <w:tcPr>
            <w:tcW w:w="0" w:type="auto"/>
            <w:hideMark/>
          </w:tcPr>
          <w:p w:rsidR="00623AEA" w:rsidRPr="00623AEA" w:rsidRDefault="00623AEA" w:rsidP="00623AEA">
            <w:pPr>
              <w:numPr>
                <w:ilvl w:val="0"/>
                <w:numId w:val="4"/>
              </w:numPr>
            </w:pPr>
            <w:r w:rsidRPr="00623AEA">
              <w:t>Situational,</w:t>
            </w:r>
            <w:r w:rsidR="00D010DD">
              <w:t xml:space="preserve"> </w:t>
            </w:r>
            <w:r w:rsidRPr="00623AEA">
              <w:t>external</w:t>
            </w:r>
            <w:r w:rsidR="00D010DD">
              <w:t xml:space="preserve"> </w:t>
            </w:r>
            <w:r w:rsidRPr="00623AEA">
              <w:t>forces,</w:t>
            </w:r>
            <w:r w:rsidR="00D010DD">
              <w:t xml:space="preserve"> </w:t>
            </w:r>
            <w:r w:rsidRPr="00623AEA">
              <w:t>context,</w:t>
            </w:r>
            <w:r w:rsidR="00D010DD">
              <w:t xml:space="preserve"> </w:t>
            </w:r>
            <w:r w:rsidRPr="00623AEA">
              <w:t>and</w:t>
            </w:r>
            <w:r w:rsidR="00D010DD">
              <w:t xml:space="preserve"> </w:t>
            </w:r>
            <w:r w:rsidRPr="00623AEA">
              <w:t>situations</w:t>
            </w:r>
            <w:r w:rsidR="00D010DD">
              <w:t xml:space="preserve"> </w:t>
            </w:r>
            <w:r w:rsidRPr="00623AEA">
              <w:t>determine</w:t>
            </w:r>
            <w:r w:rsidR="00D010DD">
              <w:t xml:space="preserve"> </w:t>
            </w:r>
            <w:r w:rsidRPr="00623AEA">
              <w:t>events</w:t>
            </w:r>
          </w:p>
        </w:tc>
      </w:tr>
      <w:tr w:rsidR="00623AEA" w:rsidRPr="00623AEA" w:rsidTr="00623AEA">
        <w:trPr>
          <w:cantSplit/>
        </w:trPr>
        <w:tc>
          <w:tcPr>
            <w:tcW w:w="0" w:type="auto"/>
            <w:hideMark/>
          </w:tcPr>
          <w:p w:rsidR="00623AEA" w:rsidRPr="00623AEA" w:rsidRDefault="00623AEA" w:rsidP="00623AEA">
            <w:r w:rsidRPr="00623AEA">
              <w:rPr>
                <w:i/>
                <w:iCs/>
              </w:rPr>
              <w:t>Reasoning</w:t>
            </w:r>
            <w:r w:rsidR="00D010DD">
              <w:t xml:space="preserve"> </w:t>
            </w:r>
          </w:p>
        </w:tc>
        <w:tc>
          <w:tcPr>
            <w:tcW w:w="0" w:type="auto"/>
            <w:hideMark/>
          </w:tcPr>
          <w:p w:rsidR="00623AEA" w:rsidRPr="00623AEA" w:rsidRDefault="00623AEA" w:rsidP="00623AEA">
            <w:pPr>
              <w:numPr>
                <w:ilvl w:val="0"/>
                <w:numId w:val="4"/>
              </w:numPr>
            </w:pPr>
            <w:r w:rsidRPr="00623AEA">
              <w:t>Analytic</w:t>
            </w:r>
          </w:p>
          <w:p w:rsidR="00623AEA" w:rsidRPr="00623AEA" w:rsidRDefault="00623AEA" w:rsidP="00623AEA">
            <w:pPr>
              <w:numPr>
                <w:ilvl w:val="0"/>
                <w:numId w:val="4"/>
              </w:numPr>
            </w:pPr>
            <w:r w:rsidRPr="00623AEA">
              <w:t>Use</w:t>
            </w:r>
            <w:r w:rsidR="00D010DD">
              <w:t xml:space="preserve"> </w:t>
            </w:r>
            <w:r w:rsidRPr="00623AEA">
              <w:t>of</w:t>
            </w:r>
            <w:r w:rsidR="00D010DD">
              <w:t xml:space="preserve"> </w:t>
            </w:r>
            <w:r w:rsidRPr="00623AEA">
              <w:t>formal</w:t>
            </w:r>
            <w:r w:rsidR="00D010DD">
              <w:t xml:space="preserve"> </w:t>
            </w:r>
            <w:r w:rsidRPr="00623AEA">
              <w:t>logic</w:t>
            </w:r>
          </w:p>
          <w:p w:rsidR="00623AEA" w:rsidRPr="00623AEA" w:rsidRDefault="00623AEA" w:rsidP="00623AEA">
            <w:pPr>
              <w:numPr>
                <w:ilvl w:val="0"/>
                <w:numId w:val="4"/>
              </w:numPr>
            </w:pPr>
            <w:r w:rsidRPr="00623AEA">
              <w:t>Trends</w:t>
            </w:r>
            <w:r w:rsidR="00D010DD">
              <w:t xml:space="preserve"> </w:t>
            </w:r>
            <w:r w:rsidRPr="00623AEA">
              <w:t>tend</w:t>
            </w:r>
            <w:r w:rsidR="00D010DD">
              <w:t xml:space="preserve"> </w:t>
            </w:r>
            <w:r w:rsidRPr="00623AEA">
              <w:t>to</w:t>
            </w:r>
            <w:r w:rsidR="00D010DD">
              <w:t xml:space="preserve"> </w:t>
            </w:r>
            <w:r w:rsidRPr="00623AEA">
              <w:t>continue</w:t>
            </w:r>
            <w:r w:rsidR="00D010DD">
              <w:t xml:space="preserve"> </w:t>
            </w:r>
            <w:r w:rsidRPr="00623AEA">
              <w:t>sequentially</w:t>
            </w:r>
          </w:p>
        </w:tc>
        <w:tc>
          <w:tcPr>
            <w:tcW w:w="0" w:type="auto"/>
            <w:hideMark/>
          </w:tcPr>
          <w:p w:rsidR="00623AEA" w:rsidRPr="00623AEA" w:rsidRDefault="00623AEA" w:rsidP="00623AEA">
            <w:pPr>
              <w:numPr>
                <w:ilvl w:val="0"/>
                <w:numId w:val="4"/>
              </w:numPr>
            </w:pPr>
            <w:r w:rsidRPr="00623AEA">
              <w:t>Dialectical</w:t>
            </w:r>
            <w:r w:rsidR="00D010DD">
              <w:t xml:space="preserve"> </w:t>
            </w:r>
          </w:p>
          <w:p w:rsidR="00623AEA" w:rsidRPr="00623AEA" w:rsidRDefault="00623AEA" w:rsidP="00623AEA">
            <w:pPr>
              <w:numPr>
                <w:ilvl w:val="0"/>
                <w:numId w:val="4"/>
              </w:numPr>
            </w:pPr>
            <w:r w:rsidRPr="00623AEA">
              <w:t>Middle</w:t>
            </w:r>
            <w:r w:rsidR="00D010DD">
              <w:t xml:space="preserve"> </w:t>
            </w:r>
            <w:r w:rsidRPr="00623AEA">
              <w:t>way</w:t>
            </w:r>
            <w:r w:rsidR="00D010DD">
              <w:t xml:space="preserve"> </w:t>
            </w:r>
            <w:r w:rsidRPr="00623AEA">
              <w:t>philosophy</w:t>
            </w:r>
          </w:p>
          <w:p w:rsidR="00623AEA" w:rsidRPr="00623AEA" w:rsidRDefault="00623AEA" w:rsidP="00623AEA">
            <w:pPr>
              <w:numPr>
                <w:ilvl w:val="0"/>
                <w:numId w:val="4"/>
              </w:numPr>
            </w:pPr>
            <w:r w:rsidRPr="00623AEA">
              <w:t>Trend</w:t>
            </w:r>
            <w:r w:rsidR="00D010DD">
              <w:t xml:space="preserve"> </w:t>
            </w:r>
            <w:r w:rsidRPr="00623AEA">
              <w:t>reversals</w:t>
            </w:r>
            <w:r w:rsidR="00D010DD">
              <w:t xml:space="preserve"> </w:t>
            </w:r>
            <w:r w:rsidRPr="00623AEA">
              <w:t>or</w:t>
            </w:r>
            <w:r w:rsidR="00D010DD">
              <w:t xml:space="preserve"> </w:t>
            </w:r>
            <w:r w:rsidRPr="00623AEA">
              <w:t>tangents</w:t>
            </w:r>
            <w:r w:rsidR="00D010DD">
              <w:t xml:space="preserve"> </w:t>
            </w:r>
            <w:r w:rsidRPr="00623AEA">
              <w:t>are</w:t>
            </w:r>
            <w:r w:rsidR="00D010DD">
              <w:t xml:space="preserve"> </w:t>
            </w:r>
            <w:r w:rsidRPr="00623AEA">
              <w:t>likely</w:t>
            </w:r>
          </w:p>
        </w:tc>
      </w:tr>
    </w:tbl>
    <w:p w:rsidR="00623AEA" w:rsidRPr="00623AEA" w:rsidRDefault="00623AEA" w:rsidP="00623AEA">
      <w:pPr>
        <w:rPr>
          <w:b/>
        </w:rPr>
      </w:pPr>
      <w:r w:rsidRPr="00623AEA">
        <w:rPr>
          <w:b/>
        </w:rPr>
        <w:t>Social</w:t>
      </w:r>
      <w:r w:rsidR="00D010DD">
        <w:rPr>
          <w:b/>
        </w:rPr>
        <w:t xml:space="preserve"> </w:t>
      </w:r>
      <w:r w:rsidRPr="00623AEA">
        <w:rPr>
          <w:b/>
        </w:rPr>
        <w:t>Orientation</w:t>
      </w:r>
      <w:r w:rsidR="00D010DD">
        <w:rPr>
          <w:b/>
        </w:rPr>
        <w:t xml:space="preserve"> </w:t>
      </w:r>
      <w:r w:rsidRPr="00623AEA">
        <w:rPr>
          <w:b/>
        </w:rPr>
        <w:t>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3506"/>
        <w:gridCol w:w="3614"/>
      </w:tblGrid>
      <w:tr w:rsidR="00623AEA" w:rsidRPr="00623AEA" w:rsidTr="00623AEA">
        <w:trPr>
          <w:cantSplit/>
          <w:tblHeader/>
        </w:trPr>
        <w:tc>
          <w:tcPr>
            <w:tcW w:w="0" w:type="auto"/>
            <w:hideMark/>
          </w:tcPr>
          <w:p w:rsidR="00623AEA" w:rsidRPr="00623AEA" w:rsidRDefault="00623AEA" w:rsidP="00623AEA">
            <w:pPr>
              <w:rPr>
                <w:b/>
                <w:bCs/>
              </w:rPr>
            </w:pPr>
            <w:r w:rsidRPr="00623AEA">
              <w:rPr>
                <w:b/>
                <w:bCs/>
              </w:rPr>
              <w:t>Traits</w:t>
            </w:r>
          </w:p>
        </w:tc>
        <w:tc>
          <w:tcPr>
            <w:tcW w:w="0" w:type="auto"/>
            <w:hideMark/>
          </w:tcPr>
          <w:p w:rsidR="00623AEA" w:rsidRPr="00623AEA" w:rsidRDefault="00623AEA" w:rsidP="00623AEA">
            <w:pPr>
              <w:rPr>
                <w:b/>
                <w:bCs/>
              </w:rPr>
            </w:pPr>
            <w:r w:rsidRPr="00623AEA">
              <w:rPr>
                <w:b/>
                <w:bCs/>
              </w:rPr>
              <w:t>Independent</w:t>
            </w:r>
            <w:r w:rsidR="00D010DD">
              <w:rPr>
                <w:b/>
                <w:bCs/>
              </w:rPr>
              <w:t xml:space="preserve"> </w:t>
            </w:r>
            <w:r w:rsidRPr="00623AEA">
              <w:rPr>
                <w:b/>
                <w:bCs/>
              </w:rPr>
              <w:t>Social</w:t>
            </w:r>
            <w:r w:rsidR="00D010DD">
              <w:rPr>
                <w:b/>
                <w:bCs/>
              </w:rPr>
              <w:t xml:space="preserve"> </w:t>
            </w:r>
            <w:r w:rsidRPr="00623AEA">
              <w:rPr>
                <w:b/>
                <w:bCs/>
              </w:rPr>
              <w:t>Orientation</w:t>
            </w:r>
          </w:p>
        </w:tc>
        <w:tc>
          <w:tcPr>
            <w:tcW w:w="0" w:type="auto"/>
            <w:hideMark/>
          </w:tcPr>
          <w:p w:rsidR="00623AEA" w:rsidRPr="00623AEA" w:rsidRDefault="00623AEA" w:rsidP="00623AEA">
            <w:pPr>
              <w:rPr>
                <w:b/>
                <w:bCs/>
              </w:rPr>
            </w:pPr>
            <w:r w:rsidRPr="00623AEA">
              <w:rPr>
                <w:b/>
                <w:bCs/>
              </w:rPr>
              <w:t>Interdependent</w:t>
            </w:r>
            <w:r w:rsidR="00D010DD">
              <w:rPr>
                <w:b/>
                <w:bCs/>
              </w:rPr>
              <w:t xml:space="preserve"> </w:t>
            </w:r>
            <w:r w:rsidRPr="00623AEA">
              <w:rPr>
                <w:b/>
                <w:bCs/>
              </w:rPr>
              <w:t>Social</w:t>
            </w:r>
            <w:r w:rsidR="00D010DD">
              <w:rPr>
                <w:b/>
                <w:bCs/>
              </w:rPr>
              <w:t xml:space="preserve"> </w:t>
            </w:r>
            <w:r w:rsidRPr="00623AEA">
              <w:rPr>
                <w:b/>
                <w:bCs/>
              </w:rPr>
              <w:t>Orientation</w:t>
            </w:r>
          </w:p>
        </w:tc>
      </w:tr>
      <w:tr w:rsidR="00623AEA" w:rsidRPr="00623AEA" w:rsidTr="00623AEA">
        <w:tc>
          <w:tcPr>
            <w:tcW w:w="1148" w:type="pct"/>
            <w:hideMark/>
          </w:tcPr>
          <w:p w:rsidR="00623AEA" w:rsidRPr="00623AEA" w:rsidRDefault="00623AEA" w:rsidP="00623AEA">
            <w:r w:rsidRPr="00623AEA">
              <w:rPr>
                <w:i/>
                <w:iCs/>
              </w:rPr>
              <w:t>Values</w:t>
            </w:r>
            <w:r w:rsidR="00D010DD">
              <w:rPr>
                <w:i/>
                <w:iCs/>
              </w:rPr>
              <w:t xml:space="preserve"> </w:t>
            </w:r>
            <w:r w:rsidRPr="00623AEA">
              <w:rPr>
                <w:i/>
                <w:iCs/>
              </w:rPr>
              <w:t>&amp;</w:t>
            </w:r>
            <w:r w:rsidR="00D010DD">
              <w:rPr>
                <w:i/>
                <w:iCs/>
              </w:rPr>
              <w:t xml:space="preserve"> </w:t>
            </w:r>
            <w:r w:rsidRPr="00623AEA">
              <w:rPr>
                <w:i/>
                <w:iCs/>
              </w:rPr>
              <w:t>Beliefs</w:t>
            </w:r>
            <w:r w:rsidR="00D010DD">
              <w:t xml:space="preserve"> </w:t>
            </w:r>
          </w:p>
        </w:tc>
        <w:tc>
          <w:tcPr>
            <w:tcW w:w="1897" w:type="pct"/>
            <w:hideMark/>
          </w:tcPr>
          <w:p w:rsidR="00623AEA" w:rsidRPr="00623AEA" w:rsidRDefault="00623AEA" w:rsidP="00623AEA">
            <w:pPr>
              <w:numPr>
                <w:ilvl w:val="0"/>
                <w:numId w:val="5"/>
              </w:numPr>
            </w:pPr>
            <w:r w:rsidRPr="00623AEA">
              <w:t>Individualism</w:t>
            </w:r>
          </w:p>
          <w:p w:rsidR="00623AEA" w:rsidRPr="00623AEA" w:rsidRDefault="00623AEA" w:rsidP="00623AEA">
            <w:pPr>
              <w:numPr>
                <w:ilvl w:val="0"/>
                <w:numId w:val="5"/>
              </w:numPr>
            </w:pPr>
            <w:r w:rsidRPr="00623AEA">
              <w:t>Autonomy</w:t>
            </w:r>
          </w:p>
        </w:tc>
        <w:tc>
          <w:tcPr>
            <w:tcW w:w="1955" w:type="pct"/>
            <w:hideMark/>
          </w:tcPr>
          <w:p w:rsidR="00623AEA" w:rsidRPr="00623AEA" w:rsidRDefault="00623AEA" w:rsidP="00623AEA">
            <w:pPr>
              <w:numPr>
                <w:ilvl w:val="0"/>
                <w:numId w:val="5"/>
              </w:numPr>
            </w:pPr>
            <w:r w:rsidRPr="00623AEA">
              <w:t>Collectivism</w:t>
            </w:r>
          </w:p>
          <w:p w:rsidR="00623AEA" w:rsidRPr="00623AEA" w:rsidRDefault="00623AEA" w:rsidP="00623AEA">
            <w:pPr>
              <w:numPr>
                <w:ilvl w:val="0"/>
                <w:numId w:val="5"/>
              </w:numPr>
            </w:pPr>
            <w:r w:rsidRPr="00623AEA">
              <w:t>Harmony</w:t>
            </w:r>
          </w:p>
        </w:tc>
      </w:tr>
      <w:tr w:rsidR="00623AEA" w:rsidRPr="00623AEA" w:rsidTr="00623AEA">
        <w:tc>
          <w:tcPr>
            <w:tcW w:w="1148" w:type="pct"/>
            <w:hideMark/>
          </w:tcPr>
          <w:p w:rsidR="00623AEA" w:rsidRPr="00623AEA" w:rsidRDefault="00623AEA" w:rsidP="00623AEA">
            <w:r w:rsidRPr="00623AEA">
              <w:rPr>
                <w:i/>
                <w:iCs/>
              </w:rPr>
              <w:t>Self</w:t>
            </w:r>
            <w:r w:rsidR="00D010DD">
              <w:t xml:space="preserve"> </w:t>
            </w:r>
          </w:p>
        </w:tc>
        <w:tc>
          <w:tcPr>
            <w:tcW w:w="1897" w:type="pct"/>
            <w:hideMark/>
          </w:tcPr>
          <w:p w:rsidR="00623AEA" w:rsidRPr="00623AEA" w:rsidRDefault="00623AEA" w:rsidP="00623AEA">
            <w:pPr>
              <w:numPr>
                <w:ilvl w:val="0"/>
                <w:numId w:val="6"/>
              </w:numPr>
            </w:pPr>
            <w:r w:rsidRPr="00623AEA">
              <w:t>Independent</w:t>
            </w:r>
            <w:r w:rsidR="00D010DD">
              <w:t xml:space="preserve"> </w:t>
            </w:r>
            <w:r w:rsidRPr="00623AEA">
              <w:t>self-construal</w:t>
            </w:r>
          </w:p>
          <w:p w:rsidR="00623AEA" w:rsidRPr="00623AEA" w:rsidRDefault="00623AEA" w:rsidP="00623AEA">
            <w:pPr>
              <w:numPr>
                <w:ilvl w:val="0"/>
                <w:numId w:val="6"/>
              </w:numPr>
            </w:pPr>
            <w:r w:rsidRPr="00623AEA">
              <w:t>Social</w:t>
            </w:r>
            <w:r w:rsidR="00D010DD">
              <w:t xml:space="preserve"> </w:t>
            </w:r>
            <w:r w:rsidRPr="00623AEA">
              <w:t>identity</w:t>
            </w:r>
            <w:r w:rsidR="00D010DD">
              <w:t xml:space="preserve"> </w:t>
            </w:r>
            <w:r w:rsidRPr="00623AEA">
              <w:t>is</w:t>
            </w:r>
            <w:r w:rsidR="00D010DD">
              <w:t xml:space="preserve"> </w:t>
            </w:r>
            <w:r w:rsidRPr="00623AEA">
              <w:t>personal</w:t>
            </w:r>
            <w:r w:rsidR="00D010DD">
              <w:t xml:space="preserve"> </w:t>
            </w:r>
          </w:p>
          <w:p w:rsidR="00623AEA" w:rsidRPr="00623AEA" w:rsidRDefault="00623AEA" w:rsidP="00623AEA">
            <w:pPr>
              <w:numPr>
                <w:ilvl w:val="0"/>
                <w:numId w:val="6"/>
              </w:numPr>
            </w:pPr>
            <w:r w:rsidRPr="00623AEA">
              <w:t>Definition</w:t>
            </w:r>
            <w:r w:rsidR="00D010DD">
              <w:t xml:space="preserve"> </w:t>
            </w:r>
            <w:r w:rsidRPr="00623AEA">
              <w:t>of</w:t>
            </w:r>
            <w:r w:rsidR="00D010DD">
              <w:t xml:space="preserve"> </w:t>
            </w:r>
            <w:r w:rsidRPr="00623AEA">
              <w:t>self</w:t>
            </w:r>
            <w:r w:rsidR="00D010DD">
              <w:t xml:space="preserve"> </w:t>
            </w:r>
            <w:r w:rsidRPr="00623AEA">
              <w:t>is</w:t>
            </w:r>
            <w:r w:rsidR="00D010DD">
              <w:t xml:space="preserve"> </w:t>
            </w:r>
            <w:r w:rsidRPr="00623AEA">
              <w:t>generally</w:t>
            </w:r>
            <w:r w:rsidR="00D010DD">
              <w:t xml:space="preserve"> </w:t>
            </w:r>
            <w:r w:rsidRPr="00623AEA">
              <w:t>bounded</w:t>
            </w:r>
            <w:r w:rsidR="00D010DD">
              <w:t xml:space="preserve"> </w:t>
            </w:r>
            <w:r w:rsidRPr="00623AEA">
              <w:t>by</w:t>
            </w:r>
            <w:r w:rsidR="00D010DD">
              <w:t xml:space="preserve"> </w:t>
            </w:r>
            <w:r w:rsidRPr="00623AEA">
              <w:t>the</w:t>
            </w:r>
            <w:r w:rsidR="00D010DD">
              <w:t xml:space="preserve"> </w:t>
            </w:r>
            <w:r w:rsidRPr="00623AEA">
              <w:t>individual</w:t>
            </w:r>
          </w:p>
        </w:tc>
        <w:tc>
          <w:tcPr>
            <w:tcW w:w="1955" w:type="pct"/>
            <w:hideMark/>
          </w:tcPr>
          <w:p w:rsidR="00623AEA" w:rsidRPr="00623AEA" w:rsidRDefault="00623AEA" w:rsidP="00623AEA">
            <w:pPr>
              <w:numPr>
                <w:ilvl w:val="0"/>
                <w:numId w:val="6"/>
              </w:numPr>
            </w:pPr>
            <w:r w:rsidRPr="00623AEA">
              <w:t>Interdependent</w:t>
            </w:r>
            <w:r w:rsidR="00D010DD">
              <w:t xml:space="preserve"> </w:t>
            </w:r>
            <w:r w:rsidRPr="00623AEA">
              <w:t>self-construal</w:t>
            </w:r>
            <w:r w:rsidR="00D010DD">
              <w:t xml:space="preserve"> </w:t>
            </w:r>
          </w:p>
          <w:p w:rsidR="00623AEA" w:rsidRPr="00623AEA" w:rsidRDefault="00623AEA" w:rsidP="00623AEA">
            <w:pPr>
              <w:numPr>
                <w:ilvl w:val="0"/>
                <w:numId w:val="6"/>
              </w:numPr>
            </w:pPr>
            <w:r w:rsidRPr="00623AEA">
              <w:t>Relational</w:t>
            </w:r>
            <w:r w:rsidR="00D010DD">
              <w:t xml:space="preserve"> </w:t>
            </w:r>
            <w:r w:rsidRPr="00623AEA">
              <w:t>social</w:t>
            </w:r>
            <w:r w:rsidR="00D010DD">
              <w:t xml:space="preserve"> </w:t>
            </w:r>
            <w:r w:rsidRPr="00623AEA">
              <w:t>identity</w:t>
            </w:r>
          </w:p>
          <w:p w:rsidR="00623AEA" w:rsidRPr="00623AEA" w:rsidRDefault="00623AEA" w:rsidP="00623AEA">
            <w:pPr>
              <w:numPr>
                <w:ilvl w:val="0"/>
                <w:numId w:val="6"/>
              </w:numPr>
            </w:pPr>
            <w:r w:rsidRPr="00623AEA">
              <w:t>Definition</w:t>
            </w:r>
            <w:r w:rsidR="00D010DD">
              <w:t xml:space="preserve"> </w:t>
            </w:r>
            <w:r w:rsidRPr="00623AEA">
              <w:t>of</w:t>
            </w:r>
            <w:r w:rsidR="00D010DD">
              <w:t xml:space="preserve"> </w:t>
            </w:r>
            <w:r w:rsidRPr="00623AEA">
              <w:t>self</w:t>
            </w:r>
            <w:r w:rsidR="00D010DD">
              <w:t xml:space="preserve">  </w:t>
            </w:r>
            <w:r w:rsidRPr="00623AEA">
              <w:t>tends</w:t>
            </w:r>
            <w:r w:rsidR="00D010DD">
              <w:t xml:space="preserve"> </w:t>
            </w:r>
            <w:r w:rsidRPr="00623AEA">
              <w:t>to</w:t>
            </w:r>
            <w:r w:rsidR="00D010DD">
              <w:t xml:space="preserve"> </w:t>
            </w:r>
            <w:r w:rsidRPr="00623AEA">
              <w:t>overlap</w:t>
            </w:r>
            <w:r w:rsidR="00D010DD">
              <w:t xml:space="preserve"> </w:t>
            </w:r>
            <w:r w:rsidRPr="00623AEA">
              <w:t>with</w:t>
            </w:r>
            <w:r w:rsidR="00D010DD">
              <w:t xml:space="preserve"> </w:t>
            </w:r>
            <w:r w:rsidRPr="00623AEA">
              <w:t>close</w:t>
            </w:r>
            <w:r w:rsidR="00D010DD">
              <w:t xml:space="preserve"> </w:t>
            </w:r>
            <w:r w:rsidRPr="00623AEA">
              <w:t>others</w:t>
            </w:r>
          </w:p>
        </w:tc>
      </w:tr>
      <w:tr w:rsidR="00623AEA" w:rsidRPr="00623AEA" w:rsidTr="00623AEA">
        <w:tc>
          <w:tcPr>
            <w:tcW w:w="1148" w:type="pct"/>
            <w:hideMark/>
          </w:tcPr>
          <w:p w:rsidR="00623AEA" w:rsidRPr="00623AEA" w:rsidRDefault="00623AEA" w:rsidP="00623AEA">
            <w:r w:rsidRPr="00623AEA">
              <w:rPr>
                <w:i/>
                <w:iCs/>
              </w:rPr>
              <w:t>Emotions</w:t>
            </w:r>
            <w:r w:rsidR="00D010DD">
              <w:t xml:space="preserve"> </w:t>
            </w:r>
          </w:p>
        </w:tc>
        <w:tc>
          <w:tcPr>
            <w:tcW w:w="1897" w:type="pct"/>
            <w:hideMark/>
          </w:tcPr>
          <w:p w:rsidR="00623AEA" w:rsidRPr="00623AEA" w:rsidRDefault="00623AEA" w:rsidP="00623AEA">
            <w:pPr>
              <w:numPr>
                <w:ilvl w:val="0"/>
                <w:numId w:val="6"/>
              </w:numPr>
            </w:pPr>
            <w:r w:rsidRPr="00623AEA">
              <w:t>Higher</w:t>
            </w:r>
            <w:r w:rsidR="00D010DD">
              <w:t xml:space="preserve"> </w:t>
            </w:r>
            <w:r w:rsidRPr="00623AEA">
              <w:t>propensity</w:t>
            </w:r>
            <w:r w:rsidR="00D010DD">
              <w:t xml:space="preserve"> </w:t>
            </w:r>
            <w:r w:rsidRPr="00623AEA">
              <w:t>for</w:t>
            </w:r>
            <w:r w:rsidR="00D010DD">
              <w:t xml:space="preserve"> </w:t>
            </w:r>
            <w:r w:rsidRPr="00623AEA">
              <w:t>socially</w:t>
            </w:r>
            <w:r w:rsidR="00D010DD">
              <w:t xml:space="preserve"> </w:t>
            </w:r>
            <w:r w:rsidRPr="00623AEA">
              <w:t>disengaging</w:t>
            </w:r>
            <w:r w:rsidR="00D010DD">
              <w:t xml:space="preserve"> </w:t>
            </w:r>
            <w:r w:rsidRPr="00623AEA">
              <w:t>emotions</w:t>
            </w:r>
          </w:p>
          <w:p w:rsidR="00623AEA" w:rsidRPr="00623AEA" w:rsidRDefault="00623AEA" w:rsidP="00623AEA">
            <w:pPr>
              <w:numPr>
                <w:ilvl w:val="0"/>
                <w:numId w:val="6"/>
              </w:numPr>
            </w:pPr>
            <w:r w:rsidRPr="00623AEA">
              <w:t>Happiness</w:t>
            </w:r>
            <w:r w:rsidR="00D010DD">
              <w:t xml:space="preserve"> </w:t>
            </w:r>
            <w:r w:rsidRPr="00623AEA">
              <w:t>is</w:t>
            </w:r>
            <w:r w:rsidR="00D010DD">
              <w:t xml:space="preserve"> </w:t>
            </w:r>
            <w:r w:rsidRPr="00623AEA">
              <w:t>a</w:t>
            </w:r>
            <w:r w:rsidR="00D010DD">
              <w:t xml:space="preserve"> </w:t>
            </w:r>
            <w:r w:rsidRPr="00623AEA">
              <w:t>disengaging</w:t>
            </w:r>
            <w:r w:rsidR="00D010DD">
              <w:t xml:space="preserve"> </w:t>
            </w:r>
            <w:r w:rsidRPr="00623AEA">
              <w:t>emotion</w:t>
            </w:r>
            <w:r w:rsidR="00D010DD">
              <w:t xml:space="preserve"> </w:t>
            </w:r>
            <w:r w:rsidRPr="00623AEA">
              <w:t>disengaging</w:t>
            </w:r>
            <w:r w:rsidR="00D010DD">
              <w:t xml:space="preserve"> </w:t>
            </w:r>
            <w:r w:rsidRPr="00623AEA">
              <w:t>emotion,</w:t>
            </w:r>
            <w:r w:rsidR="00D010DD">
              <w:t xml:space="preserve"> </w:t>
            </w:r>
            <w:r w:rsidRPr="00623AEA">
              <w:t>e.g.</w:t>
            </w:r>
            <w:r w:rsidR="00D010DD">
              <w:t xml:space="preserve"> </w:t>
            </w:r>
            <w:r w:rsidRPr="00623AEA">
              <w:t>pride</w:t>
            </w:r>
          </w:p>
        </w:tc>
        <w:tc>
          <w:tcPr>
            <w:tcW w:w="1955" w:type="pct"/>
            <w:hideMark/>
          </w:tcPr>
          <w:p w:rsidR="00623AEA" w:rsidRPr="00623AEA" w:rsidRDefault="00623AEA" w:rsidP="00623AEA">
            <w:pPr>
              <w:numPr>
                <w:ilvl w:val="0"/>
                <w:numId w:val="6"/>
              </w:numPr>
            </w:pPr>
            <w:r w:rsidRPr="00623AEA">
              <w:t>Higher</w:t>
            </w:r>
            <w:r w:rsidR="00D010DD">
              <w:t xml:space="preserve"> </w:t>
            </w:r>
            <w:r w:rsidRPr="00623AEA">
              <w:t>propensity</w:t>
            </w:r>
            <w:r w:rsidR="00D010DD">
              <w:t xml:space="preserve"> </w:t>
            </w:r>
            <w:r w:rsidRPr="00623AEA">
              <w:t>for</w:t>
            </w:r>
            <w:r w:rsidR="00D010DD">
              <w:t xml:space="preserve">  </w:t>
            </w:r>
            <w:r w:rsidRPr="00623AEA">
              <w:t>socially</w:t>
            </w:r>
            <w:r w:rsidR="00D010DD">
              <w:t xml:space="preserve"> </w:t>
            </w:r>
            <w:r w:rsidRPr="00623AEA">
              <w:t>engaging</w:t>
            </w:r>
            <w:r w:rsidR="00D010DD">
              <w:t xml:space="preserve"> </w:t>
            </w:r>
            <w:r w:rsidRPr="00623AEA">
              <w:t>emotions</w:t>
            </w:r>
          </w:p>
          <w:p w:rsidR="00623AEA" w:rsidRPr="00623AEA" w:rsidRDefault="00623AEA" w:rsidP="00623AEA">
            <w:pPr>
              <w:numPr>
                <w:ilvl w:val="0"/>
                <w:numId w:val="6"/>
              </w:numPr>
            </w:pPr>
            <w:r w:rsidRPr="00623AEA">
              <w:t>Happiness</w:t>
            </w:r>
            <w:r w:rsidR="00D010DD">
              <w:t xml:space="preserve"> </w:t>
            </w:r>
            <w:r w:rsidRPr="00623AEA">
              <w:t>as</w:t>
            </w:r>
            <w:r w:rsidR="00D010DD">
              <w:t xml:space="preserve"> </w:t>
            </w:r>
            <w:r w:rsidRPr="00623AEA">
              <w:t>an</w:t>
            </w:r>
            <w:r w:rsidR="00D010DD">
              <w:t xml:space="preserve"> </w:t>
            </w:r>
            <w:r w:rsidRPr="00623AEA">
              <w:t>engaging</w:t>
            </w:r>
            <w:r w:rsidRPr="00623AEA">
              <w:br/>
              <w:t>emotion,</w:t>
            </w:r>
            <w:r w:rsidR="00D010DD">
              <w:t xml:space="preserve"> </w:t>
            </w:r>
            <w:r w:rsidRPr="00623AEA">
              <w:t>e.g.</w:t>
            </w:r>
            <w:r w:rsidR="00D010DD">
              <w:t xml:space="preserve"> </w:t>
            </w:r>
            <w:r w:rsidRPr="00623AEA">
              <w:t>sense</w:t>
            </w:r>
            <w:r w:rsidR="00D010DD">
              <w:t xml:space="preserve"> </w:t>
            </w:r>
            <w:r w:rsidRPr="00623AEA">
              <w:t>of</w:t>
            </w:r>
            <w:r w:rsidR="00D010DD">
              <w:t xml:space="preserve"> </w:t>
            </w:r>
            <w:r w:rsidRPr="00623AEA">
              <w:t>closeness</w:t>
            </w:r>
            <w:r w:rsidR="00D010DD">
              <w:t xml:space="preserve"> </w:t>
            </w:r>
            <w:r w:rsidRPr="00623AEA">
              <w:t>to</w:t>
            </w:r>
            <w:r w:rsidR="00D010DD">
              <w:t xml:space="preserve"> </w:t>
            </w:r>
            <w:r w:rsidRPr="00623AEA">
              <w:t>others</w:t>
            </w:r>
          </w:p>
        </w:tc>
      </w:tr>
      <w:tr w:rsidR="00623AEA" w:rsidRPr="00623AEA" w:rsidTr="00623AEA">
        <w:tc>
          <w:tcPr>
            <w:tcW w:w="1148" w:type="pct"/>
            <w:hideMark/>
          </w:tcPr>
          <w:p w:rsidR="00623AEA" w:rsidRPr="00623AEA" w:rsidRDefault="00623AEA" w:rsidP="00623AEA">
            <w:r w:rsidRPr="00623AEA">
              <w:rPr>
                <w:i/>
                <w:iCs/>
              </w:rPr>
              <w:t>Motivation</w:t>
            </w:r>
            <w:r w:rsidR="00D010DD">
              <w:t xml:space="preserve"> </w:t>
            </w:r>
          </w:p>
        </w:tc>
        <w:tc>
          <w:tcPr>
            <w:tcW w:w="1897" w:type="pct"/>
            <w:hideMark/>
          </w:tcPr>
          <w:p w:rsidR="00623AEA" w:rsidRPr="00623AEA" w:rsidRDefault="00623AEA" w:rsidP="00623AEA">
            <w:pPr>
              <w:numPr>
                <w:ilvl w:val="0"/>
                <w:numId w:val="6"/>
              </w:numPr>
            </w:pPr>
            <w:r w:rsidRPr="00623AEA">
              <w:t>Individual</w:t>
            </w:r>
            <w:r w:rsidR="00D010DD">
              <w:t xml:space="preserve"> </w:t>
            </w:r>
            <w:r w:rsidRPr="00623AEA">
              <w:t>achievement</w:t>
            </w:r>
          </w:p>
          <w:p w:rsidR="00623AEA" w:rsidRPr="00623AEA" w:rsidRDefault="00623AEA" w:rsidP="00623AEA">
            <w:pPr>
              <w:numPr>
                <w:ilvl w:val="0"/>
                <w:numId w:val="6"/>
              </w:numPr>
            </w:pPr>
            <w:r w:rsidRPr="00623AEA">
              <w:t>Self-enhancement</w:t>
            </w:r>
          </w:p>
          <w:p w:rsidR="00623AEA" w:rsidRPr="00623AEA" w:rsidRDefault="00623AEA" w:rsidP="00623AEA">
            <w:pPr>
              <w:numPr>
                <w:ilvl w:val="0"/>
                <w:numId w:val="6"/>
              </w:numPr>
            </w:pPr>
            <w:r w:rsidRPr="00623AEA">
              <w:t>Ego-inflation</w:t>
            </w:r>
          </w:p>
        </w:tc>
        <w:tc>
          <w:tcPr>
            <w:tcW w:w="1955" w:type="pct"/>
            <w:hideMark/>
          </w:tcPr>
          <w:p w:rsidR="00623AEA" w:rsidRPr="00623AEA" w:rsidRDefault="00623AEA" w:rsidP="00623AEA">
            <w:pPr>
              <w:numPr>
                <w:ilvl w:val="0"/>
                <w:numId w:val="6"/>
              </w:numPr>
            </w:pPr>
            <w:r w:rsidRPr="00623AEA">
              <w:t>Achievement</w:t>
            </w:r>
            <w:r w:rsidR="00D010DD">
              <w:t xml:space="preserve"> </w:t>
            </w:r>
            <w:r w:rsidRPr="00623AEA">
              <w:t>for</w:t>
            </w:r>
            <w:r w:rsidR="00D010DD">
              <w:t xml:space="preserve"> </w:t>
            </w:r>
            <w:r w:rsidRPr="00623AEA">
              <w:t>in-group</w:t>
            </w:r>
          </w:p>
          <w:p w:rsidR="00623AEA" w:rsidRPr="00623AEA" w:rsidRDefault="00623AEA" w:rsidP="00623AEA">
            <w:pPr>
              <w:numPr>
                <w:ilvl w:val="0"/>
                <w:numId w:val="6"/>
              </w:numPr>
            </w:pPr>
            <w:r w:rsidRPr="00623AEA">
              <w:t>Self-criticism</w:t>
            </w:r>
          </w:p>
          <w:p w:rsidR="00623AEA" w:rsidRPr="00623AEA" w:rsidRDefault="00623AEA" w:rsidP="00623AEA">
            <w:pPr>
              <w:numPr>
                <w:ilvl w:val="0"/>
                <w:numId w:val="6"/>
              </w:numPr>
            </w:pPr>
            <w:r w:rsidRPr="00623AEA">
              <w:t>Self-other</w:t>
            </w:r>
            <w:r w:rsidR="00D010DD">
              <w:t xml:space="preserve"> </w:t>
            </w:r>
            <w:r w:rsidRPr="00623AEA">
              <w:t>interconnection</w:t>
            </w:r>
          </w:p>
          <w:p w:rsidR="00623AEA" w:rsidRPr="00623AEA" w:rsidRDefault="00623AEA" w:rsidP="00623AEA">
            <w:pPr>
              <w:numPr>
                <w:ilvl w:val="0"/>
                <w:numId w:val="6"/>
              </w:numPr>
            </w:pPr>
            <w:r w:rsidRPr="00623AEA">
              <w:t>Demonstrate</w:t>
            </w:r>
            <w:r w:rsidR="00D010DD">
              <w:t xml:space="preserve"> </w:t>
            </w:r>
            <w:r w:rsidRPr="00623AEA">
              <w:t>humility</w:t>
            </w:r>
          </w:p>
        </w:tc>
      </w:tr>
    </w:tbl>
    <w:p w:rsidR="00623AEA" w:rsidRPr="00623AEA" w:rsidRDefault="00623AEA" w:rsidP="00623AEA">
      <w:r w:rsidRPr="00623AEA">
        <w:rPr>
          <w:bCs/>
        </w:rPr>
        <w:t>Varnum,</w:t>
      </w:r>
      <w:r w:rsidR="00D010DD">
        <w:rPr>
          <w:bCs/>
        </w:rPr>
        <w:t xml:space="preserve"> </w:t>
      </w:r>
      <w:r w:rsidR="00127D79">
        <w:rPr>
          <w:bCs/>
        </w:rPr>
        <w:t>Grossmann,</w:t>
      </w:r>
      <w:r w:rsidR="00D010DD">
        <w:rPr>
          <w:bCs/>
        </w:rPr>
        <w:t xml:space="preserve"> </w:t>
      </w:r>
      <w:r w:rsidR="00C53A11" w:rsidRPr="00623AEA">
        <w:rPr>
          <w:bCs/>
        </w:rPr>
        <w:t>Kitayama</w:t>
      </w:r>
      <w:r w:rsidR="00C53A11">
        <w:rPr>
          <w:bCs/>
        </w:rPr>
        <w:t xml:space="preserve"> &amp;</w:t>
      </w:r>
      <w:r w:rsidR="00D010DD">
        <w:rPr>
          <w:bCs/>
        </w:rPr>
        <w:t xml:space="preserve"> </w:t>
      </w:r>
      <w:r w:rsidRPr="00623AEA">
        <w:rPr>
          <w:bCs/>
        </w:rPr>
        <w:t>Nisbett</w:t>
      </w:r>
      <w:r w:rsidR="00D010DD">
        <w:rPr>
          <w:bCs/>
        </w:rPr>
        <w:t xml:space="preserve"> </w:t>
      </w:r>
      <w:r w:rsidRPr="00623AEA">
        <w:rPr>
          <w:bCs/>
        </w:rPr>
        <w:t>(2010),</w:t>
      </w:r>
      <w:r w:rsidR="00D010DD">
        <w:rPr>
          <w:bCs/>
        </w:rPr>
        <w:t xml:space="preserve"> </w:t>
      </w:r>
      <w:r w:rsidRPr="00623AEA">
        <w:rPr>
          <w:bCs/>
        </w:rPr>
        <w:t>based</w:t>
      </w:r>
      <w:r w:rsidR="00D010DD">
        <w:rPr>
          <w:bCs/>
        </w:rPr>
        <w:t xml:space="preserve"> </w:t>
      </w:r>
      <w:r w:rsidRPr="00623AEA">
        <w:rPr>
          <w:bCs/>
        </w:rPr>
        <w:t>upon</w:t>
      </w:r>
      <w:r w:rsidR="00D010DD">
        <w:rPr>
          <w:bCs/>
        </w:rPr>
        <w:t xml:space="preserve"> </w:t>
      </w:r>
      <w:r w:rsidRPr="00623AEA">
        <w:rPr>
          <w:bCs/>
        </w:rPr>
        <w:t>Tables</w:t>
      </w:r>
      <w:r w:rsidR="00D010DD">
        <w:rPr>
          <w:bCs/>
        </w:rPr>
        <w:t xml:space="preserve"> </w:t>
      </w:r>
      <w:r w:rsidRPr="00623AEA">
        <w:rPr>
          <w:bCs/>
        </w:rPr>
        <w:t>1</w:t>
      </w:r>
      <w:r w:rsidR="00D010DD">
        <w:rPr>
          <w:bCs/>
        </w:rPr>
        <w:t xml:space="preserve"> </w:t>
      </w:r>
      <w:r w:rsidRPr="00623AEA">
        <w:rPr>
          <w:bCs/>
        </w:rPr>
        <w:t>&amp;</w:t>
      </w:r>
      <w:r w:rsidR="00D010DD">
        <w:rPr>
          <w:bCs/>
        </w:rPr>
        <w:t xml:space="preserve"> </w:t>
      </w:r>
      <w:r w:rsidRPr="00623AEA">
        <w:rPr>
          <w:bCs/>
        </w:rPr>
        <w:t>2</w:t>
      </w:r>
    </w:p>
    <w:p w:rsidR="00623AEA" w:rsidRPr="00623AEA" w:rsidRDefault="00623AEA" w:rsidP="00623AEA">
      <w:pPr>
        <w:rPr>
          <w:b/>
        </w:rPr>
      </w:pPr>
    </w:p>
    <w:p w:rsidR="00623AEA" w:rsidRPr="00623AEA" w:rsidRDefault="00623AEA" w:rsidP="00623AEA">
      <w:pPr>
        <w:rPr>
          <w:b/>
        </w:rPr>
        <w:sectPr w:rsidR="00623AEA" w:rsidRPr="00623AEA" w:rsidSect="00090E51">
          <w:pgSz w:w="11906" w:h="16838"/>
          <w:pgMar w:top="1440" w:right="1440" w:bottom="1440" w:left="1440" w:header="708" w:footer="708" w:gutter="0"/>
          <w:cols w:space="708"/>
          <w:docGrid w:linePitch="360"/>
        </w:sectPr>
      </w:pPr>
    </w:p>
    <w:p w:rsidR="00623AEA" w:rsidRPr="00623AEA" w:rsidRDefault="00623AEA" w:rsidP="0003572F">
      <w:pPr>
        <w:jc w:val="center"/>
        <w:rPr>
          <w:b/>
        </w:rPr>
      </w:pPr>
      <w:r w:rsidRPr="00623AEA">
        <w:rPr>
          <w:b/>
        </w:rPr>
        <w:lastRenderedPageBreak/>
        <w:t>TABLE</w:t>
      </w:r>
      <w:r w:rsidR="00D010DD">
        <w:rPr>
          <w:b/>
        </w:rPr>
        <w:t xml:space="preserve"> </w:t>
      </w:r>
      <w:r w:rsidRPr="00623AEA">
        <w:rPr>
          <w:b/>
        </w:rPr>
        <w:t>4.</w:t>
      </w:r>
    </w:p>
    <w:p w:rsidR="00623AEA" w:rsidRPr="00623AEA" w:rsidRDefault="00623AEA" w:rsidP="0003572F">
      <w:pPr>
        <w:jc w:val="center"/>
        <w:rPr>
          <w:b/>
        </w:rPr>
      </w:pPr>
      <w:r w:rsidRPr="00623AEA">
        <w:rPr>
          <w:b/>
        </w:rPr>
        <w:t>Comparison</w:t>
      </w:r>
      <w:r w:rsidR="00D010DD">
        <w:rPr>
          <w:b/>
        </w:rPr>
        <w:t xml:space="preserve"> </w:t>
      </w:r>
      <w:r w:rsidRPr="00623AEA">
        <w:rPr>
          <w:b/>
        </w:rPr>
        <w:t>of</w:t>
      </w:r>
      <w:r w:rsidR="00D010DD">
        <w:rPr>
          <w:b/>
        </w:rPr>
        <w:t xml:space="preserve"> </w:t>
      </w:r>
      <w:r w:rsidRPr="00623AEA">
        <w:rPr>
          <w:b/>
        </w:rPr>
        <w:t>New</w:t>
      </w:r>
      <w:r w:rsidR="00D010DD">
        <w:rPr>
          <w:b/>
        </w:rPr>
        <w:t xml:space="preserve"> </w:t>
      </w:r>
      <w:r w:rsidRPr="00623AEA">
        <w:rPr>
          <w:b/>
        </w:rPr>
        <w:t>Zealand</w:t>
      </w:r>
      <w:r w:rsidR="00D010DD">
        <w:rPr>
          <w:b/>
        </w:rPr>
        <w:t xml:space="preserve"> </w:t>
      </w:r>
      <w:r w:rsidRPr="00623AEA">
        <w:rPr>
          <w:b/>
        </w:rPr>
        <w:t>and</w:t>
      </w:r>
      <w:r w:rsidR="00D010DD">
        <w:rPr>
          <w:b/>
        </w:rPr>
        <w:t xml:space="preserve"> </w:t>
      </w:r>
      <w:r w:rsidRPr="00623AEA">
        <w:rPr>
          <w:b/>
        </w:rPr>
        <w:t>China-Guangzhou</w:t>
      </w:r>
      <w:r w:rsidR="00D010DD">
        <w:rPr>
          <w:b/>
        </w:rPr>
        <w:t xml:space="preserve"> </w:t>
      </w:r>
      <w:r w:rsidRPr="00623AEA">
        <w:rPr>
          <w:b/>
        </w:rPr>
        <w:t>Exploratory</w:t>
      </w:r>
      <w:r w:rsidR="00D010DD">
        <w:rPr>
          <w:b/>
        </w:rPr>
        <w:t xml:space="preserve"> </w:t>
      </w:r>
      <w:r w:rsidRPr="00623AEA">
        <w:rPr>
          <w:b/>
        </w:rPr>
        <w:t>Dimension</w:t>
      </w:r>
      <w:r w:rsidR="00D010DD">
        <w:rPr>
          <w:b/>
        </w:rPr>
        <w:t xml:space="preserve"> </w:t>
      </w:r>
      <w:r w:rsidRPr="00623AEA">
        <w:rPr>
          <w:b/>
        </w:rPr>
        <w:t>Solutions</w:t>
      </w:r>
      <w:r w:rsidR="00D010DD">
        <w:rPr>
          <w:b/>
        </w:rPr>
        <w:t xml:space="preserve"> </w:t>
      </w:r>
      <w:r w:rsidRPr="00623AEA">
        <w:rPr>
          <w:b/>
        </w:rPr>
        <w:t>from</w:t>
      </w:r>
      <w:r w:rsidR="00D010DD">
        <w:rPr>
          <w:b/>
        </w:rPr>
        <w:t xml:space="preserve"> </w:t>
      </w:r>
      <w:r w:rsidRPr="00623AEA">
        <w:rPr>
          <w:b/>
        </w:rPr>
        <w:t>LBDQXII</w:t>
      </w:r>
      <w:r w:rsidR="00D010DD">
        <w:rPr>
          <w:b/>
        </w:rPr>
        <w:t xml:space="preserve"> </w:t>
      </w:r>
      <w:r w:rsidRPr="00623AEA">
        <w:rPr>
          <w:b/>
        </w:rPr>
        <w:t>Item</w:t>
      </w:r>
      <w:r w:rsidR="00D010DD">
        <w:rPr>
          <w:b/>
        </w:rPr>
        <w:t xml:space="preserve"> </w:t>
      </w:r>
      <w:r w:rsidRPr="00623AEA">
        <w:rPr>
          <w:b/>
        </w:rPr>
        <w:t>Scores</w:t>
      </w:r>
    </w:p>
    <w:p w:rsidR="00623AEA" w:rsidRPr="00623AEA" w:rsidRDefault="00623AEA" w:rsidP="00623AEA">
      <w:pPr>
        <w:rPr>
          <w:b/>
        </w:rPr>
      </w:pPr>
    </w:p>
    <w:p w:rsidR="00623AEA" w:rsidRPr="0003572F" w:rsidRDefault="00623AEA" w:rsidP="00623AEA">
      <w:pPr>
        <w:rPr>
          <w:sz w:val="20"/>
          <w:szCs w:val="20"/>
        </w:rPr>
      </w:pPr>
      <w:r w:rsidRPr="0003572F">
        <w:rPr>
          <w:sz w:val="20"/>
          <w:szCs w:val="20"/>
        </w:rPr>
        <w:t>NEW</w:t>
      </w:r>
      <w:r w:rsidR="00D010DD">
        <w:rPr>
          <w:sz w:val="20"/>
          <w:szCs w:val="20"/>
        </w:rPr>
        <w:t xml:space="preserve"> </w:t>
      </w:r>
      <w:r w:rsidRPr="0003572F">
        <w:rPr>
          <w:sz w:val="20"/>
          <w:szCs w:val="20"/>
        </w:rPr>
        <w:t>ZEALAND,</w:t>
      </w:r>
      <w:r w:rsidR="00D010DD">
        <w:rPr>
          <w:sz w:val="20"/>
          <w:szCs w:val="20"/>
        </w:rPr>
        <w:t xml:space="preserve"> </w:t>
      </w:r>
      <w:r w:rsidRPr="0003572F">
        <w:rPr>
          <w:sz w:val="20"/>
          <w:szCs w:val="20"/>
        </w:rPr>
        <w:t>VARIMAX</w:t>
      </w:r>
      <w:r w:rsidR="00D010DD">
        <w:rPr>
          <w:sz w:val="20"/>
          <w:szCs w:val="20"/>
        </w:rPr>
        <w:t xml:space="preserve"> </w:t>
      </w:r>
      <w:r w:rsidRPr="0003572F">
        <w:rPr>
          <w:sz w:val="20"/>
          <w:szCs w:val="20"/>
        </w:rPr>
        <w:t>ROTATION,</w:t>
      </w:r>
      <w:r w:rsidR="00D010DD">
        <w:rPr>
          <w:sz w:val="20"/>
          <w:szCs w:val="20"/>
        </w:rPr>
        <w:t xml:space="preserve"> </w:t>
      </w:r>
      <w:r w:rsidRPr="0003572F">
        <w:rPr>
          <w:sz w:val="20"/>
          <w:szCs w:val="20"/>
        </w:rPr>
        <w:t>EIGENVALUES</w:t>
      </w:r>
      <w:r w:rsidR="00D010DD">
        <w:rPr>
          <w:sz w:val="20"/>
          <w:szCs w:val="20"/>
        </w:rPr>
        <w:t xml:space="preserve"> </w:t>
      </w:r>
      <w:r w:rsidRPr="0003572F">
        <w:rPr>
          <w:sz w:val="20"/>
          <w:szCs w:val="20"/>
        </w:rPr>
        <w:t>&gt;</w:t>
      </w:r>
      <w:r w:rsidR="00D010DD">
        <w:rPr>
          <w:sz w:val="20"/>
          <w:szCs w:val="20"/>
        </w:rPr>
        <w:t xml:space="preserve"> </w:t>
      </w:r>
      <w:r w:rsidRPr="0003572F">
        <w:rPr>
          <w:sz w:val="20"/>
          <w:szCs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732"/>
        <w:gridCol w:w="732"/>
        <w:gridCol w:w="732"/>
        <w:gridCol w:w="732"/>
        <w:gridCol w:w="732"/>
        <w:gridCol w:w="732"/>
        <w:gridCol w:w="732"/>
        <w:gridCol w:w="732"/>
        <w:gridCol w:w="732"/>
        <w:gridCol w:w="732"/>
        <w:gridCol w:w="732"/>
        <w:gridCol w:w="732"/>
        <w:gridCol w:w="732"/>
        <w:gridCol w:w="732"/>
        <w:gridCol w:w="732"/>
        <w:gridCol w:w="732"/>
        <w:gridCol w:w="732"/>
      </w:tblGrid>
      <w:tr w:rsidR="00623AEA" w:rsidRPr="0003572F" w:rsidTr="0003572F">
        <w:trPr>
          <w:cantSplit/>
          <w:tblHeader/>
        </w:trPr>
        <w:tc>
          <w:tcPr>
            <w:tcW w:w="732" w:type="dxa"/>
            <w:noWrap/>
            <w:hideMark/>
          </w:tcPr>
          <w:p w:rsidR="00623AEA" w:rsidRPr="0003572F" w:rsidRDefault="00623AEA" w:rsidP="00623AEA">
            <w:pPr>
              <w:rPr>
                <w:sz w:val="20"/>
                <w:szCs w:val="20"/>
              </w:rPr>
            </w:pPr>
            <w:r w:rsidRPr="0003572F">
              <w:rPr>
                <w:sz w:val="20"/>
                <w:szCs w:val="20"/>
              </w:rPr>
              <w:t>Item/</w:t>
            </w:r>
          </w:p>
          <w:p w:rsidR="00623AEA" w:rsidRPr="0003572F" w:rsidRDefault="00623AEA" w:rsidP="00623AEA">
            <w:pPr>
              <w:rPr>
                <w:sz w:val="20"/>
                <w:szCs w:val="20"/>
              </w:rPr>
            </w:pPr>
            <w:r w:rsidRPr="0003572F">
              <w:rPr>
                <w:sz w:val="20"/>
                <w:szCs w:val="20"/>
              </w:rPr>
              <w:t>Factor</w:t>
            </w:r>
          </w:p>
        </w:tc>
        <w:tc>
          <w:tcPr>
            <w:tcW w:w="732" w:type="dxa"/>
            <w:noWrap/>
            <w:hideMark/>
          </w:tcPr>
          <w:p w:rsidR="00623AEA" w:rsidRPr="0003572F" w:rsidRDefault="00623AEA" w:rsidP="00623AEA">
            <w:pPr>
              <w:rPr>
                <w:sz w:val="20"/>
                <w:szCs w:val="20"/>
              </w:rPr>
            </w:pPr>
            <w:r w:rsidRPr="0003572F">
              <w:rPr>
                <w:sz w:val="20"/>
                <w:szCs w:val="20"/>
              </w:rPr>
              <w:t>1</w:t>
            </w:r>
          </w:p>
        </w:tc>
        <w:tc>
          <w:tcPr>
            <w:tcW w:w="732" w:type="dxa"/>
            <w:noWrap/>
            <w:hideMark/>
          </w:tcPr>
          <w:p w:rsidR="00623AEA" w:rsidRPr="0003572F" w:rsidRDefault="00623AEA" w:rsidP="00623AEA">
            <w:pPr>
              <w:rPr>
                <w:sz w:val="20"/>
                <w:szCs w:val="20"/>
              </w:rPr>
            </w:pPr>
            <w:r w:rsidRPr="0003572F">
              <w:rPr>
                <w:sz w:val="20"/>
                <w:szCs w:val="20"/>
              </w:rPr>
              <w:t>2</w:t>
            </w:r>
          </w:p>
        </w:tc>
        <w:tc>
          <w:tcPr>
            <w:tcW w:w="732" w:type="dxa"/>
            <w:noWrap/>
            <w:hideMark/>
          </w:tcPr>
          <w:p w:rsidR="00623AEA" w:rsidRPr="0003572F" w:rsidRDefault="00623AEA" w:rsidP="00623AEA">
            <w:pPr>
              <w:rPr>
                <w:sz w:val="20"/>
                <w:szCs w:val="20"/>
              </w:rPr>
            </w:pPr>
            <w:r w:rsidRPr="0003572F">
              <w:rPr>
                <w:sz w:val="20"/>
                <w:szCs w:val="20"/>
              </w:rPr>
              <w:t>3</w:t>
            </w:r>
          </w:p>
        </w:tc>
        <w:tc>
          <w:tcPr>
            <w:tcW w:w="732" w:type="dxa"/>
            <w:noWrap/>
            <w:hideMark/>
          </w:tcPr>
          <w:p w:rsidR="00623AEA" w:rsidRPr="0003572F" w:rsidRDefault="00623AEA" w:rsidP="00623AEA">
            <w:pPr>
              <w:rPr>
                <w:sz w:val="20"/>
                <w:szCs w:val="20"/>
              </w:rPr>
            </w:pPr>
            <w:r w:rsidRPr="0003572F">
              <w:rPr>
                <w:sz w:val="20"/>
                <w:szCs w:val="20"/>
              </w:rPr>
              <w:t>4</w:t>
            </w:r>
          </w:p>
        </w:tc>
        <w:tc>
          <w:tcPr>
            <w:tcW w:w="732" w:type="dxa"/>
            <w:noWrap/>
            <w:hideMark/>
          </w:tcPr>
          <w:p w:rsidR="00623AEA" w:rsidRPr="0003572F" w:rsidRDefault="00623AEA" w:rsidP="00623AEA">
            <w:pPr>
              <w:rPr>
                <w:sz w:val="20"/>
                <w:szCs w:val="20"/>
              </w:rPr>
            </w:pPr>
            <w:r w:rsidRPr="0003572F">
              <w:rPr>
                <w:sz w:val="20"/>
                <w:szCs w:val="20"/>
              </w:rPr>
              <w:t>5</w:t>
            </w:r>
          </w:p>
        </w:tc>
        <w:tc>
          <w:tcPr>
            <w:tcW w:w="732" w:type="dxa"/>
            <w:noWrap/>
            <w:hideMark/>
          </w:tcPr>
          <w:p w:rsidR="00623AEA" w:rsidRPr="0003572F" w:rsidRDefault="00623AEA" w:rsidP="00623AEA">
            <w:pPr>
              <w:rPr>
                <w:sz w:val="20"/>
                <w:szCs w:val="20"/>
              </w:rPr>
            </w:pPr>
            <w:r w:rsidRPr="0003572F">
              <w:rPr>
                <w:sz w:val="20"/>
                <w:szCs w:val="20"/>
              </w:rPr>
              <w:t>6</w:t>
            </w:r>
          </w:p>
        </w:tc>
        <w:tc>
          <w:tcPr>
            <w:tcW w:w="732" w:type="dxa"/>
            <w:noWrap/>
            <w:hideMark/>
          </w:tcPr>
          <w:p w:rsidR="00623AEA" w:rsidRPr="0003572F" w:rsidRDefault="00623AEA" w:rsidP="00623AEA">
            <w:pPr>
              <w:rPr>
                <w:sz w:val="20"/>
                <w:szCs w:val="20"/>
              </w:rPr>
            </w:pPr>
            <w:r w:rsidRPr="0003572F">
              <w:rPr>
                <w:sz w:val="20"/>
                <w:szCs w:val="20"/>
              </w:rPr>
              <w:t>7</w:t>
            </w:r>
          </w:p>
        </w:tc>
        <w:tc>
          <w:tcPr>
            <w:tcW w:w="732" w:type="dxa"/>
            <w:noWrap/>
            <w:hideMark/>
          </w:tcPr>
          <w:p w:rsidR="00623AEA" w:rsidRPr="0003572F" w:rsidRDefault="00623AEA" w:rsidP="00623AEA">
            <w:pPr>
              <w:rPr>
                <w:sz w:val="20"/>
                <w:szCs w:val="20"/>
              </w:rPr>
            </w:pPr>
            <w:r w:rsidRPr="0003572F">
              <w:rPr>
                <w:sz w:val="20"/>
                <w:szCs w:val="20"/>
              </w:rPr>
              <w:t>8</w:t>
            </w:r>
          </w:p>
        </w:tc>
        <w:tc>
          <w:tcPr>
            <w:tcW w:w="732" w:type="dxa"/>
            <w:noWrap/>
            <w:hideMark/>
          </w:tcPr>
          <w:p w:rsidR="00623AEA" w:rsidRPr="0003572F" w:rsidRDefault="00623AEA" w:rsidP="00623AEA">
            <w:pPr>
              <w:rPr>
                <w:sz w:val="20"/>
                <w:szCs w:val="20"/>
              </w:rPr>
            </w:pPr>
            <w:r w:rsidRPr="0003572F">
              <w:rPr>
                <w:sz w:val="20"/>
                <w:szCs w:val="20"/>
              </w:rPr>
              <w:t>9</w:t>
            </w:r>
          </w:p>
        </w:tc>
        <w:tc>
          <w:tcPr>
            <w:tcW w:w="732" w:type="dxa"/>
            <w:noWrap/>
            <w:hideMark/>
          </w:tcPr>
          <w:p w:rsidR="00623AEA" w:rsidRPr="0003572F" w:rsidRDefault="00623AEA" w:rsidP="00623AEA">
            <w:pPr>
              <w:rPr>
                <w:sz w:val="20"/>
                <w:szCs w:val="20"/>
              </w:rPr>
            </w:pPr>
            <w:r w:rsidRPr="0003572F">
              <w:rPr>
                <w:sz w:val="20"/>
                <w:szCs w:val="20"/>
              </w:rPr>
              <w:t>10</w:t>
            </w:r>
          </w:p>
        </w:tc>
        <w:tc>
          <w:tcPr>
            <w:tcW w:w="732" w:type="dxa"/>
            <w:noWrap/>
            <w:hideMark/>
          </w:tcPr>
          <w:p w:rsidR="00623AEA" w:rsidRPr="0003572F" w:rsidRDefault="00623AEA" w:rsidP="00623AEA">
            <w:pPr>
              <w:rPr>
                <w:sz w:val="20"/>
                <w:szCs w:val="20"/>
              </w:rPr>
            </w:pPr>
            <w:r w:rsidRPr="0003572F">
              <w:rPr>
                <w:sz w:val="20"/>
                <w:szCs w:val="20"/>
              </w:rPr>
              <w:t>11</w:t>
            </w:r>
          </w:p>
        </w:tc>
        <w:tc>
          <w:tcPr>
            <w:tcW w:w="732" w:type="dxa"/>
            <w:noWrap/>
            <w:hideMark/>
          </w:tcPr>
          <w:p w:rsidR="00623AEA" w:rsidRPr="0003572F" w:rsidRDefault="00623AEA" w:rsidP="00623AEA">
            <w:pPr>
              <w:rPr>
                <w:sz w:val="20"/>
                <w:szCs w:val="20"/>
              </w:rPr>
            </w:pPr>
            <w:r w:rsidRPr="0003572F">
              <w:rPr>
                <w:sz w:val="20"/>
                <w:szCs w:val="20"/>
              </w:rPr>
              <w:t>12</w:t>
            </w:r>
          </w:p>
        </w:tc>
        <w:tc>
          <w:tcPr>
            <w:tcW w:w="732" w:type="dxa"/>
            <w:noWrap/>
            <w:hideMark/>
          </w:tcPr>
          <w:p w:rsidR="00623AEA" w:rsidRPr="0003572F" w:rsidRDefault="00623AEA" w:rsidP="00623AEA">
            <w:pPr>
              <w:rPr>
                <w:sz w:val="20"/>
                <w:szCs w:val="20"/>
              </w:rPr>
            </w:pPr>
            <w:r w:rsidRPr="0003572F">
              <w:rPr>
                <w:sz w:val="20"/>
                <w:szCs w:val="20"/>
              </w:rPr>
              <w:t>13</w:t>
            </w:r>
          </w:p>
        </w:tc>
        <w:tc>
          <w:tcPr>
            <w:tcW w:w="732" w:type="dxa"/>
            <w:noWrap/>
            <w:hideMark/>
          </w:tcPr>
          <w:p w:rsidR="00623AEA" w:rsidRPr="0003572F" w:rsidRDefault="00623AEA" w:rsidP="00623AEA">
            <w:pPr>
              <w:rPr>
                <w:sz w:val="20"/>
                <w:szCs w:val="20"/>
              </w:rPr>
            </w:pPr>
            <w:r w:rsidRPr="0003572F">
              <w:rPr>
                <w:sz w:val="20"/>
                <w:szCs w:val="20"/>
              </w:rPr>
              <w:t>14</w:t>
            </w:r>
          </w:p>
        </w:tc>
        <w:tc>
          <w:tcPr>
            <w:tcW w:w="732" w:type="dxa"/>
            <w:noWrap/>
            <w:hideMark/>
          </w:tcPr>
          <w:p w:rsidR="00623AEA" w:rsidRPr="0003572F" w:rsidRDefault="00623AEA" w:rsidP="00623AEA">
            <w:pPr>
              <w:rPr>
                <w:sz w:val="20"/>
                <w:szCs w:val="20"/>
              </w:rPr>
            </w:pPr>
            <w:r w:rsidRPr="0003572F">
              <w:rPr>
                <w:sz w:val="20"/>
                <w:szCs w:val="20"/>
              </w:rPr>
              <w:t>15</w:t>
            </w:r>
          </w:p>
        </w:tc>
        <w:tc>
          <w:tcPr>
            <w:tcW w:w="732" w:type="dxa"/>
            <w:noWrap/>
            <w:hideMark/>
          </w:tcPr>
          <w:p w:rsidR="00623AEA" w:rsidRPr="0003572F" w:rsidRDefault="00623AEA" w:rsidP="00623AEA">
            <w:pPr>
              <w:rPr>
                <w:sz w:val="20"/>
                <w:szCs w:val="20"/>
              </w:rPr>
            </w:pPr>
            <w:r w:rsidRPr="0003572F">
              <w:rPr>
                <w:sz w:val="20"/>
                <w:szCs w:val="20"/>
              </w:rPr>
              <w:t>16</w:t>
            </w:r>
          </w:p>
        </w:tc>
        <w:tc>
          <w:tcPr>
            <w:tcW w:w="732" w:type="dxa"/>
            <w:noWrap/>
            <w:hideMark/>
          </w:tcPr>
          <w:p w:rsidR="00623AEA" w:rsidRPr="0003572F" w:rsidRDefault="00623AEA" w:rsidP="00623AEA">
            <w:pPr>
              <w:rPr>
                <w:sz w:val="20"/>
                <w:szCs w:val="20"/>
              </w:rPr>
            </w:pPr>
            <w:r w:rsidRPr="0003572F">
              <w:rPr>
                <w:sz w:val="20"/>
                <w:szCs w:val="20"/>
              </w:rPr>
              <w:t>17</w:t>
            </w:r>
          </w:p>
        </w:tc>
      </w:tr>
      <w:tr w:rsidR="00623AEA" w:rsidRPr="0003572F" w:rsidTr="0003572F">
        <w:trPr>
          <w:cantSplit/>
        </w:trPr>
        <w:tc>
          <w:tcPr>
            <w:tcW w:w="13176" w:type="dxa"/>
            <w:gridSpan w:val="18"/>
            <w:noWrap/>
            <w:hideMark/>
          </w:tcPr>
          <w:p w:rsidR="00623AEA" w:rsidRPr="0003572F" w:rsidRDefault="00623AEA" w:rsidP="00623AEA">
            <w:pPr>
              <w:rPr>
                <w:sz w:val="20"/>
                <w:szCs w:val="20"/>
              </w:rPr>
            </w:pPr>
            <w:r w:rsidRPr="0003572F">
              <w:rPr>
                <w:bCs/>
                <w:sz w:val="20"/>
                <w:szCs w:val="20"/>
              </w:rPr>
              <w:t>Persuasiveness</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43</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0.8</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33</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0.7</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23</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0.6</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13</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0.5</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73</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0.5</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51</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0.4</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13176" w:type="dxa"/>
            <w:gridSpan w:val="18"/>
            <w:noWrap/>
            <w:hideMark/>
          </w:tcPr>
          <w:p w:rsidR="00623AEA" w:rsidRPr="0003572F" w:rsidRDefault="00623AEA" w:rsidP="00623AEA">
            <w:pPr>
              <w:rPr>
                <w:sz w:val="20"/>
                <w:szCs w:val="20"/>
              </w:rPr>
            </w:pPr>
            <w:r w:rsidRPr="0003572F">
              <w:rPr>
                <w:bCs/>
                <w:sz w:val="20"/>
                <w:szCs w:val="20"/>
              </w:rPr>
              <w:t>Predictive</w:t>
            </w:r>
            <w:r w:rsidR="00D010DD">
              <w:rPr>
                <w:bCs/>
                <w:sz w:val="20"/>
                <w:szCs w:val="20"/>
              </w:rPr>
              <w:t xml:space="preserve"> </w:t>
            </w:r>
            <w:r w:rsidRPr="0003572F">
              <w:rPr>
                <w:bCs/>
                <w:sz w:val="20"/>
                <w:szCs w:val="20"/>
              </w:rPr>
              <w:t>Accuracy</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59</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0.7</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29</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0.7</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49</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0.6</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81</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0.5</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89</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0.4</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80</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0.4</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623AEA" w:rsidP="00623AEA">
            <w:pPr>
              <w:rPr>
                <w:sz w:val="20"/>
                <w:szCs w:val="20"/>
              </w:rPr>
            </w:pPr>
            <w:r w:rsidRPr="0003572F">
              <w:rPr>
                <w:sz w:val="20"/>
                <w:szCs w:val="20"/>
              </w:rPr>
              <w:t>0.4</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40</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0.4</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13176" w:type="dxa"/>
            <w:gridSpan w:val="18"/>
            <w:noWrap/>
            <w:hideMark/>
          </w:tcPr>
          <w:p w:rsidR="00623AEA" w:rsidRPr="0003572F" w:rsidRDefault="00623AEA" w:rsidP="00623AEA">
            <w:pPr>
              <w:rPr>
                <w:sz w:val="20"/>
                <w:szCs w:val="20"/>
              </w:rPr>
            </w:pPr>
            <w:r w:rsidRPr="0003572F">
              <w:rPr>
                <w:bCs/>
                <w:sz w:val="20"/>
                <w:szCs w:val="20"/>
              </w:rPr>
              <w:t>Initiation</w:t>
            </w:r>
            <w:r w:rsidR="00D010DD">
              <w:rPr>
                <w:bCs/>
                <w:sz w:val="20"/>
                <w:szCs w:val="20"/>
              </w:rPr>
              <w:t xml:space="preserve"> </w:t>
            </w:r>
            <w:r w:rsidRPr="0003572F">
              <w:rPr>
                <w:bCs/>
                <w:sz w:val="20"/>
                <w:szCs w:val="20"/>
              </w:rPr>
              <w:t>of</w:t>
            </w:r>
            <w:r w:rsidR="00D010DD">
              <w:rPr>
                <w:bCs/>
                <w:sz w:val="20"/>
                <w:szCs w:val="20"/>
              </w:rPr>
              <w:t xml:space="preserve"> </w:t>
            </w:r>
            <w:r w:rsidRPr="0003572F">
              <w:rPr>
                <w:bCs/>
                <w:sz w:val="20"/>
                <w:szCs w:val="20"/>
              </w:rPr>
              <w:t>Structure</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74</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0.7</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44</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0.6</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14</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0.6</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54</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0.6</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94</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0.6</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13176" w:type="dxa"/>
            <w:gridSpan w:val="18"/>
            <w:noWrap/>
            <w:hideMark/>
          </w:tcPr>
          <w:p w:rsidR="00623AEA" w:rsidRPr="0003572F" w:rsidRDefault="00623AEA" w:rsidP="00623AEA">
            <w:pPr>
              <w:rPr>
                <w:sz w:val="20"/>
                <w:szCs w:val="20"/>
              </w:rPr>
            </w:pPr>
            <w:r w:rsidRPr="0003572F">
              <w:rPr>
                <w:bCs/>
                <w:iCs/>
                <w:sz w:val="20"/>
                <w:szCs w:val="20"/>
              </w:rPr>
              <w:t>Production</w:t>
            </w:r>
            <w:r w:rsidR="00D010DD">
              <w:rPr>
                <w:bCs/>
                <w:iCs/>
                <w:sz w:val="20"/>
                <w:szCs w:val="20"/>
              </w:rPr>
              <w:t xml:space="preserve"> </w:t>
            </w:r>
            <w:r w:rsidRPr="0003572F">
              <w:rPr>
                <w:bCs/>
                <w:iCs/>
                <w:sz w:val="20"/>
                <w:szCs w:val="20"/>
              </w:rPr>
              <w:t>Emphasis</w:t>
            </w:r>
          </w:p>
        </w:tc>
      </w:tr>
      <w:tr w:rsidR="00623AEA" w:rsidRPr="0003572F" w:rsidTr="0003572F">
        <w:trPr>
          <w:cantSplit/>
        </w:trPr>
        <w:tc>
          <w:tcPr>
            <w:tcW w:w="732" w:type="dxa"/>
            <w:noWrap/>
            <w:hideMark/>
          </w:tcPr>
          <w:p w:rsidR="00623AEA" w:rsidRPr="0003572F" w:rsidRDefault="00623AEA" w:rsidP="00623AEA">
            <w:pPr>
              <w:rPr>
                <w:bCs/>
                <w:sz w:val="20"/>
                <w:szCs w:val="20"/>
              </w:rPr>
            </w:pPr>
            <w:r w:rsidRPr="0003572F">
              <w:rPr>
                <w:bCs/>
                <w:iCs/>
                <w:sz w:val="20"/>
                <w:szCs w:val="20"/>
              </w:rPr>
              <w:t>99</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0.7</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98</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0.6</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78</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0.6</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sz w:val="20"/>
                <w:szCs w:val="20"/>
              </w:rPr>
              <w:t>100</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623AEA" w:rsidP="00623AEA">
            <w:pPr>
              <w:rPr>
                <w:sz w:val="20"/>
                <w:szCs w:val="20"/>
              </w:rPr>
            </w:pPr>
            <w:r w:rsidRPr="0003572F">
              <w:rPr>
                <w:sz w:val="20"/>
                <w:szCs w:val="20"/>
              </w:rPr>
              <w:t>0.4</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13176" w:type="dxa"/>
            <w:gridSpan w:val="18"/>
            <w:noWrap/>
            <w:hideMark/>
          </w:tcPr>
          <w:p w:rsidR="00623AEA" w:rsidRPr="0003572F" w:rsidRDefault="00623AEA" w:rsidP="00623AEA">
            <w:pPr>
              <w:rPr>
                <w:sz w:val="20"/>
                <w:szCs w:val="20"/>
              </w:rPr>
            </w:pPr>
            <w:r w:rsidRPr="0003572F">
              <w:rPr>
                <w:bCs/>
                <w:sz w:val="20"/>
                <w:szCs w:val="20"/>
              </w:rPr>
              <w:t>Superior</w:t>
            </w:r>
            <w:r w:rsidR="00D010DD">
              <w:rPr>
                <w:bCs/>
                <w:sz w:val="20"/>
                <w:szCs w:val="20"/>
              </w:rPr>
              <w:t xml:space="preserve"> </w:t>
            </w:r>
            <w:r w:rsidRPr="0003572F">
              <w:rPr>
                <w:bCs/>
                <w:sz w:val="20"/>
                <w:szCs w:val="20"/>
              </w:rPr>
              <w:t>Orientation</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30</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0.8</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90</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0.7</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50</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0.5</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48</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0.5</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lastRenderedPageBreak/>
              <w:t>31</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0.5</w:t>
            </w:r>
          </w:p>
        </w:tc>
        <w:tc>
          <w:tcPr>
            <w:tcW w:w="732" w:type="dxa"/>
            <w:noWrap/>
            <w:hideMark/>
          </w:tcPr>
          <w:p w:rsidR="00623AEA" w:rsidRPr="0003572F" w:rsidRDefault="00623AEA" w:rsidP="00623AEA">
            <w:pPr>
              <w:rPr>
                <w:sz w:val="20"/>
                <w:szCs w:val="20"/>
              </w:rPr>
            </w:pPr>
            <w:r w:rsidRPr="0003572F">
              <w:rPr>
                <w:sz w:val="20"/>
                <w:szCs w:val="20"/>
              </w:rPr>
              <w:t>0.5</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88</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0.5</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13176" w:type="dxa"/>
            <w:gridSpan w:val="18"/>
            <w:noWrap/>
            <w:hideMark/>
          </w:tcPr>
          <w:p w:rsidR="00623AEA" w:rsidRPr="0003572F" w:rsidRDefault="00623AEA" w:rsidP="00623AEA">
            <w:pPr>
              <w:rPr>
                <w:sz w:val="20"/>
                <w:szCs w:val="20"/>
              </w:rPr>
            </w:pPr>
            <w:r w:rsidRPr="0003572F">
              <w:rPr>
                <w:bCs/>
                <w:sz w:val="20"/>
                <w:szCs w:val="20"/>
              </w:rPr>
              <w:t>Representation</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21</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623AEA" w:rsidP="00623AEA">
            <w:pPr>
              <w:rPr>
                <w:bCs/>
                <w:i/>
                <w:iCs/>
                <w:sz w:val="20"/>
                <w:szCs w:val="20"/>
              </w:rPr>
            </w:pPr>
            <w:r w:rsidRPr="0003572F">
              <w:rPr>
                <w:bCs/>
                <w:i/>
                <w:iCs/>
                <w:sz w:val="20"/>
                <w:szCs w:val="20"/>
              </w:rPr>
              <w:t>0.8</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1</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623AEA" w:rsidP="00623AEA">
            <w:pPr>
              <w:rPr>
                <w:bCs/>
                <w:i/>
                <w:iCs/>
                <w:sz w:val="20"/>
                <w:szCs w:val="20"/>
              </w:rPr>
            </w:pPr>
            <w:r w:rsidRPr="0003572F">
              <w:rPr>
                <w:bCs/>
                <w:i/>
                <w:iCs/>
                <w:sz w:val="20"/>
                <w:szCs w:val="20"/>
              </w:rPr>
              <w:t>0.8</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41</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623AEA" w:rsidP="00623AEA">
            <w:pPr>
              <w:rPr>
                <w:bCs/>
                <w:i/>
                <w:iCs/>
                <w:sz w:val="20"/>
                <w:szCs w:val="20"/>
              </w:rPr>
            </w:pPr>
            <w:r w:rsidRPr="0003572F">
              <w:rPr>
                <w:bCs/>
                <w:i/>
                <w:iCs/>
                <w:sz w:val="20"/>
                <w:szCs w:val="20"/>
              </w:rPr>
              <w:t>0.5</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13176" w:type="dxa"/>
            <w:gridSpan w:val="18"/>
            <w:noWrap/>
            <w:hideMark/>
          </w:tcPr>
          <w:p w:rsidR="00623AEA" w:rsidRPr="0003572F" w:rsidRDefault="00623AEA" w:rsidP="00623AEA">
            <w:pPr>
              <w:rPr>
                <w:sz w:val="20"/>
                <w:szCs w:val="20"/>
              </w:rPr>
            </w:pPr>
            <w:r w:rsidRPr="0003572F">
              <w:rPr>
                <w:bCs/>
                <w:sz w:val="20"/>
                <w:szCs w:val="20"/>
              </w:rPr>
              <w:t>Role</w:t>
            </w:r>
            <w:r w:rsidR="00D010DD">
              <w:rPr>
                <w:bCs/>
                <w:sz w:val="20"/>
                <w:szCs w:val="20"/>
              </w:rPr>
              <w:t xml:space="preserve"> </w:t>
            </w:r>
            <w:r w:rsidRPr="0003572F">
              <w:rPr>
                <w:bCs/>
                <w:sz w:val="20"/>
                <w:szCs w:val="20"/>
              </w:rPr>
              <w:t>Assumption</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85</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0.7</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27</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0.5</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67</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0.4</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13176" w:type="dxa"/>
            <w:gridSpan w:val="18"/>
            <w:noWrap/>
            <w:hideMark/>
          </w:tcPr>
          <w:p w:rsidR="00623AEA" w:rsidRPr="0003572F" w:rsidRDefault="00623AEA" w:rsidP="00623AEA">
            <w:pPr>
              <w:rPr>
                <w:sz w:val="20"/>
                <w:szCs w:val="20"/>
              </w:rPr>
            </w:pPr>
            <w:r w:rsidRPr="0003572F">
              <w:rPr>
                <w:bCs/>
                <w:sz w:val="20"/>
                <w:szCs w:val="20"/>
              </w:rPr>
              <w:t>Superior</w:t>
            </w:r>
            <w:r w:rsidR="00D010DD">
              <w:rPr>
                <w:bCs/>
                <w:sz w:val="20"/>
                <w:szCs w:val="20"/>
              </w:rPr>
              <w:t xml:space="preserve"> </w:t>
            </w:r>
            <w:r w:rsidRPr="0003572F">
              <w:rPr>
                <w:bCs/>
                <w:sz w:val="20"/>
                <w:szCs w:val="20"/>
              </w:rPr>
              <w:t>Orientation</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7</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0.7</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10</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0.6</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20</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0.4</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13176" w:type="dxa"/>
            <w:gridSpan w:val="18"/>
            <w:noWrap/>
            <w:hideMark/>
          </w:tcPr>
          <w:p w:rsidR="00623AEA" w:rsidRPr="0003572F" w:rsidRDefault="00623AEA" w:rsidP="00623AEA">
            <w:pPr>
              <w:rPr>
                <w:sz w:val="20"/>
                <w:szCs w:val="20"/>
              </w:rPr>
            </w:pPr>
            <w:r w:rsidRPr="0003572F">
              <w:rPr>
                <w:bCs/>
                <w:sz w:val="20"/>
                <w:szCs w:val="20"/>
              </w:rPr>
              <w:t>Tolerance</w:t>
            </w:r>
            <w:r w:rsidR="00D010DD">
              <w:rPr>
                <w:bCs/>
                <w:sz w:val="20"/>
                <w:szCs w:val="20"/>
              </w:rPr>
              <w:t xml:space="preserve"> </w:t>
            </w:r>
            <w:r w:rsidRPr="0003572F">
              <w:rPr>
                <w:bCs/>
                <w:sz w:val="20"/>
                <w:szCs w:val="20"/>
              </w:rPr>
              <w:t>of</w:t>
            </w:r>
            <w:r w:rsidR="00D010DD">
              <w:rPr>
                <w:bCs/>
                <w:sz w:val="20"/>
                <w:szCs w:val="20"/>
              </w:rPr>
              <w:t xml:space="preserve"> </w:t>
            </w:r>
            <w:r w:rsidRPr="0003572F">
              <w:rPr>
                <w:bCs/>
                <w:sz w:val="20"/>
                <w:szCs w:val="20"/>
              </w:rPr>
              <w:t>Freedom</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15</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0.7</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35</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0.6</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25</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0.5</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13176" w:type="dxa"/>
            <w:gridSpan w:val="18"/>
            <w:noWrap/>
            <w:hideMark/>
          </w:tcPr>
          <w:p w:rsidR="00623AEA" w:rsidRPr="0003572F" w:rsidRDefault="00623AEA" w:rsidP="00623AEA">
            <w:pPr>
              <w:rPr>
                <w:sz w:val="20"/>
                <w:szCs w:val="20"/>
              </w:rPr>
            </w:pPr>
            <w:r w:rsidRPr="0003572F">
              <w:rPr>
                <w:bCs/>
                <w:sz w:val="20"/>
                <w:szCs w:val="20"/>
              </w:rPr>
              <w:t>Tolerance</w:t>
            </w:r>
            <w:r w:rsidR="00D010DD">
              <w:rPr>
                <w:bCs/>
                <w:sz w:val="20"/>
                <w:szCs w:val="20"/>
              </w:rPr>
              <w:t xml:space="preserve"> </w:t>
            </w:r>
            <w:r w:rsidRPr="0003572F">
              <w:rPr>
                <w:bCs/>
                <w:sz w:val="20"/>
                <w:szCs w:val="20"/>
              </w:rPr>
              <w:t>of</w:t>
            </w:r>
            <w:r w:rsidR="00D010DD">
              <w:rPr>
                <w:bCs/>
                <w:sz w:val="20"/>
                <w:szCs w:val="20"/>
              </w:rPr>
              <w:t xml:space="preserve"> </w:t>
            </w:r>
            <w:r w:rsidRPr="0003572F">
              <w:rPr>
                <w:bCs/>
                <w:sz w:val="20"/>
                <w:szCs w:val="20"/>
              </w:rPr>
              <w:t>Uncertainty</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52</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623AEA" w:rsidP="00623AEA">
            <w:pPr>
              <w:rPr>
                <w:bCs/>
                <w:i/>
                <w:iCs/>
                <w:sz w:val="20"/>
                <w:szCs w:val="20"/>
              </w:rPr>
            </w:pPr>
            <w:r w:rsidRPr="0003572F">
              <w:rPr>
                <w:bCs/>
                <w:i/>
                <w:iCs/>
                <w:sz w:val="20"/>
                <w:szCs w:val="20"/>
              </w:rPr>
              <w:t>0.7</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32</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623AEA" w:rsidP="00623AEA">
            <w:pPr>
              <w:rPr>
                <w:bCs/>
                <w:i/>
                <w:iCs/>
                <w:sz w:val="20"/>
                <w:szCs w:val="20"/>
              </w:rPr>
            </w:pPr>
            <w:r w:rsidRPr="0003572F">
              <w:rPr>
                <w:bCs/>
                <w:i/>
                <w:iCs/>
                <w:sz w:val="20"/>
                <w:szCs w:val="20"/>
              </w:rPr>
              <w:t>0.7</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r>
      <w:tr w:rsidR="00623AEA" w:rsidRPr="0003572F" w:rsidTr="0003572F">
        <w:trPr>
          <w:cantSplit/>
        </w:trPr>
        <w:tc>
          <w:tcPr>
            <w:tcW w:w="13176" w:type="dxa"/>
            <w:gridSpan w:val="18"/>
            <w:noWrap/>
            <w:hideMark/>
          </w:tcPr>
          <w:p w:rsidR="00623AEA" w:rsidRPr="0003572F" w:rsidRDefault="00623AEA" w:rsidP="00623AEA">
            <w:pPr>
              <w:rPr>
                <w:sz w:val="20"/>
                <w:szCs w:val="20"/>
              </w:rPr>
            </w:pPr>
            <w:r w:rsidRPr="0003572F">
              <w:rPr>
                <w:bCs/>
                <w:sz w:val="20"/>
                <w:szCs w:val="20"/>
              </w:rPr>
              <w:t>Laissez</w:t>
            </w:r>
            <w:r w:rsidR="00D010DD">
              <w:rPr>
                <w:bCs/>
                <w:sz w:val="20"/>
                <w:szCs w:val="20"/>
              </w:rPr>
              <w:t xml:space="preserve"> </w:t>
            </w:r>
            <w:r w:rsidRPr="0003572F">
              <w:rPr>
                <w:bCs/>
                <w:sz w:val="20"/>
                <w:szCs w:val="20"/>
              </w:rPr>
              <w:t>faire</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55</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-0.7</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95</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0.5</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-0.5</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68</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-0.5</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r>
      <w:tr w:rsidR="00623AEA" w:rsidRPr="0003572F" w:rsidTr="0003572F">
        <w:trPr>
          <w:cantSplit/>
        </w:trPr>
        <w:tc>
          <w:tcPr>
            <w:tcW w:w="13176" w:type="dxa"/>
            <w:gridSpan w:val="18"/>
            <w:noWrap/>
            <w:hideMark/>
          </w:tcPr>
          <w:p w:rsidR="00623AEA" w:rsidRPr="0003572F" w:rsidRDefault="00623AEA" w:rsidP="00623AEA">
            <w:pPr>
              <w:rPr>
                <w:sz w:val="20"/>
                <w:szCs w:val="20"/>
              </w:rPr>
            </w:pPr>
            <w:r w:rsidRPr="0003572F">
              <w:rPr>
                <w:bCs/>
                <w:sz w:val="20"/>
                <w:szCs w:val="20"/>
              </w:rPr>
              <w:t>Anxiety</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92</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0.7</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iCs/>
                <w:sz w:val="20"/>
                <w:szCs w:val="20"/>
              </w:rPr>
              <w:t>42</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623AEA" w:rsidP="00623AEA">
            <w:pPr>
              <w:rPr>
                <w:bCs/>
                <w:i/>
                <w:iCs/>
                <w:sz w:val="20"/>
                <w:szCs w:val="20"/>
              </w:rPr>
            </w:pPr>
            <w:r w:rsidRPr="0003572F">
              <w:rPr>
                <w:bCs/>
                <w:i/>
                <w:iCs/>
                <w:sz w:val="20"/>
                <w:szCs w:val="20"/>
              </w:rPr>
              <w:t>0.4</w:t>
            </w:r>
          </w:p>
        </w:tc>
        <w:tc>
          <w:tcPr>
            <w:tcW w:w="732" w:type="dxa"/>
            <w:noWrap/>
            <w:hideMark/>
          </w:tcPr>
          <w:p w:rsidR="00623AEA" w:rsidRPr="0003572F" w:rsidRDefault="00623AEA" w:rsidP="00623AEA">
            <w:pPr>
              <w:rPr>
                <w:bCs/>
                <w:i/>
                <w:iCs/>
                <w:sz w:val="20"/>
                <w:szCs w:val="20"/>
              </w:rPr>
            </w:pPr>
            <w:r w:rsidRPr="0003572F">
              <w:rPr>
                <w:bCs/>
                <w:i/>
                <w:iCs/>
                <w:sz w:val="20"/>
                <w:szCs w:val="20"/>
              </w:rPr>
              <w:t>0.5</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12</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0.4</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58R</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-0.4</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13176" w:type="dxa"/>
            <w:gridSpan w:val="18"/>
            <w:noWrap/>
            <w:hideMark/>
          </w:tcPr>
          <w:p w:rsidR="00623AEA" w:rsidRPr="0003572F" w:rsidRDefault="00623AEA" w:rsidP="00623AEA">
            <w:pPr>
              <w:rPr>
                <w:sz w:val="20"/>
                <w:szCs w:val="20"/>
              </w:rPr>
            </w:pPr>
            <w:r w:rsidRPr="0003572F">
              <w:rPr>
                <w:bCs/>
                <w:sz w:val="20"/>
                <w:szCs w:val="20"/>
              </w:rPr>
              <w:t>Communication</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64</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0.8</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63</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sz w:val="20"/>
                <w:szCs w:val="20"/>
              </w:rPr>
            </w:pPr>
            <w:r w:rsidRPr="0003572F">
              <w:rPr>
                <w:bCs/>
                <w:sz w:val="20"/>
                <w:szCs w:val="20"/>
              </w:rPr>
              <w:t>0.6</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13176" w:type="dxa"/>
            <w:gridSpan w:val="18"/>
            <w:noWrap/>
            <w:hideMark/>
          </w:tcPr>
          <w:p w:rsidR="00623AEA" w:rsidRPr="0003572F" w:rsidRDefault="00623AEA" w:rsidP="00623AEA">
            <w:pPr>
              <w:rPr>
                <w:sz w:val="20"/>
                <w:szCs w:val="20"/>
              </w:rPr>
            </w:pPr>
            <w:r w:rsidRPr="0003572F">
              <w:rPr>
                <w:bCs/>
                <w:iCs/>
                <w:sz w:val="20"/>
                <w:szCs w:val="20"/>
              </w:rPr>
              <w:t>Autonomy</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iCs/>
                <w:sz w:val="20"/>
                <w:szCs w:val="20"/>
              </w:rPr>
              <w:t>97</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623AEA" w:rsidP="00623AEA">
            <w:pPr>
              <w:rPr>
                <w:bCs/>
                <w:i/>
                <w:iCs/>
                <w:sz w:val="20"/>
                <w:szCs w:val="20"/>
              </w:rPr>
            </w:pPr>
            <w:r w:rsidRPr="0003572F">
              <w:rPr>
                <w:bCs/>
                <w:i/>
                <w:iCs/>
                <w:sz w:val="20"/>
                <w:szCs w:val="20"/>
              </w:rPr>
              <w:t>0.8</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iCs/>
                <w:sz w:val="20"/>
                <w:szCs w:val="20"/>
              </w:rPr>
              <w:lastRenderedPageBreak/>
              <w:t>26</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623AEA" w:rsidP="00623AEA">
            <w:pPr>
              <w:rPr>
                <w:bCs/>
                <w:i/>
                <w:iCs/>
                <w:sz w:val="20"/>
                <w:szCs w:val="20"/>
              </w:rPr>
            </w:pPr>
            <w:r w:rsidRPr="0003572F">
              <w:rPr>
                <w:bCs/>
                <w:i/>
                <w:iCs/>
                <w:sz w:val="20"/>
                <w:szCs w:val="20"/>
              </w:rPr>
              <w:t>0.4</w:t>
            </w:r>
          </w:p>
        </w:tc>
        <w:tc>
          <w:tcPr>
            <w:tcW w:w="732" w:type="dxa"/>
            <w:noWrap/>
            <w:hideMark/>
          </w:tcPr>
          <w:p w:rsidR="00623AEA" w:rsidRPr="0003572F" w:rsidRDefault="00D010DD" w:rsidP="00623AEA">
            <w:pPr>
              <w:rPr>
                <w:sz w:val="20"/>
                <w:szCs w:val="20"/>
              </w:rPr>
            </w:pPr>
            <w:r>
              <w:rPr>
                <w:sz w:val="20"/>
                <w:szCs w:val="20"/>
              </w:rPr>
              <w:t xml:space="preserve"> </w:t>
            </w:r>
          </w:p>
        </w:tc>
        <w:tc>
          <w:tcPr>
            <w:tcW w:w="732" w:type="dxa"/>
            <w:noWrap/>
            <w:hideMark/>
          </w:tcPr>
          <w:p w:rsidR="00623AEA" w:rsidRPr="0003572F" w:rsidRDefault="00D010DD" w:rsidP="00623AEA">
            <w:pPr>
              <w:rPr>
                <w:sz w:val="20"/>
                <w:szCs w:val="20"/>
              </w:rPr>
            </w:pPr>
            <w:r>
              <w:rPr>
                <w:sz w:val="20"/>
                <w:szCs w:val="20"/>
              </w:rPr>
              <w:t xml:space="preserve"> </w:t>
            </w:r>
          </w:p>
        </w:tc>
      </w:tr>
      <w:tr w:rsidR="00623AEA" w:rsidRPr="0003572F" w:rsidTr="0003572F">
        <w:trPr>
          <w:cantSplit/>
        </w:trPr>
        <w:tc>
          <w:tcPr>
            <w:tcW w:w="13176" w:type="dxa"/>
            <w:gridSpan w:val="18"/>
            <w:noWrap/>
            <w:hideMark/>
          </w:tcPr>
          <w:p w:rsidR="00623AEA" w:rsidRPr="0003572F" w:rsidRDefault="00623AEA" w:rsidP="00623AEA">
            <w:pPr>
              <w:rPr>
                <w:sz w:val="20"/>
                <w:szCs w:val="20"/>
              </w:rPr>
            </w:pPr>
            <w:r w:rsidRPr="0003572F">
              <w:rPr>
                <w:bCs/>
                <w:sz w:val="20"/>
                <w:szCs w:val="20"/>
              </w:rPr>
              <w:t>Gregarious</w:t>
            </w:r>
            <w:r w:rsidR="00DD4533">
              <w:rPr>
                <w:bCs/>
                <w:sz w:val="20"/>
                <w:szCs w:val="20"/>
              </w:rPr>
              <w:t>ness</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3</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i/>
                <w:iCs/>
                <w:sz w:val="20"/>
                <w:szCs w:val="20"/>
              </w:rPr>
            </w:pPr>
            <w:r w:rsidRPr="0003572F">
              <w:rPr>
                <w:bCs/>
                <w:i/>
                <w:iCs/>
                <w:sz w:val="20"/>
                <w:szCs w:val="20"/>
              </w:rPr>
              <w:t>0.8</w:t>
            </w:r>
          </w:p>
        </w:tc>
        <w:tc>
          <w:tcPr>
            <w:tcW w:w="732" w:type="dxa"/>
            <w:noWrap/>
            <w:hideMark/>
          </w:tcPr>
          <w:p w:rsidR="00623AEA" w:rsidRPr="0003572F" w:rsidRDefault="00D010DD" w:rsidP="00623AEA">
            <w:pPr>
              <w:rPr>
                <w:bCs/>
                <w:sz w:val="20"/>
                <w:szCs w:val="20"/>
              </w:rPr>
            </w:pPr>
            <w:r>
              <w:rPr>
                <w:bCs/>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9</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i/>
                <w:iCs/>
                <w:sz w:val="20"/>
                <w:szCs w:val="20"/>
              </w:rPr>
            </w:pPr>
            <w:r w:rsidRPr="0003572F">
              <w:rPr>
                <w:bCs/>
                <w:i/>
                <w:iCs/>
                <w:sz w:val="20"/>
                <w:szCs w:val="20"/>
              </w:rPr>
              <w:t>0.4</w:t>
            </w:r>
          </w:p>
        </w:tc>
        <w:tc>
          <w:tcPr>
            <w:tcW w:w="732" w:type="dxa"/>
            <w:noWrap/>
            <w:hideMark/>
          </w:tcPr>
          <w:p w:rsidR="00623AEA" w:rsidRPr="0003572F" w:rsidRDefault="00D010DD" w:rsidP="00623AEA">
            <w:pPr>
              <w:rPr>
                <w:bCs/>
                <w:sz w:val="20"/>
                <w:szCs w:val="20"/>
              </w:rPr>
            </w:pPr>
            <w:r>
              <w:rPr>
                <w:bCs/>
                <w:sz w:val="20"/>
                <w:szCs w:val="20"/>
              </w:rPr>
              <w:t xml:space="preserve"> </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sz w:val="20"/>
                <w:szCs w:val="20"/>
              </w:rPr>
              <w:t>57</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D010DD" w:rsidP="00623AEA">
            <w:pPr>
              <w:rPr>
                <w:bCs/>
                <w:sz w:val="20"/>
                <w:szCs w:val="20"/>
              </w:rPr>
            </w:pPr>
            <w:r>
              <w:rPr>
                <w:bCs/>
                <w:sz w:val="20"/>
                <w:szCs w:val="20"/>
              </w:rPr>
              <w:t xml:space="preserve"> </w:t>
            </w:r>
          </w:p>
        </w:tc>
        <w:tc>
          <w:tcPr>
            <w:tcW w:w="732" w:type="dxa"/>
            <w:noWrap/>
            <w:hideMark/>
          </w:tcPr>
          <w:p w:rsidR="00623AEA" w:rsidRPr="0003572F" w:rsidRDefault="00623AEA" w:rsidP="00623AEA">
            <w:pPr>
              <w:rPr>
                <w:bCs/>
                <w:i/>
                <w:iCs/>
                <w:sz w:val="20"/>
                <w:szCs w:val="20"/>
              </w:rPr>
            </w:pPr>
            <w:r w:rsidRPr="0003572F">
              <w:rPr>
                <w:bCs/>
                <w:i/>
                <w:iCs/>
                <w:sz w:val="20"/>
                <w:szCs w:val="20"/>
              </w:rPr>
              <w:t>-0.4</w:t>
            </w:r>
          </w:p>
        </w:tc>
        <w:tc>
          <w:tcPr>
            <w:tcW w:w="732" w:type="dxa"/>
            <w:noWrap/>
            <w:hideMark/>
          </w:tcPr>
          <w:p w:rsidR="00623AEA" w:rsidRPr="0003572F" w:rsidRDefault="00D010DD" w:rsidP="00623AEA">
            <w:pPr>
              <w:rPr>
                <w:bCs/>
                <w:sz w:val="20"/>
                <w:szCs w:val="20"/>
              </w:rPr>
            </w:pPr>
            <w:r>
              <w:rPr>
                <w:bCs/>
                <w:sz w:val="20"/>
                <w:szCs w:val="20"/>
              </w:rPr>
              <w:t xml:space="preserve"> </w:t>
            </w:r>
          </w:p>
        </w:tc>
      </w:tr>
      <w:tr w:rsidR="00623AEA" w:rsidRPr="0003572F" w:rsidTr="0003572F">
        <w:trPr>
          <w:cantSplit/>
        </w:trPr>
        <w:tc>
          <w:tcPr>
            <w:tcW w:w="13176" w:type="dxa"/>
            <w:gridSpan w:val="18"/>
            <w:noWrap/>
            <w:hideMark/>
          </w:tcPr>
          <w:p w:rsidR="00623AEA" w:rsidRPr="0003572F" w:rsidRDefault="00623AEA" w:rsidP="00623AEA">
            <w:pPr>
              <w:rPr>
                <w:sz w:val="20"/>
                <w:szCs w:val="20"/>
              </w:rPr>
            </w:pPr>
            <w:r w:rsidRPr="0003572F">
              <w:rPr>
                <w:bCs/>
                <w:iCs/>
                <w:sz w:val="20"/>
                <w:szCs w:val="20"/>
              </w:rPr>
              <w:t>Public</w:t>
            </w:r>
            <w:r w:rsidR="00D010DD">
              <w:rPr>
                <w:bCs/>
                <w:iCs/>
                <w:sz w:val="20"/>
                <w:szCs w:val="20"/>
              </w:rPr>
              <w:t xml:space="preserve"> </w:t>
            </w:r>
            <w:r w:rsidRPr="0003572F">
              <w:rPr>
                <w:bCs/>
                <w:iCs/>
                <w:sz w:val="20"/>
                <w:szCs w:val="20"/>
              </w:rPr>
              <w:t>Relations</w:t>
            </w:r>
            <w:r w:rsidR="00D010DD">
              <w:rPr>
                <w:bCs/>
                <w:iCs/>
                <w:sz w:val="20"/>
                <w:szCs w:val="20"/>
              </w:rPr>
              <w:t xml:space="preserve"> </w:t>
            </w:r>
            <w:r w:rsidRPr="0003572F">
              <w:rPr>
                <w:bCs/>
                <w:iCs/>
                <w:sz w:val="20"/>
                <w:szCs w:val="20"/>
              </w:rPr>
              <w:t>for</w:t>
            </w:r>
            <w:r w:rsidR="00D010DD">
              <w:rPr>
                <w:bCs/>
                <w:iCs/>
                <w:sz w:val="20"/>
                <w:szCs w:val="20"/>
              </w:rPr>
              <w:t xml:space="preserve"> </w:t>
            </w:r>
            <w:r w:rsidRPr="0003572F">
              <w:rPr>
                <w:bCs/>
                <w:iCs/>
                <w:sz w:val="20"/>
                <w:szCs w:val="20"/>
              </w:rPr>
              <w:t>Group</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iCs/>
                <w:sz w:val="20"/>
                <w:szCs w:val="20"/>
              </w:rPr>
              <w:t>60</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623AEA" w:rsidP="00623AEA">
            <w:pPr>
              <w:rPr>
                <w:bCs/>
                <w:i/>
                <w:iCs/>
                <w:sz w:val="20"/>
                <w:szCs w:val="20"/>
              </w:rPr>
            </w:pPr>
            <w:r w:rsidRPr="0003572F">
              <w:rPr>
                <w:bCs/>
                <w:i/>
                <w:iCs/>
                <w:sz w:val="20"/>
                <w:szCs w:val="20"/>
              </w:rPr>
              <w:t>0.8</w:t>
            </w:r>
          </w:p>
        </w:tc>
      </w:tr>
      <w:tr w:rsidR="00623AEA" w:rsidRPr="0003572F" w:rsidTr="0003572F">
        <w:trPr>
          <w:cantSplit/>
        </w:trPr>
        <w:tc>
          <w:tcPr>
            <w:tcW w:w="732" w:type="dxa"/>
            <w:noWrap/>
            <w:hideMark/>
          </w:tcPr>
          <w:p w:rsidR="00623AEA" w:rsidRPr="0003572F" w:rsidRDefault="00623AEA" w:rsidP="00623AEA">
            <w:pPr>
              <w:rPr>
                <w:sz w:val="20"/>
                <w:szCs w:val="20"/>
              </w:rPr>
            </w:pPr>
            <w:r w:rsidRPr="0003572F">
              <w:rPr>
                <w:bCs/>
                <w:iCs/>
                <w:sz w:val="20"/>
                <w:szCs w:val="20"/>
              </w:rPr>
              <w:t>11</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D010DD" w:rsidP="00623AEA">
            <w:pPr>
              <w:rPr>
                <w:bCs/>
                <w:i/>
                <w:iCs/>
                <w:sz w:val="20"/>
                <w:szCs w:val="20"/>
              </w:rPr>
            </w:pPr>
            <w:r>
              <w:rPr>
                <w:bCs/>
                <w:i/>
                <w:iCs/>
                <w:sz w:val="20"/>
                <w:szCs w:val="20"/>
              </w:rPr>
              <w:t xml:space="preserve"> </w:t>
            </w:r>
          </w:p>
        </w:tc>
        <w:tc>
          <w:tcPr>
            <w:tcW w:w="732" w:type="dxa"/>
            <w:noWrap/>
            <w:hideMark/>
          </w:tcPr>
          <w:p w:rsidR="00623AEA" w:rsidRPr="0003572F" w:rsidRDefault="00623AEA" w:rsidP="00623AEA">
            <w:pPr>
              <w:rPr>
                <w:bCs/>
                <w:i/>
                <w:iCs/>
                <w:sz w:val="20"/>
                <w:szCs w:val="20"/>
              </w:rPr>
            </w:pPr>
            <w:r w:rsidRPr="0003572F">
              <w:rPr>
                <w:bCs/>
                <w:i/>
                <w:iCs/>
                <w:sz w:val="20"/>
                <w:szCs w:val="20"/>
              </w:rPr>
              <w:t>0.5</w:t>
            </w:r>
          </w:p>
        </w:tc>
      </w:tr>
    </w:tbl>
    <w:p w:rsidR="00623AEA" w:rsidRPr="0003572F" w:rsidRDefault="00623AEA" w:rsidP="00623AEA">
      <w:pPr>
        <w:rPr>
          <w:sz w:val="20"/>
          <w:szCs w:val="20"/>
        </w:rPr>
      </w:pPr>
      <w:r w:rsidRPr="0003572F">
        <w:rPr>
          <w:sz w:val="20"/>
          <w:szCs w:val="20"/>
        </w:rPr>
        <w:t>CHINA-GUANGZHOU,</w:t>
      </w:r>
      <w:r w:rsidR="00D010DD">
        <w:rPr>
          <w:sz w:val="20"/>
          <w:szCs w:val="20"/>
        </w:rPr>
        <w:t xml:space="preserve"> </w:t>
      </w:r>
      <w:r w:rsidRPr="0003572F">
        <w:rPr>
          <w:sz w:val="20"/>
          <w:szCs w:val="20"/>
        </w:rPr>
        <w:t>VARIMAX</w:t>
      </w:r>
      <w:r w:rsidR="00D010DD">
        <w:rPr>
          <w:sz w:val="20"/>
          <w:szCs w:val="20"/>
        </w:rPr>
        <w:t xml:space="preserve"> </w:t>
      </w:r>
      <w:r w:rsidRPr="0003572F">
        <w:rPr>
          <w:sz w:val="20"/>
          <w:szCs w:val="20"/>
        </w:rPr>
        <w:t>ROTATION,</w:t>
      </w:r>
      <w:r w:rsidR="00D010DD">
        <w:rPr>
          <w:sz w:val="20"/>
          <w:szCs w:val="20"/>
        </w:rPr>
        <w:t xml:space="preserve"> </w:t>
      </w:r>
      <w:r w:rsidRPr="0003572F">
        <w:rPr>
          <w:sz w:val="20"/>
          <w:szCs w:val="20"/>
        </w:rPr>
        <w:t>EIGENVALUES</w:t>
      </w:r>
      <w:r w:rsidR="00D010DD">
        <w:rPr>
          <w:sz w:val="20"/>
          <w:szCs w:val="20"/>
        </w:rPr>
        <w:t xml:space="preserve"> </w:t>
      </w:r>
      <w:r w:rsidRPr="0003572F">
        <w:rPr>
          <w:sz w:val="20"/>
          <w:szCs w:val="20"/>
        </w:rPr>
        <w:t>&gt;</w:t>
      </w:r>
      <w:r w:rsidR="00D010DD">
        <w:rPr>
          <w:sz w:val="20"/>
          <w:szCs w:val="20"/>
        </w:rPr>
        <w:t xml:space="preserve"> </w:t>
      </w:r>
      <w:r w:rsidRPr="0003572F">
        <w:rPr>
          <w:sz w:val="20"/>
          <w:szCs w:val="20"/>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2"/>
        <w:gridCol w:w="494"/>
        <w:gridCol w:w="494"/>
        <w:gridCol w:w="494"/>
        <w:gridCol w:w="494"/>
        <w:gridCol w:w="494"/>
        <w:gridCol w:w="494"/>
        <w:gridCol w:w="494"/>
        <w:gridCol w:w="494"/>
        <w:gridCol w:w="585"/>
        <w:gridCol w:w="562"/>
        <w:gridCol w:w="562"/>
        <w:gridCol w:w="584"/>
        <w:gridCol w:w="584"/>
        <w:gridCol w:w="584"/>
        <w:gridCol w:w="561"/>
        <w:gridCol w:w="561"/>
        <w:gridCol w:w="561"/>
        <w:gridCol w:w="584"/>
        <w:gridCol w:w="584"/>
        <w:gridCol w:w="561"/>
        <w:gridCol w:w="584"/>
        <w:gridCol w:w="584"/>
        <w:gridCol w:w="629"/>
      </w:tblGrid>
      <w:tr w:rsidR="00623AEA" w:rsidRPr="0003572F" w:rsidTr="00623AEA">
        <w:trPr>
          <w:cantSplit/>
          <w:tblHeader/>
        </w:trPr>
        <w:tc>
          <w:tcPr>
            <w:tcW w:w="547" w:type="pct"/>
            <w:noWrap/>
            <w:hideMark/>
          </w:tcPr>
          <w:p w:rsidR="00623AEA" w:rsidRPr="0003572F" w:rsidRDefault="00623AEA" w:rsidP="00623AEA">
            <w:pPr>
              <w:rPr>
                <w:sz w:val="20"/>
                <w:szCs w:val="20"/>
              </w:rPr>
            </w:pPr>
            <w:r w:rsidRPr="0003572F">
              <w:rPr>
                <w:sz w:val="20"/>
                <w:szCs w:val="20"/>
              </w:rPr>
              <w:t>Item/Factor</w:t>
            </w:r>
          </w:p>
        </w:tc>
        <w:tc>
          <w:tcPr>
            <w:tcW w:w="174" w:type="pct"/>
            <w:hideMark/>
          </w:tcPr>
          <w:p w:rsidR="00623AEA" w:rsidRPr="0003572F" w:rsidRDefault="00623AEA" w:rsidP="00623AEA">
            <w:pPr>
              <w:rPr>
                <w:sz w:val="20"/>
                <w:szCs w:val="20"/>
              </w:rPr>
            </w:pPr>
            <w:r w:rsidRPr="0003572F">
              <w:rPr>
                <w:sz w:val="20"/>
                <w:szCs w:val="20"/>
              </w:rPr>
              <w:t>1</w:t>
            </w:r>
          </w:p>
        </w:tc>
        <w:tc>
          <w:tcPr>
            <w:tcW w:w="174" w:type="pct"/>
            <w:hideMark/>
          </w:tcPr>
          <w:p w:rsidR="00623AEA" w:rsidRPr="0003572F" w:rsidRDefault="00623AEA" w:rsidP="00623AEA">
            <w:pPr>
              <w:rPr>
                <w:sz w:val="20"/>
                <w:szCs w:val="20"/>
              </w:rPr>
            </w:pPr>
            <w:r w:rsidRPr="0003572F">
              <w:rPr>
                <w:sz w:val="20"/>
                <w:szCs w:val="20"/>
              </w:rPr>
              <w:t>2</w:t>
            </w:r>
          </w:p>
        </w:tc>
        <w:tc>
          <w:tcPr>
            <w:tcW w:w="174" w:type="pct"/>
            <w:hideMark/>
          </w:tcPr>
          <w:p w:rsidR="00623AEA" w:rsidRPr="0003572F" w:rsidRDefault="00623AEA" w:rsidP="00623AEA">
            <w:pPr>
              <w:rPr>
                <w:sz w:val="20"/>
                <w:szCs w:val="20"/>
              </w:rPr>
            </w:pPr>
            <w:r w:rsidRPr="0003572F">
              <w:rPr>
                <w:sz w:val="20"/>
                <w:szCs w:val="20"/>
              </w:rPr>
              <w:t>3</w:t>
            </w:r>
          </w:p>
        </w:tc>
        <w:tc>
          <w:tcPr>
            <w:tcW w:w="174" w:type="pct"/>
            <w:hideMark/>
          </w:tcPr>
          <w:p w:rsidR="00623AEA" w:rsidRPr="0003572F" w:rsidRDefault="00623AEA" w:rsidP="00623AEA">
            <w:pPr>
              <w:rPr>
                <w:sz w:val="20"/>
                <w:szCs w:val="20"/>
              </w:rPr>
            </w:pPr>
            <w:r w:rsidRPr="0003572F">
              <w:rPr>
                <w:sz w:val="20"/>
                <w:szCs w:val="20"/>
              </w:rPr>
              <w:t>4</w:t>
            </w:r>
          </w:p>
        </w:tc>
        <w:tc>
          <w:tcPr>
            <w:tcW w:w="174" w:type="pct"/>
            <w:hideMark/>
          </w:tcPr>
          <w:p w:rsidR="00623AEA" w:rsidRPr="0003572F" w:rsidRDefault="00623AEA" w:rsidP="00623AEA">
            <w:pPr>
              <w:rPr>
                <w:sz w:val="20"/>
                <w:szCs w:val="20"/>
              </w:rPr>
            </w:pPr>
            <w:r w:rsidRPr="0003572F">
              <w:rPr>
                <w:sz w:val="20"/>
                <w:szCs w:val="20"/>
              </w:rPr>
              <w:t>5</w:t>
            </w:r>
          </w:p>
        </w:tc>
        <w:tc>
          <w:tcPr>
            <w:tcW w:w="174" w:type="pct"/>
            <w:hideMark/>
          </w:tcPr>
          <w:p w:rsidR="00623AEA" w:rsidRPr="0003572F" w:rsidRDefault="00623AEA" w:rsidP="00623AEA">
            <w:pPr>
              <w:rPr>
                <w:sz w:val="20"/>
                <w:szCs w:val="20"/>
              </w:rPr>
            </w:pPr>
            <w:r w:rsidRPr="0003572F">
              <w:rPr>
                <w:sz w:val="20"/>
                <w:szCs w:val="20"/>
              </w:rPr>
              <w:t>6</w:t>
            </w:r>
          </w:p>
        </w:tc>
        <w:tc>
          <w:tcPr>
            <w:tcW w:w="174" w:type="pct"/>
            <w:hideMark/>
          </w:tcPr>
          <w:p w:rsidR="00623AEA" w:rsidRPr="0003572F" w:rsidRDefault="00623AEA" w:rsidP="00623AEA">
            <w:pPr>
              <w:rPr>
                <w:sz w:val="20"/>
                <w:szCs w:val="20"/>
              </w:rPr>
            </w:pPr>
            <w:r w:rsidRPr="0003572F">
              <w:rPr>
                <w:sz w:val="20"/>
                <w:szCs w:val="20"/>
              </w:rPr>
              <w:t>7</w:t>
            </w:r>
          </w:p>
        </w:tc>
        <w:tc>
          <w:tcPr>
            <w:tcW w:w="174" w:type="pct"/>
            <w:hideMark/>
          </w:tcPr>
          <w:p w:rsidR="00623AEA" w:rsidRPr="0003572F" w:rsidRDefault="00623AEA" w:rsidP="00623AEA">
            <w:pPr>
              <w:rPr>
                <w:sz w:val="20"/>
                <w:szCs w:val="20"/>
              </w:rPr>
            </w:pPr>
            <w:r w:rsidRPr="0003572F">
              <w:rPr>
                <w:sz w:val="20"/>
                <w:szCs w:val="20"/>
              </w:rPr>
              <w:t>8</w:t>
            </w:r>
          </w:p>
        </w:tc>
        <w:tc>
          <w:tcPr>
            <w:tcW w:w="206" w:type="pct"/>
            <w:hideMark/>
          </w:tcPr>
          <w:p w:rsidR="00623AEA" w:rsidRPr="0003572F" w:rsidRDefault="00623AEA" w:rsidP="00623AEA">
            <w:pPr>
              <w:rPr>
                <w:sz w:val="20"/>
                <w:szCs w:val="20"/>
              </w:rPr>
            </w:pPr>
            <w:r w:rsidRPr="0003572F">
              <w:rPr>
                <w:sz w:val="20"/>
                <w:szCs w:val="20"/>
              </w:rPr>
              <w:t>9</w:t>
            </w:r>
          </w:p>
        </w:tc>
        <w:tc>
          <w:tcPr>
            <w:tcW w:w="198" w:type="pct"/>
            <w:hideMark/>
          </w:tcPr>
          <w:p w:rsidR="00623AEA" w:rsidRPr="0003572F" w:rsidRDefault="00623AEA" w:rsidP="00623AEA">
            <w:pPr>
              <w:rPr>
                <w:sz w:val="20"/>
                <w:szCs w:val="20"/>
              </w:rPr>
            </w:pPr>
            <w:r w:rsidRPr="0003572F">
              <w:rPr>
                <w:sz w:val="20"/>
                <w:szCs w:val="20"/>
              </w:rPr>
              <w:t>10</w:t>
            </w:r>
          </w:p>
        </w:tc>
        <w:tc>
          <w:tcPr>
            <w:tcW w:w="198" w:type="pct"/>
            <w:hideMark/>
          </w:tcPr>
          <w:p w:rsidR="00623AEA" w:rsidRPr="0003572F" w:rsidRDefault="00623AEA" w:rsidP="00623AEA">
            <w:pPr>
              <w:rPr>
                <w:sz w:val="20"/>
                <w:szCs w:val="20"/>
              </w:rPr>
            </w:pPr>
            <w:r w:rsidRPr="0003572F">
              <w:rPr>
                <w:sz w:val="20"/>
                <w:szCs w:val="20"/>
              </w:rPr>
              <w:t>11</w:t>
            </w:r>
          </w:p>
        </w:tc>
        <w:tc>
          <w:tcPr>
            <w:tcW w:w="206" w:type="pct"/>
            <w:hideMark/>
          </w:tcPr>
          <w:p w:rsidR="00623AEA" w:rsidRPr="0003572F" w:rsidRDefault="00623AEA" w:rsidP="00623AEA">
            <w:pPr>
              <w:rPr>
                <w:sz w:val="20"/>
                <w:szCs w:val="20"/>
              </w:rPr>
            </w:pPr>
            <w:r w:rsidRPr="0003572F">
              <w:rPr>
                <w:sz w:val="20"/>
                <w:szCs w:val="20"/>
              </w:rPr>
              <w:t>12</w:t>
            </w:r>
          </w:p>
        </w:tc>
        <w:tc>
          <w:tcPr>
            <w:tcW w:w="206" w:type="pct"/>
            <w:hideMark/>
          </w:tcPr>
          <w:p w:rsidR="00623AEA" w:rsidRPr="0003572F" w:rsidRDefault="00623AEA" w:rsidP="00623AEA">
            <w:pPr>
              <w:rPr>
                <w:sz w:val="20"/>
                <w:szCs w:val="20"/>
              </w:rPr>
            </w:pPr>
            <w:r w:rsidRPr="0003572F">
              <w:rPr>
                <w:sz w:val="20"/>
                <w:szCs w:val="20"/>
              </w:rPr>
              <w:t>13</w:t>
            </w:r>
          </w:p>
        </w:tc>
        <w:tc>
          <w:tcPr>
            <w:tcW w:w="206" w:type="pct"/>
            <w:hideMark/>
          </w:tcPr>
          <w:p w:rsidR="00623AEA" w:rsidRPr="0003572F" w:rsidRDefault="00623AEA" w:rsidP="00623AEA">
            <w:pPr>
              <w:rPr>
                <w:sz w:val="20"/>
                <w:szCs w:val="20"/>
              </w:rPr>
            </w:pPr>
            <w:r w:rsidRPr="0003572F">
              <w:rPr>
                <w:sz w:val="20"/>
                <w:szCs w:val="20"/>
              </w:rPr>
              <w:t>14</w:t>
            </w:r>
          </w:p>
        </w:tc>
        <w:tc>
          <w:tcPr>
            <w:tcW w:w="198" w:type="pct"/>
            <w:hideMark/>
          </w:tcPr>
          <w:p w:rsidR="00623AEA" w:rsidRPr="0003572F" w:rsidRDefault="00623AEA" w:rsidP="00623AEA">
            <w:pPr>
              <w:rPr>
                <w:sz w:val="20"/>
                <w:szCs w:val="20"/>
              </w:rPr>
            </w:pPr>
            <w:r w:rsidRPr="0003572F">
              <w:rPr>
                <w:sz w:val="20"/>
                <w:szCs w:val="20"/>
              </w:rPr>
              <w:t>15</w:t>
            </w:r>
          </w:p>
        </w:tc>
        <w:tc>
          <w:tcPr>
            <w:tcW w:w="198" w:type="pct"/>
            <w:hideMark/>
          </w:tcPr>
          <w:p w:rsidR="00623AEA" w:rsidRPr="0003572F" w:rsidRDefault="00623AEA" w:rsidP="00623AEA">
            <w:pPr>
              <w:rPr>
                <w:sz w:val="20"/>
                <w:szCs w:val="20"/>
              </w:rPr>
            </w:pPr>
            <w:r w:rsidRPr="0003572F">
              <w:rPr>
                <w:sz w:val="20"/>
                <w:szCs w:val="20"/>
              </w:rPr>
              <w:t>16</w:t>
            </w:r>
          </w:p>
        </w:tc>
        <w:tc>
          <w:tcPr>
            <w:tcW w:w="198" w:type="pct"/>
            <w:hideMark/>
          </w:tcPr>
          <w:p w:rsidR="00623AEA" w:rsidRPr="0003572F" w:rsidRDefault="00623AEA" w:rsidP="00623AEA">
            <w:pPr>
              <w:rPr>
                <w:sz w:val="20"/>
                <w:szCs w:val="20"/>
              </w:rPr>
            </w:pPr>
            <w:r w:rsidRPr="0003572F">
              <w:rPr>
                <w:sz w:val="20"/>
                <w:szCs w:val="20"/>
              </w:rPr>
              <w:t>17</w:t>
            </w:r>
          </w:p>
        </w:tc>
        <w:tc>
          <w:tcPr>
            <w:tcW w:w="206" w:type="pct"/>
            <w:hideMark/>
          </w:tcPr>
          <w:p w:rsidR="00623AEA" w:rsidRPr="0003572F" w:rsidRDefault="00623AEA" w:rsidP="00623AEA">
            <w:pPr>
              <w:rPr>
                <w:sz w:val="20"/>
                <w:szCs w:val="20"/>
              </w:rPr>
            </w:pPr>
            <w:r w:rsidRPr="0003572F">
              <w:rPr>
                <w:sz w:val="20"/>
                <w:szCs w:val="20"/>
              </w:rPr>
              <w:t>18</w:t>
            </w:r>
          </w:p>
        </w:tc>
        <w:tc>
          <w:tcPr>
            <w:tcW w:w="206" w:type="pct"/>
            <w:hideMark/>
          </w:tcPr>
          <w:p w:rsidR="00623AEA" w:rsidRPr="0003572F" w:rsidRDefault="00623AEA" w:rsidP="00623AEA">
            <w:pPr>
              <w:rPr>
                <w:sz w:val="20"/>
                <w:szCs w:val="20"/>
              </w:rPr>
            </w:pPr>
            <w:r w:rsidRPr="0003572F">
              <w:rPr>
                <w:sz w:val="20"/>
                <w:szCs w:val="20"/>
              </w:rPr>
              <w:t>19</w:t>
            </w:r>
          </w:p>
        </w:tc>
        <w:tc>
          <w:tcPr>
            <w:tcW w:w="198" w:type="pct"/>
            <w:hideMark/>
          </w:tcPr>
          <w:p w:rsidR="00623AEA" w:rsidRPr="0003572F" w:rsidRDefault="00623AEA" w:rsidP="00623AEA">
            <w:pPr>
              <w:rPr>
                <w:sz w:val="20"/>
                <w:szCs w:val="20"/>
              </w:rPr>
            </w:pPr>
            <w:r w:rsidRPr="0003572F">
              <w:rPr>
                <w:sz w:val="20"/>
                <w:szCs w:val="20"/>
              </w:rPr>
              <w:t>20</w:t>
            </w:r>
          </w:p>
        </w:tc>
        <w:tc>
          <w:tcPr>
            <w:tcW w:w="206" w:type="pct"/>
            <w:hideMark/>
          </w:tcPr>
          <w:p w:rsidR="00623AEA" w:rsidRPr="0003572F" w:rsidRDefault="00623AEA" w:rsidP="00623AEA">
            <w:pPr>
              <w:rPr>
                <w:sz w:val="20"/>
                <w:szCs w:val="20"/>
              </w:rPr>
            </w:pPr>
            <w:r w:rsidRPr="0003572F">
              <w:rPr>
                <w:sz w:val="20"/>
                <w:szCs w:val="20"/>
              </w:rPr>
              <w:t>21</w:t>
            </w:r>
          </w:p>
        </w:tc>
        <w:tc>
          <w:tcPr>
            <w:tcW w:w="206" w:type="pct"/>
            <w:hideMark/>
          </w:tcPr>
          <w:p w:rsidR="00623AEA" w:rsidRPr="0003572F" w:rsidRDefault="00623AEA" w:rsidP="00623AEA">
            <w:pPr>
              <w:rPr>
                <w:sz w:val="20"/>
                <w:szCs w:val="20"/>
              </w:rPr>
            </w:pPr>
            <w:r w:rsidRPr="0003572F">
              <w:rPr>
                <w:sz w:val="20"/>
                <w:szCs w:val="20"/>
              </w:rPr>
              <w:t>22</w:t>
            </w:r>
          </w:p>
        </w:tc>
        <w:tc>
          <w:tcPr>
            <w:tcW w:w="222" w:type="pct"/>
            <w:hideMark/>
          </w:tcPr>
          <w:p w:rsidR="00623AEA" w:rsidRPr="0003572F" w:rsidRDefault="00623AEA" w:rsidP="00623AEA">
            <w:pPr>
              <w:rPr>
                <w:sz w:val="20"/>
                <w:szCs w:val="20"/>
              </w:rPr>
            </w:pPr>
            <w:r w:rsidRPr="0003572F">
              <w:rPr>
                <w:sz w:val="20"/>
                <w:szCs w:val="20"/>
              </w:rPr>
              <w:t>23</w:t>
            </w: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49</w:t>
            </w:r>
          </w:p>
        </w:tc>
        <w:tc>
          <w:tcPr>
            <w:tcW w:w="174" w:type="pct"/>
            <w:noWrap/>
            <w:hideMark/>
          </w:tcPr>
          <w:p w:rsidR="00623AEA" w:rsidRPr="0003572F" w:rsidRDefault="00623AEA" w:rsidP="00623AEA">
            <w:pPr>
              <w:rPr>
                <w:bCs/>
                <w:sz w:val="20"/>
                <w:szCs w:val="20"/>
              </w:rPr>
            </w:pPr>
            <w:r w:rsidRPr="0003572F">
              <w:rPr>
                <w:bCs/>
                <w:sz w:val="20"/>
                <w:szCs w:val="20"/>
              </w:rPr>
              <w:t>.7</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23</w:t>
            </w:r>
          </w:p>
        </w:tc>
        <w:tc>
          <w:tcPr>
            <w:tcW w:w="174" w:type="pct"/>
            <w:noWrap/>
            <w:hideMark/>
          </w:tcPr>
          <w:p w:rsidR="00623AEA" w:rsidRPr="0003572F" w:rsidRDefault="00623AEA" w:rsidP="00623AEA">
            <w:pPr>
              <w:rPr>
                <w:bCs/>
                <w:sz w:val="20"/>
                <w:szCs w:val="20"/>
              </w:rPr>
            </w:pPr>
            <w:r w:rsidRPr="0003572F">
              <w:rPr>
                <w:bCs/>
                <w:sz w:val="20"/>
                <w:szCs w:val="20"/>
              </w:rPr>
              <w:t>.7</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73</w:t>
            </w:r>
          </w:p>
        </w:tc>
        <w:tc>
          <w:tcPr>
            <w:tcW w:w="174" w:type="pct"/>
            <w:noWrap/>
            <w:hideMark/>
          </w:tcPr>
          <w:p w:rsidR="00623AEA" w:rsidRPr="0003572F" w:rsidRDefault="00623AEA" w:rsidP="00623AEA">
            <w:pPr>
              <w:rPr>
                <w:bCs/>
                <w:sz w:val="20"/>
                <w:szCs w:val="20"/>
              </w:rPr>
            </w:pPr>
            <w:r w:rsidRPr="0003572F">
              <w:rPr>
                <w:bCs/>
                <w:sz w:val="20"/>
                <w:szCs w:val="20"/>
              </w:rPr>
              <w:t>.7</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noWrap/>
            <w:hideMark/>
          </w:tcPr>
          <w:p w:rsidR="00623AEA" w:rsidRPr="0003572F" w:rsidRDefault="00623AEA" w:rsidP="00623AEA">
            <w:pPr>
              <w:rPr>
                <w:sz w:val="20"/>
                <w:szCs w:val="20"/>
              </w:rPr>
            </w:pPr>
            <w:r w:rsidRPr="0003572F">
              <w:rPr>
                <w:sz w:val="20"/>
                <w:szCs w:val="20"/>
              </w:rPr>
              <w:t>.3</w:t>
            </w: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59</w:t>
            </w:r>
          </w:p>
        </w:tc>
        <w:tc>
          <w:tcPr>
            <w:tcW w:w="174" w:type="pct"/>
            <w:noWrap/>
            <w:hideMark/>
          </w:tcPr>
          <w:p w:rsidR="00623AEA" w:rsidRPr="0003572F" w:rsidRDefault="00623AEA" w:rsidP="00623AEA">
            <w:pPr>
              <w:rPr>
                <w:bCs/>
                <w:sz w:val="20"/>
                <w:szCs w:val="20"/>
              </w:rPr>
            </w:pPr>
            <w:r w:rsidRPr="0003572F">
              <w:rPr>
                <w:bCs/>
                <w:sz w:val="20"/>
                <w:szCs w:val="20"/>
              </w:rPr>
              <w:t>.7</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51</w:t>
            </w:r>
          </w:p>
        </w:tc>
        <w:tc>
          <w:tcPr>
            <w:tcW w:w="174" w:type="pct"/>
            <w:noWrap/>
            <w:hideMark/>
          </w:tcPr>
          <w:p w:rsidR="00623AEA" w:rsidRPr="0003572F" w:rsidRDefault="00623AEA" w:rsidP="00623AEA">
            <w:pPr>
              <w:rPr>
                <w:bCs/>
                <w:sz w:val="20"/>
                <w:szCs w:val="20"/>
              </w:rPr>
            </w:pPr>
            <w:r w:rsidRPr="0003572F">
              <w:rPr>
                <w:bCs/>
                <w:sz w:val="20"/>
                <w:szCs w:val="20"/>
              </w:rPr>
              <w:t>.6</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noWrap/>
            <w:hideMark/>
          </w:tcPr>
          <w:p w:rsidR="00623AEA" w:rsidRPr="0003572F" w:rsidRDefault="00623AEA" w:rsidP="00623AEA">
            <w:pPr>
              <w:rPr>
                <w:sz w:val="20"/>
                <w:szCs w:val="20"/>
              </w:rPr>
            </w:pPr>
            <w:r w:rsidRPr="0003572F">
              <w:rPr>
                <w:sz w:val="20"/>
                <w:szCs w:val="20"/>
              </w:rPr>
              <w:t>.3</w:t>
            </w: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39</w:t>
            </w:r>
          </w:p>
        </w:tc>
        <w:tc>
          <w:tcPr>
            <w:tcW w:w="174" w:type="pct"/>
            <w:noWrap/>
            <w:hideMark/>
          </w:tcPr>
          <w:p w:rsidR="00623AEA" w:rsidRPr="0003572F" w:rsidRDefault="00623AEA" w:rsidP="00623AEA">
            <w:pPr>
              <w:rPr>
                <w:bCs/>
                <w:sz w:val="20"/>
                <w:szCs w:val="20"/>
              </w:rPr>
            </w:pPr>
            <w:r w:rsidRPr="0003572F">
              <w:rPr>
                <w:bCs/>
                <w:sz w:val="20"/>
                <w:szCs w:val="20"/>
              </w:rPr>
              <w:t>.6</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100</w:t>
            </w:r>
          </w:p>
        </w:tc>
        <w:tc>
          <w:tcPr>
            <w:tcW w:w="174" w:type="pct"/>
            <w:noWrap/>
            <w:hideMark/>
          </w:tcPr>
          <w:p w:rsidR="00623AEA" w:rsidRPr="0003572F" w:rsidRDefault="00623AEA" w:rsidP="00623AEA">
            <w:pPr>
              <w:rPr>
                <w:bCs/>
                <w:sz w:val="20"/>
                <w:szCs w:val="20"/>
              </w:rPr>
            </w:pPr>
            <w:r w:rsidRPr="0003572F">
              <w:rPr>
                <w:bCs/>
                <w:sz w:val="20"/>
                <w:szCs w:val="20"/>
              </w:rPr>
              <w:t>.6</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22</w:t>
            </w:r>
          </w:p>
        </w:tc>
        <w:tc>
          <w:tcPr>
            <w:tcW w:w="174" w:type="pct"/>
            <w:noWrap/>
            <w:hideMark/>
          </w:tcPr>
          <w:p w:rsidR="00623AEA" w:rsidRPr="0003572F" w:rsidRDefault="00623AEA" w:rsidP="00623AEA">
            <w:pPr>
              <w:rPr>
                <w:bCs/>
                <w:sz w:val="20"/>
                <w:szCs w:val="20"/>
              </w:rPr>
            </w:pPr>
            <w:r w:rsidRPr="0003572F">
              <w:rPr>
                <w:bCs/>
                <w:sz w:val="20"/>
                <w:szCs w:val="20"/>
              </w:rPr>
              <w:t>.6</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70</w:t>
            </w:r>
          </w:p>
        </w:tc>
        <w:tc>
          <w:tcPr>
            <w:tcW w:w="174" w:type="pct"/>
            <w:noWrap/>
            <w:hideMark/>
          </w:tcPr>
          <w:p w:rsidR="00623AEA" w:rsidRPr="0003572F" w:rsidRDefault="00623AEA" w:rsidP="00623AEA">
            <w:pPr>
              <w:rPr>
                <w:bCs/>
                <w:sz w:val="20"/>
                <w:szCs w:val="20"/>
              </w:rPr>
            </w:pPr>
            <w:r w:rsidRPr="0003572F">
              <w:rPr>
                <w:bCs/>
                <w:sz w:val="20"/>
                <w:szCs w:val="20"/>
              </w:rPr>
              <w:t>.6</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noWrap/>
            <w:hideMark/>
          </w:tcPr>
          <w:p w:rsidR="00623AEA" w:rsidRPr="0003572F" w:rsidRDefault="00623AEA" w:rsidP="00623AEA">
            <w:pPr>
              <w:rPr>
                <w:sz w:val="20"/>
                <w:szCs w:val="20"/>
              </w:rPr>
            </w:pPr>
            <w:r w:rsidRPr="0003572F">
              <w:rPr>
                <w:sz w:val="20"/>
                <w:szCs w:val="20"/>
              </w:rPr>
              <w:t>.3</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28</w:t>
            </w:r>
          </w:p>
        </w:tc>
        <w:tc>
          <w:tcPr>
            <w:tcW w:w="174" w:type="pct"/>
            <w:noWrap/>
            <w:hideMark/>
          </w:tcPr>
          <w:p w:rsidR="00623AEA" w:rsidRPr="0003572F" w:rsidRDefault="00623AEA" w:rsidP="00623AEA">
            <w:pPr>
              <w:rPr>
                <w:bCs/>
                <w:sz w:val="20"/>
                <w:szCs w:val="20"/>
              </w:rPr>
            </w:pPr>
            <w:r w:rsidRPr="0003572F">
              <w:rPr>
                <w:bCs/>
                <w:sz w:val="20"/>
                <w:szCs w:val="20"/>
              </w:rPr>
              <w:t>.6</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noWrap/>
            <w:hideMark/>
          </w:tcPr>
          <w:p w:rsidR="00623AEA" w:rsidRPr="0003572F" w:rsidRDefault="00623AEA" w:rsidP="00623AEA">
            <w:pPr>
              <w:rPr>
                <w:sz w:val="20"/>
                <w:szCs w:val="20"/>
              </w:rPr>
            </w:pPr>
            <w:r w:rsidRPr="0003572F">
              <w:rPr>
                <w:sz w:val="20"/>
                <w:szCs w:val="20"/>
              </w:rPr>
              <w:t>.4</w:t>
            </w: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69</w:t>
            </w:r>
          </w:p>
        </w:tc>
        <w:tc>
          <w:tcPr>
            <w:tcW w:w="174" w:type="pct"/>
            <w:noWrap/>
            <w:hideMark/>
          </w:tcPr>
          <w:p w:rsidR="00623AEA" w:rsidRPr="0003572F" w:rsidRDefault="00623AEA" w:rsidP="00623AEA">
            <w:pPr>
              <w:rPr>
                <w:bCs/>
                <w:sz w:val="20"/>
                <w:szCs w:val="20"/>
              </w:rPr>
            </w:pPr>
            <w:r w:rsidRPr="0003572F">
              <w:rPr>
                <w:bCs/>
                <w:sz w:val="20"/>
                <w:szCs w:val="20"/>
              </w:rPr>
              <w:t>.6</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47</w:t>
            </w:r>
          </w:p>
        </w:tc>
        <w:tc>
          <w:tcPr>
            <w:tcW w:w="174" w:type="pct"/>
            <w:noWrap/>
            <w:hideMark/>
          </w:tcPr>
          <w:p w:rsidR="00623AEA" w:rsidRPr="0003572F" w:rsidRDefault="00623AEA" w:rsidP="00623AEA">
            <w:pPr>
              <w:rPr>
                <w:bCs/>
                <w:sz w:val="20"/>
                <w:szCs w:val="20"/>
              </w:rPr>
            </w:pPr>
            <w:r w:rsidRPr="0003572F">
              <w:rPr>
                <w:bCs/>
                <w:sz w:val="20"/>
                <w:szCs w:val="20"/>
              </w:rPr>
              <w:t>.6</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noWrap/>
            <w:hideMark/>
          </w:tcPr>
          <w:p w:rsidR="00623AEA" w:rsidRPr="0003572F" w:rsidRDefault="00623AEA" w:rsidP="00623AEA">
            <w:pPr>
              <w:rPr>
                <w:sz w:val="20"/>
                <w:szCs w:val="20"/>
              </w:rPr>
            </w:pPr>
            <w:r w:rsidRPr="0003572F">
              <w:rPr>
                <w:sz w:val="20"/>
                <w:szCs w:val="20"/>
              </w:rPr>
              <w:t>.5</w:t>
            </w: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29</w:t>
            </w:r>
          </w:p>
        </w:tc>
        <w:tc>
          <w:tcPr>
            <w:tcW w:w="174" w:type="pct"/>
            <w:noWrap/>
            <w:hideMark/>
          </w:tcPr>
          <w:p w:rsidR="00623AEA" w:rsidRPr="0003572F" w:rsidRDefault="00623AEA" w:rsidP="00623AEA">
            <w:pPr>
              <w:rPr>
                <w:bCs/>
                <w:sz w:val="20"/>
                <w:szCs w:val="20"/>
              </w:rPr>
            </w:pPr>
            <w:r w:rsidRPr="0003572F">
              <w:rPr>
                <w:bCs/>
                <w:sz w:val="20"/>
                <w:szCs w:val="20"/>
              </w:rPr>
              <w:t>.6</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noWrap/>
            <w:hideMark/>
          </w:tcPr>
          <w:p w:rsidR="00623AEA" w:rsidRPr="0003572F" w:rsidRDefault="00623AEA" w:rsidP="00623AEA">
            <w:pPr>
              <w:rPr>
                <w:sz w:val="20"/>
                <w:szCs w:val="20"/>
              </w:rPr>
            </w:pPr>
            <w:r w:rsidRPr="0003572F">
              <w:rPr>
                <w:sz w:val="20"/>
                <w:szCs w:val="20"/>
              </w:rPr>
              <w:t>-.4</w:t>
            </w: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40</w:t>
            </w:r>
          </w:p>
        </w:tc>
        <w:tc>
          <w:tcPr>
            <w:tcW w:w="174" w:type="pct"/>
            <w:noWrap/>
            <w:hideMark/>
          </w:tcPr>
          <w:p w:rsidR="00623AEA" w:rsidRPr="0003572F" w:rsidRDefault="00623AEA" w:rsidP="00623AEA">
            <w:pPr>
              <w:rPr>
                <w:bCs/>
                <w:sz w:val="20"/>
                <w:szCs w:val="20"/>
              </w:rPr>
            </w:pPr>
            <w:r w:rsidRPr="0003572F">
              <w:rPr>
                <w:bCs/>
                <w:sz w:val="20"/>
                <w:szCs w:val="20"/>
              </w:rPr>
              <w:t>.5</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noWrap/>
            <w:hideMark/>
          </w:tcPr>
          <w:p w:rsidR="00623AEA" w:rsidRPr="0003572F" w:rsidRDefault="00623AEA" w:rsidP="00623AEA">
            <w:pPr>
              <w:rPr>
                <w:sz w:val="20"/>
                <w:szCs w:val="20"/>
              </w:rPr>
            </w:pPr>
            <w:r w:rsidRPr="0003572F">
              <w:rPr>
                <w:sz w:val="20"/>
                <w:szCs w:val="20"/>
              </w:rPr>
              <w:t>-.3</w:t>
            </w: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19</w:t>
            </w:r>
          </w:p>
        </w:tc>
        <w:tc>
          <w:tcPr>
            <w:tcW w:w="174" w:type="pct"/>
            <w:noWrap/>
            <w:hideMark/>
          </w:tcPr>
          <w:p w:rsidR="00623AEA" w:rsidRPr="0003572F" w:rsidRDefault="00623AEA" w:rsidP="00623AEA">
            <w:pPr>
              <w:rPr>
                <w:bCs/>
                <w:sz w:val="20"/>
                <w:szCs w:val="20"/>
              </w:rPr>
            </w:pPr>
            <w:r w:rsidRPr="0003572F">
              <w:rPr>
                <w:bCs/>
                <w:sz w:val="20"/>
                <w:szCs w:val="20"/>
              </w:rPr>
              <w:t>.5</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noWrap/>
            <w:hideMark/>
          </w:tcPr>
          <w:p w:rsidR="00623AEA" w:rsidRPr="0003572F" w:rsidRDefault="00623AEA" w:rsidP="00623AEA">
            <w:pPr>
              <w:rPr>
                <w:sz w:val="20"/>
                <w:szCs w:val="20"/>
              </w:rPr>
            </w:pPr>
            <w:r w:rsidRPr="0003572F">
              <w:rPr>
                <w:sz w:val="20"/>
                <w:szCs w:val="20"/>
              </w:rPr>
              <w:t>.4</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21</w:t>
            </w:r>
          </w:p>
        </w:tc>
        <w:tc>
          <w:tcPr>
            <w:tcW w:w="174" w:type="pct"/>
            <w:noWrap/>
            <w:hideMark/>
          </w:tcPr>
          <w:p w:rsidR="00623AEA" w:rsidRPr="0003572F" w:rsidRDefault="00623AEA" w:rsidP="00623AEA">
            <w:pPr>
              <w:rPr>
                <w:bCs/>
                <w:sz w:val="20"/>
                <w:szCs w:val="20"/>
              </w:rPr>
            </w:pPr>
            <w:r w:rsidRPr="0003572F">
              <w:rPr>
                <w:bCs/>
                <w:sz w:val="20"/>
                <w:szCs w:val="20"/>
              </w:rPr>
              <w:t>.5</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noWrap/>
            <w:hideMark/>
          </w:tcPr>
          <w:p w:rsidR="00623AEA" w:rsidRPr="0003572F" w:rsidRDefault="00623AEA" w:rsidP="00623AEA">
            <w:pPr>
              <w:rPr>
                <w:sz w:val="20"/>
                <w:szCs w:val="20"/>
              </w:rPr>
            </w:pPr>
            <w:r w:rsidRPr="0003572F">
              <w:rPr>
                <w:sz w:val="20"/>
                <w:szCs w:val="20"/>
              </w:rPr>
              <w:t>.4</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noWrap/>
            <w:hideMark/>
          </w:tcPr>
          <w:p w:rsidR="00623AEA" w:rsidRPr="0003572F" w:rsidRDefault="00623AEA" w:rsidP="00623AEA">
            <w:pPr>
              <w:rPr>
                <w:sz w:val="20"/>
                <w:szCs w:val="20"/>
              </w:rPr>
            </w:pPr>
            <w:r w:rsidRPr="0003572F">
              <w:rPr>
                <w:sz w:val="20"/>
                <w:szCs w:val="20"/>
              </w:rPr>
              <w:t>.3</w:t>
            </w: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25</w:t>
            </w:r>
          </w:p>
        </w:tc>
        <w:tc>
          <w:tcPr>
            <w:tcW w:w="174" w:type="pct"/>
            <w:noWrap/>
            <w:hideMark/>
          </w:tcPr>
          <w:p w:rsidR="00623AEA" w:rsidRPr="0003572F" w:rsidRDefault="00623AEA" w:rsidP="00623AEA">
            <w:pPr>
              <w:rPr>
                <w:bCs/>
                <w:sz w:val="20"/>
                <w:szCs w:val="20"/>
              </w:rPr>
            </w:pPr>
            <w:r w:rsidRPr="0003572F">
              <w:rPr>
                <w:bCs/>
                <w:sz w:val="20"/>
                <w:szCs w:val="20"/>
              </w:rPr>
              <w:t>.5</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noWrap/>
            <w:hideMark/>
          </w:tcPr>
          <w:p w:rsidR="00623AEA" w:rsidRPr="0003572F" w:rsidRDefault="00623AEA" w:rsidP="00623AEA">
            <w:pPr>
              <w:rPr>
                <w:sz w:val="20"/>
                <w:szCs w:val="20"/>
              </w:rPr>
            </w:pPr>
            <w:r w:rsidRPr="0003572F">
              <w:rPr>
                <w:sz w:val="20"/>
                <w:szCs w:val="20"/>
              </w:rPr>
              <w:t>.3</w:t>
            </w: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85</w:t>
            </w:r>
          </w:p>
        </w:tc>
        <w:tc>
          <w:tcPr>
            <w:tcW w:w="174" w:type="pct"/>
            <w:noWrap/>
            <w:hideMark/>
          </w:tcPr>
          <w:p w:rsidR="00623AEA" w:rsidRPr="0003572F" w:rsidRDefault="00623AEA" w:rsidP="00623AEA">
            <w:pPr>
              <w:rPr>
                <w:bCs/>
                <w:sz w:val="20"/>
                <w:szCs w:val="20"/>
              </w:rPr>
            </w:pPr>
            <w:r w:rsidRPr="0003572F">
              <w:rPr>
                <w:bCs/>
                <w:sz w:val="20"/>
                <w:szCs w:val="20"/>
              </w:rPr>
              <w:t>.5</w:t>
            </w:r>
          </w:p>
        </w:tc>
        <w:tc>
          <w:tcPr>
            <w:tcW w:w="174" w:type="pct"/>
            <w:hideMark/>
          </w:tcPr>
          <w:p w:rsidR="00623AEA" w:rsidRPr="0003572F" w:rsidRDefault="00623AEA" w:rsidP="00623AEA">
            <w:pPr>
              <w:rPr>
                <w:sz w:val="20"/>
                <w:szCs w:val="20"/>
              </w:rPr>
            </w:pPr>
          </w:p>
        </w:tc>
        <w:tc>
          <w:tcPr>
            <w:tcW w:w="174" w:type="pct"/>
            <w:noWrap/>
            <w:hideMark/>
          </w:tcPr>
          <w:p w:rsidR="00623AEA" w:rsidRPr="0003572F" w:rsidRDefault="00623AEA" w:rsidP="00623AEA">
            <w:pPr>
              <w:rPr>
                <w:sz w:val="20"/>
                <w:szCs w:val="20"/>
              </w:rPr>
            </w:pPr>
            <w:r w:rsidRPr="0003572F">
              <w:rPr>
                <w:sz w:val="20"/>
                <w:szCs w:val="20"/>
              </w:rPr>
              <w:t>.3</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noWrap/>
            <w:hideMark/>
          </w:tcPr>
          <w:p w:rsidR="00623AEA" w:rsidRPr="0003572F" w:rsidRDefault="00623AEA" w:rsidP="00623AEA">
            <w:pPr>
              <w:rPr>
                <w:sz w:val="20"/>
                <w:szCs w:val="20"/>
              </w:rPr>
            </w:pPr>
            <w:r w:rsidRPr="0003572F">
              <w:rPr>
                <w:sz w:val="20"/>
                <w:szCs w:val="20"/>
              </w:rPr>
              <w:t>.5</w:t>
            </w: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37</w:t>
            </w:r>
          </w:p>
        </w:tc>
        <w:tc>
          <w:tcPr>
            <w:tcW w:w="174" w:type="pct"/>
            <w:noWrap/>
            <w:hideMark/>
          </w:tcPr>
          <w:p w:rsidR="00623AEA" w:rsidRPr="0003572F" w:rsidRDefault="00623AEA" w:rsidP="00623AEA">
            <w:pPr>
              <w:rPr>
                <w:bCs/>
                <w:sz w:val="20"/>
                <w:szCs w:val="20"/>
              </w:rPr>
            </w:pPr>
            <w:r w:rsidRPr="0003572F">
              <w:rPr>
                <w:bCs/>
                <w:sz w:val="20"/>
                <w:szCs w:val="20"/>
              </w:rPr>
              <w:t>.5</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noWrap/>
            <w:hideMark/>
          </w:tcPr>
          <w:p w:rsidR="00623AEA" w:rsidRPr="0003572F" w:rsidRDefault="00623AEA" w:rsidP="00623AEA">
            <w:pPr>
              <w:rPr>
                <w:sz w:val="20"/>
                <w:szCs w:val="20"/>
              </w:rPr>
            </w:pPr>
            <w:r w:rsidRPr="0003572F">
              <w:rPr>
                <w:sz w:val="20"/>
                <w:szCs w:val="20"/>
              </w:rPr>
              <w:t>-.4</w:t>
            </w: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13</w:t>
            </w:r>
          </w:p>
        </w:tc>
        <w:tc>
          <w:tcPr>
            <w:tcW w:w="174" w:type="pct"/>
            <w:noWrap/>
            <w:hideMark/>
          </w:tcPr>
          <w:p w:rsidR="00623AEA" w:rsidRPr="0003572F" w:rsidRDefault="00623AEA" w:rsidP="00623AEA">
            <w:pPr>
              <w:rPr>
                <w:bCs/>
                <w:sz w:val="20"/>
                <w:szCs w:val="20"/>
              </w:rPr>
            </w:pPr>
            <w:r w:rsidRPr="0003572F">
              <w:rPr>
                <w:bCs/>
                <w:sz w:val="20"/>
                <w:szCs w:val="20"/>
              </w:rPr>
              <w:t>.5</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43</w:t>
            </w:r>
          </w:p>
        </w:tc>
        <w:tc>
          <w:tcPr>
            <w:tcW w:w="174" w:type="pct"/>
            <w:noWrap/>
            <w:hideMark/>
          </w:tcPr>
          <w:p w:rsidR="00623AEA" w:rsidRPr="0003572F" w:rsidRDefault="00623AEA" w:rsidP="00623AEA">
            <w:pPr>
              <w:rPr>
                <w:bCs/>
                <w:sz w:val="20"/>
                <w:szCs w:val="20"/>
              </w:rPr>
            </w:pPr>
            <w:r w:rsidRPr="0003572F">
              <w:rPr>
                <w:bCs/>
                <w:sz w:val="20"/>
                <w:szCs w:val="20"/>
              </w:rPr>
              <w:t>.5</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67</w:t>
            </w:r>
          </w:p>
        </w:tc>
        <w:tc>
          <w:tcPr>
            <w:tcW w:w="174" w:type="pct"/>
            <w:noWrap/>
            <w:hideMark/>
          </w:tcPr>
          <w:p w:rsidR="00623AEA" w:rsidRPr="0003572F" w:rsidRDefault="00623AEA" w:rsidP="00623AEA">
            <w:pPr>
              <w:rPr>
                <w:bCs/>
                <w:sz w:val="20"/>
                <w:szCs w:val="20"/>
              </w:rPr>
            </w:pPr>
            <w:r w:rsidRPr="0003572F">
              <w:rPr>
                <w:bCs/>
                <w:sz w:val="20"/>
                <w:szCs w:val="20"/>
              </w:rPr>
              <w:t>.5</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noWrap/>
            <w:hideMark/>
          </w:tcPr>
          <w:p w:rsidR="00623AEA" w:rsidRPr="0003572F" w:rsidRDefault="00623AEA" w:rsidP="00623AEA">
            <w:pPr>
              <w:rPr>
                <w:sz w:val="20"/>
                <w:szCs w:val="20"/>
              </w:rPr>
            </w:pPr>
            <w:r w:rsidRPr="0003572F">
              <w:rPr>
                <w:sz w:val="20"/>
                <w:szCs w:val="20"/>
              </w:rPr>
              <w:t>.3</w:t>
            </w: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60</w:t>
            </w:r>
          </w:p>
        </w:tc>
        <w:tc>
          <w:tcPr>
            <w:tcW w:w="174" w:type="pct"/>
            <w:noWrap/>
            <w:hideMark/>
          </w:tcPr>
          <w:p w:rsidR="00623AEA" w:rsidRPr="0003572F" w:rsidRDefault="00623AEA" w:rsidP="00623AEA">
            <w:pPr>
              <w:rPr>
                <w:bCs/>
                <w:sz w:val="20"/>
                <w:szCs w:val="20"/>
              </w:rPr>
            </w:pPr>
            <w:r w:rsidRPr="0003572F">
              <w:rPr>
                <w:bCs/>
                <w:sz w:val="20"/>
                <w:szCs w:val="20"/>
              </w:rPr>
              <w:t>.5</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noWrap/>
            <w:hideMark/>
          </w:tcPr>
          <w:p w:rsidR="00623AEA" w:rsidRPr="0003572F" w:rsidRDefault="00623AEA" w:rsidP="00623AEA">
            <w:pPr>
              <w:rPr>
                <w:sz w:val="20"/>
                <w:szCs w:val="20"/>
              </w:rPr>
            </w:pPr>
            <w:r w:rsidRPr="0003572F">
              <w:rPr>
                <w:sz w:val="20"/>
                <w:szCs w:val="20"/>
              </w:rPr>
              <w:t>.4</w:t>
            </w: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81</w:t>
            </w:r>
          </w:p>
        </w:tc>
        <w:tc>
          <w:tcPr>
            <w:tcW w:w="174" w:type="pct"/>
            <w:noWrap/>
            <w:hideMark/>
          </w:tcPr>
          <w:p w:rsidR="00623AEA" w:rsidRPr="0003572F" w:rsidRDefault="00623AEA" w:rsidP="00623AEA">
            <w:pPr>
              <w:rPr>
                <w:bCs/>
                <w:sz w:val="20"/>
                <w:szCs w:val="20"/>
              </w:rPr>
            </w:pPr>
            <w:r w:rsidRPr="0003572F">
              <w:rPr>
                <w:bCs/>
                <w:sz w:val="20"/>
                <w:szCs w:val="20"/>
              </w:rPr>
              <w:t>.5</w:t>
            </w:r>
          </w:p>
        </w:tc>
        <w:tc>
          <w:tcPr>
            <w:tcW w:w="174" w:type="pct"/>
            <w:hideMark/>
          </w:tcPr>
          <w:p w:rsidR="00623AEA" w:rsidRPr="0003572F" w:rsidRDefault="00623AEA" w:rsidP="00623AEA">
            <w:pPr>
              <w:rPr>
                <w:sz w:val="20"/>
                <w:szCs w:val="20"/>
              </w:rPr>
            </w:pPr>
          </w:p>
        </w:tc>
        <w:tc>
          <w:tcPr>
            <w:tcW w:w="174" w:type="pct"/>
            <w:noWrap/>
            <w:hideMark/>
          </w:tcPr>
          <w:p w:rsidR="00623AEA" w:rsidRPr="0003572F" w:rsidRDefault="00623AEA" w:rsidP="00623AEA">
            <w:pPr>
              <w:rPr>
                <w:sz w:val="20"/>
                <w:szCs w:val="20"/>
              </w:rPr>
            </w:pPr>
            <w:r w:rsidRPr="0003572F">
              <w:rPr>
                <w:sz w:val="20"/>
                <w:szCs w:val="20"/>
              </w:rPr>
              <w:t>.3</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noWrap/>
            <w:hideMark/>
          </w:tcPr>
          <w:p w:rsidR="00623AEA" w:rsidRPr="0003572F" w:rsidRDefault="00623AEA" w:rsidP="00623AEA">
            <w:pPr>
              <w:rPr>
                <w:sz w:val="20"/>
                <w:szCs w:val="20"/>
              </w:rPr>
            </w:pPr>
            <w:r w:rsidRPr="0003572F">
              <w:rPr>
                <w:sz w:val="20"/>
                <w:szCs w:val="20"/>
              </w:rPr>
              <w:t>.4</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33</w:t>
            </w:r>
          </w:p>
        </w:tc>
        <w:tc>
          <w:tcPr>
            <w:tcW w:w="174" w:type="pct"/>
            <w:noWrap/>
            <w:hideMark/>
          </w:tcPr>
          <w:p w:rsidR="00623AEA" w:rsidRPr="0003572F" w:rsidRDefault="00623AEA" w:rsidP="00623AEA">
            <w:pPr>
              <w:rPr>
                <w:bCs/>
                <w:sz w:val="20"/>
                <w:szCs w:val="20"/>
              </w:rPr>
            </w:pPr>
            <w:r w:rsidRPr="0003572F">
              <w:rPr>
                <w:bCs/>
                <w:sz w:val="20"/>
                <w:szCs w:val="20"/>
              </w:rPr>
              <w:t>.5</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noWrap/>
            <w:hideMark/>
          </w:tcPr>
          <w:p w:rsidR="00623AEA" w:rsidRPr="0003572F" w:rsidRDefault="00623AEA" w:rsidP="00623AEA">
            <w:pPr>
              <w:rPr>
                <w:sz w:val="20"/>
                <w:szCs w:val="20"/>
              </w:rPr>
            </w:pPr>
            <w:r w:rsidRPr="0003572F">
              <w:rPr>
                <w:sz w:val="20"/>
                <w:szCs w:val="20"/>
              </w:rPr>
              <w:t>.4</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lastRenderedPageBreak/>
              <w:t>11</w:t>
            </w:r>
          </w:p>
        </w:tc>
        <w:tc>
          <w:tcPr>
            <w:tcW w:w="174" w:type="pct"/>
            <w:noWrap/>
            <w:hideMark/>
          </w:tcPr>
          <w:p w:rsidR="00623AEA" w:rsidRPr="0003572F" w:rsidRDefault="00623AEA" w:rsidP="00623AEA">
            <w:pPr>
              <w:rPr>
                <w:bCs/>
                <w:sz w:val="20"/>
                <w:szCs w:val="20"/>
              </w:rPr>
            </w:pPr>
            <w:r w:rsidRPr="0003572F">
              <w:rPr>
                <w:bCs/>
                <w:sz w:val="20"/>
                <w:szCs w:val="20"/>
              </w:rPr>
              <w:t>.5</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noWrap/>
            <w:hideMark/>
          </w:tcPr>
          <w:p w:rsidR="00623AEA" w:rsidRPr="0003572F" w:rsidRDefault="00623AEA" w:rsidP="00623AEA">
            <w:pPr>
              <w:rPr>
                <w:sz w:val="20"/>
                <w:szCs w:val="20"/>
              </w:rPr>
            </w:pPr>
            <w:r w:rsidRPr="0003572F">
              <w:rPr>
                <w:sz w:val="20"/>
                <w:szCs w:val="20"/>
              </w:rPr>
              <w:t>.4</w:t>
            </w: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99</w:t>
            </w:r>
          </w:p>
        </w:tc>
        <w:tc>
          <w:tcPr>
            <w:tcW w:w="174" w:type="pct"/>
            <w:noWrap/>
            <w:hideMark/>
          </w:tcPr>
          <w:p w:rsidR="00623AEA" w:rsidRPr="0003572F" w:rsidRDefault="00623AEA" w:rsidP="00623AEA">
            <w:pPr>
              <w:rPr>
                <w:bCs/>
                <w:sz w:val="20"/>
                <w:szCs w:val="20"/>
              </w:rPr>
            </w:pPr>
            <w:r w:rsidRPr="0003572F">
              <w:rPr>
                <w:bCs/>
                <w:sz w:val="20"/>
                <w:szCs w:val="20"/>
              </w:rPr>
              <w:t>.5</w:t>
            </w:r>
          </w:p>
        </w:tc>
        <w:tc>
          <w:tcPr>
            <w:tcW w:w="174" w:type="pct"/>
            <w:hideMark/>
          </w:tcPr>
          <w:p w:rsidR="00623AEA" w:rsidRPr="0003572F" w:rsidRDefault="00623AEA" w:rsidP="00623AEA">
            <w:pPr>
              <w:rPr>
                <w:sz w:val="20"/>
                <w:szCs w:val="20"/>
              </w:rPr>
            </w:pPr>
          </w:p>
        </w:tc>
        <w:tc>
          <w:tcPr>
            <w:tcW w:w="174" w:type="pct"/>
            <w:noWrap/>
            <w:hideMark/>
          </w:tcPr>
          <w:p w:rsidR="00623AEA" w:rsidRPr="0003572F" w:rsidRDefault="00623AEA" w:rsidP="00623AEA">
            <w:pPr>
              <w:rPr>
                <w:sz w:val="20"/>
                <w:szCs w:val="20"/>
              </w:rPr>
            </w:pPr>
            <w:r w:rsidRPr="0003572F">
              <w:rPr>
                <w:sz w:val="20"/>
                <w:szCs w:val="20"/>
              </w:rPr>
              <w:t>.4</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noWrap/>
            <w:hideMark/>
          </w:tcPr>
          <w:p w:rsidR="00623AEA" w:rsidRPr="0003572F" w:rsidRDefault="00623AEA" w:rsidP="00623AEA">
            <w:pPr>
              <w:rPr>
                <w:sz w:val="20"/>
                <w:szCs w:val="20"/>
              </w:rPr>
            </w:pPr>
            <w:r w:rsidRPr="0003572F">
              <w:rPr>
                <w:sz w:val="20"/>
                <w:szCs w:val="20"/>
              </w:rPr>
              <w:t>.4</w:t>
            </w: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3</w:t>
            </w:r>
          </w:p>
        </w:tc>
        <w:tc>
          <w:tcPr>
            <w:tcW w:w="174" w:type="pct"/>
            <w:noWrap/>
            <w:hideMark/>
          </w:tcPr>
          <w:p w:rsidR="00623AEA" w:rsidRPr="0003572F" w:rsidRDefault="00623AEA" w:rsidP="00623AEA">
            <w:pPr>
              <w:rPr>
                <w:bCs/>
                <w:sz w:val="20"/>
                <w:szCs w:val="20"/>
              </w:rPr>
            </w:pPr>
            <w:r w:rsidRPr="0003572F">
              <w:rPr>
                <w:bCs/>
                <w:sz w:val="20"/>
                <w:szCs w:val="20"/>
              </w:rPr>
              <w:t>.5</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noWrap/>
            <w:hideMark/>
          </w:tcPr>
          <w:p w:rsidR="00623AEA" w:rsidRPr="0003572F" w:rsidRDefault="00623AEA" w:rsidP="00623AEA">
            <w:pPr>
              <w:rPr>
                <w:sz w:val="20"/>
                <w:szCs w:val="20"/>
              </w:rPr>
            </w:pPr>
            <w:r w:rsidRPr="0003572F">
              <w:rPr>
                <w:sz w:val="20"/>
                <w:szCs w:val="20"/>
              </w:rPr>
              <w:t>.3</w:t>
            </w: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79</w:t>
            </w:r>
          </w:p>
        </w:tc>
        <w:tc>
          <w:tcPr>
            <w:tcW w:w="174" w:type="pct"/>
            <w:noWrap/>
            <w:hideMark/>
          </w:tcPr>
          <w:p w:rsidR="00623AEA" w:rsidRPr="0003572F" w:rsidRDefault="00623AEA" w:rsidP="00623AEA">
            <w:pPr>
              <w:rPr>
                <w:bCs/>
                <w:sz w:val="20"/>
                <w:szCs w:val="20"/>
              </w:rPr>
            </w:pPr>
            <w:r w:rsidRPr="0003572F">
              <w:rPr>
                <w:bCs/>
                <w:sz w:val="20"/>
                <w:szCs w:val="20"/>
              </w:rPr>
              <w:t>.5</w:t>
            </w:r>
          </w:p>
        </w:tc>
        <w:tc>
          <w:tcPr>
            <w:tcW w:w="174" w:type="pct"/>
            <w:hideMark/>
          </w:tcPr>
          <w:p w:rsidR="00623AEA" w:rsidRPr="0003572F" w:rsidRDefault="00623AEA" w:rsidP="00623AEA">
            <w:pPr>
              <w:rPr>
                <w:sz w:val="20"/>
                <w:szCs w:val="20"/>
              </w:rPr>
            </w:pPr>
          </w:p>
        </w:tc>
        <w:tc>
          <w:tcPr>
            <w:tcW w:w="174" w:type="pct"/>
            <w:noWrap/>
            <w:hideMark/>
          </w:tcPr>
          <w:p w:rsidR="00623AEA" w:rsidRPr="0003572F" w:rsidRDefault="00623AEA" w:rsidP="00623AEA">
            <w:pPr>
              <w:rPr>
                <w:sz w:val="20"/>
                <w:szCs w:val="20"/>
              </w:rPr>
            </w:pPr>
            <w:r w:rsidRPr="0003572F">
              <w:rPr>
                <w:sz w:val="20"/>
                <w:szCs w:val="20"/>
              </w:rPr>
              <w:t>.3</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48</w:t>
            </w:r>
          </w:p>
        </w:tc>
        <w:tc>
          <w:tcPr>
            <w:tcW w:w="174" w:type="pct"/>
            <w:noWrap/>
            <w:hideMark/>
          </w:tcPr>
          <w:p w:rsidR="00623AEA" w:rsidRPr="0003572F" w:rsidRDefault="00623AEA" w:rsidP="00623AEA">
            <w:pPr>
              <w:rPr>
                <w:bCs/>
                <w:sz w:val="20"/>
                <w:szCs w:val="20"/>
              </w:rPr>
            </w:pPr>
            <w:r w:rsidRPr="0003572F">
              <w:rPr>
                <w:bCs/>
                <w:sz w:val="20"/>
                <w:szCs w:val="20"/>
              </w:rPr>
              <w:t>.5</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noWrap/>
            <w:hideMark/>
          </w:tcPr>
          <w:p w:rsidR="00623AEA" w:rsidRPr="0003572F" w:rsidRDefault="00623AEA" w:rsidP="00623AEA">
            <w:pPr>
              <w:rPr>
                <w:sz w:val="20"/>
                <w:szCs w:val="20"/>
              </w:rPr>
            </w:pPr>
            <w:r w:rsidRPr="0003572F">
              <w:rPr>
                <w:sz w:val="20"/>
                <w:szCs w:val="20"/>
              </w:rPr>
              <w:t>.4</w:t>
            </w: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noWrap/>
            <w:hideMark/>
          </w:tcPr>
          <w:p w:rsidR="00623AEA" w:rsidRPr="0003572F" w:rsidRDefault="00623AEA" w:rsidP="00623AEA">
            <w:pPr>
              <w:rPr>
                <w:sz w:val="20"/>
                <w:szCs w:val="20"/>
              </w:rPr>
            </w:pPr>
            <w:r w:rsidRPr="0003572F">
              <w:rPr>
                <w:sz w:val="20"/>
                <w:szCs w:val="20"/>
              </w:rPr>
              <w:t>.3</w:t>
            </w: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41</w:t>
            </w:r>
          </w:p>
        </w:tc>
        <w:tc>
          <w:tcPr>
            <w:tcW w:w="174" w:type="pct"/>
            <w:noWrap/>
            <w:hideMark/>
          </w:tcPr>
          <w:p w:rsidR="00623AEA" w:rsidRPr="0003572F" w:rsidRDefault="00623AEA" w:rsidP="00623AEA">
            <w:pPr>
              <w:rPr>
                <w:bCs/>
                <w:sz w:val="20"/>
                <w:szCs w:val="20"/>
              </w:rPr>
            </w:pPr>
            <w:r w:rsidRPr="0003572F">
              <w:rPr>
                <w:bCs/>
                <w:sz w:val="20"/>
                <w:szCs w:val="20"/>
              </w:rPr>
              <w:t>.5</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noWrap/>
            <w:hideMark/>
          </w:tcPr>
          <w:p w:rsidR="00623AEA" w:rsidRPr="0003572F" w:rsidRDefault="00623AEA" w:rsidP="00623AEA">
            <w:pPr>
              <w:rPr>
                <w:sz w:val="20"/>
                <w:szCs w:val="20"/>
              </w:rPr>
            </w:pPr>
            <w:r w:rsidRPr="0003572F">
              <w:rPr>
                <w:sz w:val="20"/>
                <w:szCs w:val="20"/>
              </w:rPr>
              <w:t>.3</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72</w:t>
            </w:r>
          </w:p>
        </w:tc>
        <w:tc>
          <w:tcPr>
            <w:tcW w:w="174" w:type="pct"/>
            <w:noWrap/>
            <w:hideMark/>
          </w:tcPr>
          <w:p w:rsidR="00623AEA" w:rsidRPr="0003572F" w:rsidRDefault="00623AEA" w:rsidP="00623AEA">
            <w:pPr>
              <w:rPr>
                <w:bCs/>
                <w:sz w:val="20"/>
                <w:szCs w:val="20"/>
              </w:rPr>
            </w:pPr>
            <w:r w:rsidRPr="0003572F">
              <w:rPr>
                <w:bCs/>
                <w:sz w:val="20"/>
                <w:szCs w:val="20"/>
              </w:rPr>
              <w:t>.5</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noWrap/>
            <w:hideMark/>
          </w:tcPr>
          <w:p w:rsidR="00623AEA" w:rsidRPr="0003572F" w:rsidRDefault="00623AEA" w:rsidP="00623AEA">
            <w:pPr>
              <w:rPr>
                <w:sz w:val="20"/>
                <w:szCs w:val="20"/>
              </w:rPr>
            </w:pPr>
            <w:r w:rsidRPr="0003572F">
              <w:rPr>
                <w:sz w:val="20"/>
                <w:szCs w:val="20"/>
              </w:rPr>
              <w:t>.3</w:t>
            </w: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noWrap/>
            <w:hideMark/>
          </w:tcPr>
          <w:p w:rsidR="00623AEA" w:rsidRPr="0003572F" w:rsidRDefault="00623AEA" w:rsidP="00623AEA">
            <w:pPr>
              <w:rPr>
                <w:sz w:val="20"/>
                <w:szCs w:val="20"/>
              </w:rPr>
            </w:pPr>
            <w:r w:rsidRPr="0003572F">
              <w:rPr>
                <w:sz w:val="20"/>
                <w:szCs w:val="20"/>
              </w:rPr>
              <w:t>.3</w:t>
            </w: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68R</w:t>
            </w:r>
          </w:p>
        </w:tc>
        <w:tc>
          <w:tcPr>
            <w:tcW w:w="174" w:type="pct"/>
            <w:noWrap/>
            <w:hideMark/>
          </w:tcPr>
          <w:p w:rsidR="00623AEA" w:rsidRPr="0003572F" w:rsidRDefault="00623AEA" w:rsidP="00623AEA">
            <w:pPr>
              <w:rPr>
                <w:bCs/>
                <w:sz w:val="20"/>
                <w:szCs w:val="20"/>
              </w:rPr>
            </w:pPr>
            <w:r w:rsidRPr="0003572F">
              <w:rPr>
                <w:bCs/>
                <w:sz w:val="20"/>
                <w:szCs w:val="20"/>
              </w:rPr>
              <w:t>.5</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noWrap/>
            <w:hideMark/>
          </w:tcPr>
          <w:p w:rsidR="00623AEA" w:rsidRPr="0003572F" w:rsidRDefault="00623AEA" w:rsidP="00623AEA">
            <w:pPr>
              <w:rPr>
                <w:sz w:val="20"/>
                <w:szCs w:val="20"/>
              </w:rPr>
            </w:pPr>
            <w:r w:rsidRPr="0003572F">
              <w:rPr>
                <w:sz w:val="20"/>
                <w:szCs w:val="20"/>
              </w:rPr>
              <w:t>.4</w:t>
            </w: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4</w:t>
            </w:r>
          </w:p>
        </w:tc>
        <w:tc>
          <w:tcPr>
            <w:tcW w:w="174" w:type="pct"/>
            <w:noWrap/>
            <w:hideMark/>
          </w:tcPr>
          <w:p w:rsidR="00623AEA" w:rsidRPr="0003572F" w:rsidRDefault="00623AEA" w:rsidP="00623AEA">
            <w:pPr>
              <w:rPr>
                <w:bCs/>
                <w:sz w:val="20"/>
                <w:szCs w:val="20"/>
              </w:rPr>
            </w:pPr>
            <w:r w:rsidRPr="0003572F">
              <w:rPr>
                <w:bCs/>
                <w:sz w:val="20"/>
                <w:szCs w:val="20"/>
              </w:rPr>
              <w:t>.5</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noWrap/>
            <w:hideMark/>
          </w:tcPr>
          <w:p w:rsidR="00623AEA" w:rsidRPr="0003572F" w:rsidRDefault="00623AEA" w:rsidP="00623AEA">
            <w:pPr>
              <w:rPr>
                <w:sz w:val="20"/>
                <w:szCs w:val="20"/>
              </w:rPr>
            </w:pPr>
            <w:r w:rsidRPr="0003572F">
              <w:rPr>
                <w:sz w:val="20"/>
                <w:szCs w:val="20"/>
              </w:rPr>
              <w:t>.4</w:t>
            </w: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44</w:t>
            </w:r>
          </w:p>
        </w:tc>
        <w:tc>
          <w:tcPr>
            <w:tcW w:w="174" w:type="pct"/>
            <w:noWrap/>
            <w:hideMark/>
          </w:tcPr>
          <w:p w:rsidR="00623AEA" w:rsidRPr="0003572F" w:rsidRDefault="00623AEA" w:rsidP="00623AEA">
            <w:pPr>
              <w:rPr>
                <w:bCs/>
                <w:sz w:val="20"/>
                <w:szCs w:val="20"/>
              </w:rPr>
            </w:pPr>
            <w:r w:rsidRPr="0003572F">
              <w:rPr>
                <w:bCs/>
                <w:sz w:val="20"/>
                <w:szCs w:val="20"/>
              </w:rPr>
              <w:t>.5</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noWrap/>
            <w:hideMark/>
          </w:tcPr>
          <w:p w:rsidR="00623AEA" w:rsidRPr="0003572F" w:rsidRDefault="00623AEA" w:rsidP="00623AEA">
            <w:pPr>
              <w:rPr>
                <w:sz w:val="20"/>
                <w:szCs w:val="20"/>
              </w:rPr>
            </w:pPr>
            <w:r w:rsidRPr="0003572F">
              <w:rPr>
                <w:sz w:val="20"/>
                <w:szCs w:val="20"/>
              </w:rPr>
              <w:t>.4</w:t>
            </w: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74</w:t>
            </w:r>
          </w:p>
        </w:tc>
        <w:tc>
          <w:tcPr>
            <w:tcW w:w="174" w:type="pct"/>
            <w:noWrap/>
            <w:hideMark/>
          </w:tcPr>
          <w:p w:rsidR="00623AEA" w:rsidRPr="0003572F" w:rsidRDefault="00623AEA" w:rsidP="00623AEA">
            <w:pPr>
              <w:rPr>
                <w:bCs/>
                <w:sz w:val="20"/>
                <w:szCs w:val="20"/>
              </w:rPr>
            </w:pPr>
            <w:r w:rsidRPr="0003572F">
              <w:rPr>
                <w:bCs/>
                <w:sz w:val="20"/>
                <w:szCs w:val="20"/>
              </w:rPr>
              <w:t>.5</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noWrap/>
            <w:hideMark/>
          </w:tcPr>
          <w:p w:rsidR="00623AEA" w:rsidRPr="0003572F" w:rsidRDefault="00623AEA" w:rsidP="00623AEA">
            <w:pPr>
              <w:rPr>
                <w:sz w:val="20"/>
                <w:szCs w:val="20"/>
              </w:rPr>
            </w:pPr>
            <w:r w:rsidRPr="0003572F">
              <w:rPr>
                <w:sz w:val="20"/>
                <w:szCs w:val="20"/>
              </w:rPr>
              <w:t>.4</w:t>
            </w: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38</w:t>
            </w:r>
          </w:p>
        </w:tc>
        <w:tc>
          <w:tcPr>
            <w:tcW w:w="174" w:type="pct"/>
            <w:noWrap/>
            <w:hideMark/>
          </w:tcPr>
          <w:p w:rsidR="00623AEA" w:rsidRPr="0003572F" w:rsidRDefault="00623AEA" w:rsidP="00623AEA">
            <w:pPr>
              <w:rPr>
                <w:bCs/>
                <w:sz w:val="20"/>
                <w:szCs w:val="20"/>
              </w:rPr>
            </w:pPr>
            <w:r w:rsidRPr="0003572F">
              <w:rPr>
                <w:bCs/>
                <w:sz w:val="20"/>
                <w:szCs w:val="20"/>
              </w:rPr>
              <w:t>.5</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noWrap/>
            <w:hideMark/>
          </w:tcPr>
          <w:p w:rsidR="00623AEA" w:rsidRPr="0003572F" w:rsidRDefault="00623AEA" w:rsidP="00623AEA">
            <w:pPr>
              <w:rPr>
                <w:sz w:val="20"/>
                <w:szCs w:val="20"/>
              </w:rPr>
            </w:pPr>
            <w:r w:rsidRPr="0003572F">
              <w:rPr>
                <w:sz w:val="20"/>
                <w:szCs w:val="20"/>
              </w:rPr>
              <w:t>.3</w:t>
            </w: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9</w:t>
            </w:r>
          </w:p>
        </w:tc>
        <w:tc>
          <w:tcPr>
            <w:tcW w:w="174" w:type="pct"/>
            <w:noWrap/>
            <w:hideMark/>
          </w:tcPr>
          <w:p w:rsidR="00623AEA" w:rsidRPr="0003572F" w:rsidRDefault="00623AEA" w:rsidP="00623AEA">
            <w:pPr>
              <w:rPr>
                <w:bCs/>
                <w:sz w:val="20"/>
                <w:szCs w:val="20"/>
              </w:rPr>
            </w:pPr>
            <w:r w:rsidRPr="0003572F">
              <w:rPr>
                <w:bCs/>
                <w:sz w:val="20"/>
                <w:szCs w:val="20"/>
              </w:rPr>
              <w:t>.4</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noWrap/>
            <w:hideMark/>
          </w:tcPr>
          <w:p w:rsidR="00623AEA" w:rsidRPr="0003572F" w:rsidRDefault="00623AEA" w:rsidP="00623AEA">
            <w:pPr>
              <w:rPr>
                <w:sz w:val="20"/>
                <w:szCs w:val="20"/>
              </w:rPr>
            </w:pPr>
            <w:r w:rsidRPr="0003572F">
              <w:rPr>
                <w:sz w:val="20"/>
                <w:szCs w:val="20"/>
              </w:rPr>
              <w:t>.3</w:t>
            </w:r>
          </w:p>
        </w:tc>
        <w:tc>
          <w:tcPr>
            <w:tcW w:w="206" w:type="pct"/>
            <w:noWrap/>
            <w:hideMark/>
          </w:tcPr>
          <w:p w:rsidR="00623AEA" w:rsidRPr="0003572F" w:rsidRDefault="00623AEA" w:rsidP="00623AEA">
            <w:pPr>
              <w:rPr>
                <w:sz w:val="20"/>
                <w:szCs w:val="20"/>
              </w:rPr>
            </w:pPr>
            <w:r w:rsidRPr="0003572F">
              <w:rPr>
                <w:sz w:val="20"/>
                <w:szCs w:val="20"/>
              </w:rPr>
              <w:t>.3</w:t>
            </w: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27</w:t>
            </w:r>
          </w:p>
        </w:tc>
        <w:tc>
          <w:tcPr>
            <w:tcW w:w="174" w:type="pct"/>
            <w:noWrap/>
            <w:hideMark/>
          </w:tcPr>
          <w:p w:rsidR="00623AEA" w:rsidRPr="0003572F" w:rsidRDefault="00623AEA" w:rsidP="00623AEA">
            <w:pPr>
              <w:rPr>
                <w:bCs/>
                <w:sz w:val="20"/>
                <w:szCs w:val="20"/>
              </w:rPr>
            </w:pPr>
            <w:r w:rsidRPr="0003572F">
              <w:rPr>
                <w:bCs/>
                <w:sz w:val="20"/>
                <w:szCs w:val="20"/>
              </w:rPr>
              <w:t>.4</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noWrap/>
            <w:hideMark/>
          </w:tcPr>
          <w:p w:rsidR="00623AEA" w:rsidRPr="0003572F" w:rsidRDefault="00623AEA" w:rsidP="00623AEA">
            <w:pPr>
              <w:rPr>
                <w:sz w:val="20"/>
                <w:szCs w:val="20"/>
              </w:rPr>
            </w:pPr>
            <w:r w:rsidRPr="0003572F">
              <w:rPr>
                <w:sz w:val="20"/>
                <w:szCs w:val="20"/>
              </w:rPr>
              <w:t>.3</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noWrap/>
            <w:hideMark/>
          </w:tcPr>
          <w:p w:rsidR="00623AEA" w:rsidRPr="0003572F" w:rsidRDefault="00623AEA" w:rsidP="00623AEA">
            <w:pPr>
              <w:rPr>
                <w:sz w:val="20"/>
                <w:szCs w:val="20"/>
              </w:rPr>
            </w:pPr>
            <w:r w:rsidRPr="0003572F">
              <w:rPr>
                <w:sz w:val="20"/>
                <w:szCs w:val="20"/>
              </w:rPr>
              <w:t>-.3</w:t>
            </w: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bCs/>
                <w:sz w:val="20"/>
                <w:szCs w:val="20"/>
              </w:rPr>
            </w:pPr>
            <w:r w:rsidRPr="0003572F">
              <w:rPr>
                <w:bCs/>
                <w:sz w:val="20"/>
                <w:szCs w:val="20"/>
              </w:rPr>
              <w:t>63</w:t>
            </w:r>
          </w:p>
        </w:tc>
        <w:tc>
          <w:tcPr>
            <w:tcW w:w="174" w:type="pct"/>
            <w:noWrap/>
            <w:hideMark/>
          </w:tcPr>
          <w:p w:rsidR="00623AEA" w:rsidRPr="0003572F" w:rsidRDefault="00623AEA" w:rsidP="00623AEA">
            <w:pPr>
              <w:rPr>
                <w:bCs/>
                <w:sz w:val="20"/>
                <w:szCs w:val="20"/>
              </w:rPr>
            </w:pPr>
            <w:r w:rsidRPr="0003572F">
              <w:rPr>
                <w:bCs/>
                <w:sz w:val="20"/>
                <w:szCs w:val="20"/>
              </w:rPr>
              <w:t>.4</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83</w:t>
            </w:r>
          </w:p>
        </w:tc>
        <w:tc>
          <w:tcPr>
            <w:tcW w:w="174" w:type="pct"/>
            <w:noWrap/>
            <w:hideMark/>
          </w:tcPr>
          <w:p w:rsidR="00623AEA" w:rsidRPr="0003572F" w:rsidRDefault="00623AEA" w:rsidP="00623AEA">
            <w:pPr>
              <w:rPr>
                <w:bCs/>
                <w:sz w:val="20"/>
                <w:szCs w:val="20"/>
              </w:rPr>
            </w:pPr>
            <w:r w:rsidRPr="0003572F">
              <w:rPr>
                <w:bCs/>
                <w:sz w:val="20"/>
                <w:szCs w:val="20"/>
              </w:rPr>
              <w:t>.4</w:t>
            </w:r>
          </w:p>
        </w:tc>
        <w:tc>
          <w:tcPr>
            <w:tcW w:w="174" w:type="pct"/>
            <w:hideMark/>
          </w:tcPr>
          <w:p w:rsidR="00623AEA" w:rsidRPr="0003572F" w:rsidRDefault="00623AEA" w:rsidP="00623AEA">
            <w:pPr>
              <w:rPr>
                <w:sz w:val="20"/>
                <w:szCs w:val="20"/>
              </w:rPr>
            </w:pPr>
          </w:p>
        </w:tc>
        <w:tc>
          <w:tcPr>
            <w:tcW w:w="174" w:type="pct"/>
            <w:noWrap/>
            <w:hideMark/>
          </w:tcPr>
          <w:p w:rsidR="00623AEA" w:rsidRPr="0003572F" w:rsidRDefault="00623AEA" w:rsidP="00623AEA">
            <w:pPr>
              <w:rPr>
                <w:sz w:val="20"/>
                <w:szCs w:val="20"/>
              </w:rPr>
            </w:pPr>
            <w:r w:rsidRPr="0003572F">
              <w:rPr>
                <w:sz w:val="20"/>
                <w:szCs w:val="20"/>
              </w:rPr>
              <w:t>.7</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82</w:t>
            </w:r>
          </w:p>
        </w:tc>
        <w:tc>
          <w:tcPr>
            <w:tcW w:w="174" w:type="pct"/>
            <w:noWrap/>
            <w:hideMark/>
          </w:tcPr>
          <w:p w:rsidR="00623AEA" w:rsidRPr="0003572F" w:rsidRDefault="00623AEA" w:rsidP="00623AEA">
            <w:pPr>
              <w:rPr>
                <w:sz w:val="20"/>
                <w:szCs w:val="20"/>
              </w:rPr>
            </w:pPr>
            <w:r w:rsidRPr="0003572F">
              <w:rPr>
                <w:sz w:val="20"/>
                <w:szCs w:val="20"/>
              </w:rPr>
              <w:t>.3</w:t>
            </w:r>
          </w:p>
        </w:tc>
        <w:tc>
          <w:tcPr>
            <w:tcW w:w="174" w:type="pct"/>
            <w:hideMark/>
          </w:tcPr>
          <w:p w:rsidR="00623AEA" w:rsidRPr="0003572F" w:rsidRDefault="00623AEA" w:rsidP="00623AEA">
            <w:pPr>
              <w:rPr>
                <w:sz w:val="20"/>
                <w:szCs w:val="20"/>
              </w:rPr>
            </w:pPr>
          </w:p>
        </w:tc>
        <w:tc>
          <w:tcPr>
            <w:tcW w:w="174" w:type="pct"/>
            <w:noWrap/>
            <w:hideMark/>
          </w:tcPr>
          <w:p w:rsidR="00623AEA" w:rsidRPr="0003572F" w:rsidRDefault="00623AEA" w:rsidP="00623AEA">
            <w:pPr>
              <w:rPr>
                <w:sz w:val="20"/>
                <w:szCs w:val="20"/>
              </w:rPr>
            </w:pPr>
            <w:r w:rsidRPr="0003572F">
              <w:rPr>
                <w:sz w:val="20"/>
                <w:szCs w:val="20"/>
              </w:rPr>
              <w:t>.7</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94</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noWrap/>
            <w:hideMark/>
          </w:tcPr>
          <w:p w:rsidR="00623AEA" w:rsidRPr="0003572F" w:rsidRDefault="00623AEA" w:rsidP="00623AEA">
            <w:pPr>
              <w:rPr>
                <w:sz w:val="20"/>
                <w:szCs w:val="20"/>
              </w:rPr>
            </w:pPr>
            <w:r w:rsidRPr="0003572F">
              <w:rPr>
                <w:sz w:val="20"/>
                <w:szCs w:val="20"/>
              </w:rPr>
              <w:t>.6</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noWrap/>
            <w:hideMark/>
          </w:tcPr>
          <w:p w:rsidR="00623AEA" w:rsidRPr="0003572F" w:rsidRDefault="00623AEA" w:rsidP="00623AEA">
            <w:pPr>
              <w:rPr>
                <w:sz w:val="20"/>
                <w:szCs w:val="20"/>
              </w:rPr>
            </w:pPr>
            <w:r w:rsidRPr="0003572F">
              <w:rPr>
                <w:sz w:val="20"/>
                <w:szCs w:val="20"/>
              </w:rPr>
              <w:t>.3</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84</w:t>
            </w:r>
          </w:p>
        </w:tc>
        <w:tc>
          <w:tcPr>
            <w:tcW w:w="174" w:type="pct"/>
            <w:noWrap/>
            <w:hideMark/>
          </w:tcPr>
          <w:p w:rsidR="00623AEA" w:rsidRPr="0003572F" w:rsidRDefault="00623AEA" w:rsidP="00623AEA">
            <w:pPr>
              <w:rPr>
                <w:sz w:val="20"/>
                <w:szCs w:val="20"/>
              </w:rPr>
            </w:pPr>
            <w:r w:rsidRPr="0003572F">
              <w:rPr>
                <w:sz w:val="20"/>
                <w:szCs w:val="20"/>
              </w:rPr>
              <w:t>.3</w:t>
            </w:r>
          </w:p>
        </w:tc>
        <w:tc>
          <w:tcPr>
            <w:tcW w:w="174" w:type="pct"/>
            <w:hideMark/>
          </w:tcPr>
          <w:p w:rsidR="00623AEA" w:rsidRPr="0003572F" w:rsidRDefault="00623AEA" w:rsidP="00623AEA">
            <w:pPr>
              <w:rPr>
                <w:sz w:val="20"/>
                <w:szCs w:val="20"/>
              </w:rPr>
            </w:pPr>
          </w:p>
        </w:tc>
        <w:tc>
          <w:tcPr>
            <w:tcW w:w="174" w:type="pct"/>
            <w:noWrap/>
            <w:hideMark/>
          </w:tcPr>
          <w:p w:rsidR="00623AEA" w:rsidRPr="0003572F" w:rsidRDefault="00623AEA" w:rsidP="00623AEA">
            <w:pPr>
              <w:rPr>
                <w:sz w:val="20"/>
                <w:szCs w:val="20"/>
              </w:rPr>
            </w:pPr>
            <w:r w:rsidRPr="0003572F">
              <w:rPr>
                <w:sz w:val="20"/>
                <w:szCs w:val="20"/>
              </w:rPr>
              <w:t>.5</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78</w:t>
            </w:r>
          </w:p>
        </w:tc>
        <w:tc>
          <w:tcPr>
            <w:tcW w:w="174" w:type="pct"/>
            <w:noWrap/>
            <w:hideMark/>
          </w:tcPr>
          <w:p w:rsidR="00623AEA" w:rsidRPr="0003572F" w:rsidRDefault="00623AEA" w:rsidP="00623AEA">
            <w:pPr>
              <w:rPr>
                <w:sz w:val="20"/>
                <w:szCs w:val="20"/>
              </w:rPr>
            </w:pPr>
            <w:r w:rsidRPr="0003572F">
              <w:rPr>
                <w:sz w:val="20"/>
                <w:szCs w:val="20"/>
              </w:rPr>
              <w:t>.3</w:t>
            </w:r>
          </w:p>
        </w:tc>
        <w:tc>
          <w:tcPr>
            <w:tcW w:w="174" w:type="pct"/>
            <w:hideMark/>
          </w:tcPr>
          <w:p w:rsidR="00623AEA" w:rsidRPr="0003572F" w:rsidRDefault="00623AEA" w:rsidP="00623AEA">
            <w:pPr>
              <w:rPr>
                <w:sz w:val="20"/>
                <w:szCs w:val="20"/>
              </w:rPr>
            </w:pPr>
          </w:p>
        </w:tc>
        <w:tc>
          <w:tcPr>
            <w:tcW w:w="174" w:type="pct"/>
            <w:noWrap/>
            <w:hideMark/>
          </w:tcPr>
          <w:p w:rsidR="00623AEA" w:rsidRPr="0003572F" w:rsidRDefault="00623AEA" w:rsidP="00623AEA">
            <w:pPr>
              <w:rPr>
                <w:sz w:val="20"/>
                <w:szCs w:val="20"/>
              </w:rPr>
            </w:pPr>
            <w:r w:rsidRPr="0003572F">
              <w:rPr>
                <w:sz w:val="20"/>
                <w:szCs w:val="20"/>
              </w:rPr>
              <w:t>.5</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93</w:t>
            </w:r>
          </w:p>
        </w:tc>
        <w:tc>
          <w:tcPr>
            <w:tcW w:w="174" w:type="pct"/>
            <w:noWrap/>
            <w:hideMark/>
          </w:tcPr>
          <w:p w:rsidR="00623AEA" w:rsidRPr="0003572F" w:rsidRDefault="00623AEA" w:rsidP="00623AEA">
            <w:pPr>
              <w:rPr>
                <w:sz w:val="20"/>
                <w:szCs w:val="20"/>
              </w:rPr>
            </w:pPr>
            <w:r w:rsidRPr="0003572F">
              <w:rPr>
                <w:sz w:val="20"/>
                <w:szCs w:val="20"/>
              </w:rPr>
              <w:t>.4</w:t>
            </w:r>
          </w:p>
        </w:tc>
        <w:tc>
          <w:tcPr>
            <w:tcW w:w="174" w:type="pct"/>
            <w:hideMark/>
          </w:tcPr>
          <w:p w:rsidR="00623AEA" w:rsidRPr="0003572F" w:rsidRDefault="00623AEA" w:rsidP="00623AEA">
            <w:pPr>
              <w:rPr>
                <w:sz w:val="20"/>
                <w:szCs w:val="20"/>
              </w:rPr>
            </w:pPr>
          </w:p>
        </w:tc>
        <w:tc>
          <w:tcPr>
            <w:tcW w:w="174" w:type="pct"/>
            <w:noWrap/>
            <w:hideMark/>
          </w:tcPr>
          <w:p w:rsidR="00623AEA" w:rsidRPr="0003572F" w:rsidRDefault="00623AEA" w:rsidP="00623AEA">
            <w:pPr>
              <w:rPr>
                <w:sz w:val="20"/>
                <w:szCs w:val="20"/>
              </w:rPr>
            </w:pPr>
            <w:r w:rsidRPr="0003572F">
              <w:rPr>
                <w:sz w:val="20"/>
                <w:szCs w:val="20"/>
              </w:rPr>
              <w:t>.5</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30</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noWrap/>
            <w:hideMark/>
          </w:tcPr>
          <w:p w:rsidR="00623AEA" w:rsidRPr="0003572F" w:rsidRDefault="00623AEA" w:rsidP="00623AEA">
            <w:pPr>
              <w:rPr>
                <w:sz w:val="20"/>
                <w:szCs w:val="20"/>
              </w:rPr>
            </w:pPr>
            <w:r w:rsidRPr="0003572F">
              <w:rPr>
                <w:sz w:val="20"/>
                <w:szCs w:val="20"/>
              </w:rPr>
              <w:t>.8</w:t>
            </w: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174"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198"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06" w:type="pct"/>
            <w:hideMark/>
          </w:tcPr>
          <w:p w:rsidR="00623AEA" w:rsidRPr="0003572F" w:rsidRDefault="00623AEA" w:rsidP="00623AEA">
            <w:pPr>
              <w:rPr>
                <w:sz w:val="20"/>
                <w:szCs w:val="20"/>
              </w:rPr>
            </w:pPr>
          </w:p>
        </w:tc>
        <w:tc>
          <w:tcPr>
            <w:tcW w:w="222" w:type="pct"/>
            <w:hideMark/>
          </w:tcPr>
          <w:p w:rsidR="00623AEA" w:rsidRPr="0003572F" w:rsidRDefault="00623AEA" w:rsidP="00623AEA">
            <w:pPr>
              <w:rPr>
                <w:sz w:val="20"/>
                <w:szCs w:val="20"/>
              </w:rPr>
            </w:pP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31</w:t>
            </w:r>
          </w:p>
        </w:tc>
        <w:tc>
          <w:tcPr>
            <w:tcW w:w="174" w:type="pct"/>
            <w:noWrap/>
            <w:hideMark/>
          </w:tcPr>
          <w:p w:rsidR="00623AEA" w:rsidRPr="0003572F" w:rsidRDefault="00623AEA" w:rsidP="00623AEA">
            <w:pPr>
              <w:rPr>
                <w:sz w:val="20"/>
                <w:szCs w:val="20"/>
              </w:rPr>
            </w:pPr>
            <w:r w:rsidRPr="0003572F">
              <w:rPr>
                <w:sz w:val="20"/>
                <w:szCs w:val="20"/>
              </w:rPr>
              <w:t>.4</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noWrap/>
            <w:hideMark/>
          </w:tcPr>
          <w:p w:rsidR="00623AEA" w:rsidRPr="0003572F" w:rsidRDefault="00623AEA" w:rsidP="00623AEA">
            <w:pPr>
              <w:rPr>
                <w:sz w:val="20"/>
                <w:szCs w:val="20"/>
              </w:rPr>
            </w:pPr>
            <w:r w:rsidRPr="0003572F">
              <w:rPr>
                <w:sz w:val="20"/>
                <w:szCs w:val="20"/>
              </w:rPr>
              <w:t>.5</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noWrap/>
            <w:hideMark/>
          </w:tcPr>
          <w:p w:rsidR="00623AEA" w:rsidRPr="0003572F" w:rsidRDefault="00623AEA" w:rsidP="00623AEA">
            <w:pPr>
              <w:rPr>
                <w:sz w:val="20"/>
                <w:szCs w:val="20"/>
              </w:rPr>
            </w:pPr>
            <w:r w:rsidRPr="0003572F">
              <w:rPr>
                <w:sz w:val="20"/>
                <w:szCs w:val="20"/>
              </w:rPr>
              <w:t>.4</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58</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noWrap/>
            <w:hideMark/>
          </w:tcPr>
          <w:p w:rsidR="00623AEA" w:rsidRPr="0003572F" w:rsidRDefault="00623AEA" w:rsidP="00623AEA">
            <w:pPr>
              <w:rPr>
                <w:sz w:val="20"/>
                <w:szCs w:val="20"/>
              </w:rPr>
            </w:pPr>
            <w:r w:rsidRPr="0003572F">
              <w:rPr>
                <w:sz w:val="20"/>
                <w:szCs w:val="20"/>
              </w:rPr>
              <w:t>.5</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noWrap/>
            <w:hideMark/>
          </w:tcPr>
          <w:p w:rsidR="00623AEA" w:rsidRPr="0003572F" w:rsidRDefault="00623AEA" w:rsidP="00623AEA">
            <w:pPr>
              <w:rPr>
                <w:sz w:val="20"/>
                <w:szCs w:val="20"/>
              </w:rPr>
            </w:pPr>
            <w:r w:rsidRPr="0003572F">
              <w:rPr>
                <w:sz w:val="20"/>
                <w:szCs w:val="20"/>
              </w:rPr>
              <w:t>0.4</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90</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noWrap/>
            <w:hideMark/>
          </w:tcPr>
          <w:p w:rsidR="00623AEA" w:rsidRPr="0003572F" w:rsidRDefault="00623AEA" w:rsidP="00623AEA">
            <w:pPr>
              <w:rPr>
                <w:sz w:val="20"/>
                <w:szCs w:val="20"/>
              </w:rPr>
            </w:pPr>
            <w:r w:rsidRPr="0003572F">
              <w:rPr>
                <w:sz w:val="20"/>
                <w:szCs w:val="20"/>
              </w:rPr>
              <w:t>.4</w:t>
            </w:r>
          </w:p>
        </w:tc>
        <w:tc>
          <w:tcPr>
            <w:tcW w:w="174" w:type="pct"/>
            <w:hideMark/>
          </w:tcPr>
          <w:p w:rsidR="00623AEA" w:rsidRPr="0003572F" w:rsidRDefault="00D010DD" w:rsidP="00623AEA">
            <w:pPr>
              <w:rPr>
                <w:sz w:val="20"/>
                <w:szCs w:val="20"/>
              </w:rPr>
            </w:pPr>
            <w:r>
              <w:rPr>
                <w:sz w:val="20"/>
                <w:szCs w:val="20"/>
              </w:rPr>
              <w:t xml:space="preserve"> </w:t>
            </w:r>
          </w:p>
        </w:tc>
        <w:tc>
          <w:tcPr>
            <w:tcW w:w="174" w:type="pct"/>
            <w:noWrap/>
            <w:hideMark/>
          </w:tcPr>
          <w:p w:rsidR="00623AEA" w:rsidRPr="0003572F" w:rsidRDefault="00623AEA" w:rsidP="00623AEA">
            <w:pPr>
              <w:rPr>
                <w:sz w:val="20"/>
                <w:szCs w:val="20"/>
              </w:rPr>
            </w:pPr>
            <w:r w:rsidRPr="0003572F">
              <w:rPr>
                <w:sz w:val="20"/>
                <w:szCs w:val="20"/>
              </w:rPr>
              <w:t>.4</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noWrap/>
            <w:hideMark/>
          </w:tcPr>
          <w:p w:rsidR="00623AEA" w:rsidRPr="0003572F" w:rsidRDefault="00623AEA" w:rsidP="00623AEA">
            <w:pPr>
              <w:rPr>
                <w:sz w:val="20"/>
                <w:szCs w:val="20"/>
              </w:rPr>
            </w:pPr>
            <w:r w:rsidRPr="0003572F">
              <w:rPr>
                <w:sz w:val="20"/>
                <w:szCs w:val="20"/>
              </w:rPr>
              <w:t>.3</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18</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noWrap/>
            <w:hideMark/>
          </w:tcPr>
          <w:p w:rsidR="00623AEA" w:rsidRPr="0003572F" w:rsidRDefault="00623AEA" w:rsidP="00623AEA">
            <w:pPr>
              <w:rPr>
                <w:sz w:val="20"/>
                <w:szCs w:val="20"/>
              </w:rPr>
            </w:pPr>
            <w:r w:rsidRPr="0003572F">
              <w:rPr>
                <w:sz w:val="20"/>
                <w:szCs w:val="20"/>
              </w:rPr>
              <w:t>.4</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noWrap/>
            <w:hideMark/>
          </w:tcPr>
          <w:p w:rsidR="00623AEA" w:rsidRPr="0003572F" w:rsidRDefault="00623AEA" w:rsidP="00623AEA">
            <w:pPr>
              <w:rPr>
                <w:sz w:val="20"/>
                <w:szCs w:val="20"/>
              </w:rPr>
            </w:pPr>
            <w:r w:rsidRPr="0003572F">
              <w:rPr>
                <w:sz w:val="20"/>
                <w:szCs w:val="20"/>
              </w:rPr>
              <w:t>.4</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64</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noWrap/>
            <w:hideMark/>
          </w:tcPr>
          <w:p w:rsidR="00623AEA" w:rsidRPr="0003572F" w:rsidRDefault="00623AEA" w:rsidP="00623AEA">
            <w:pPr>
              <w:rPr>
                <w:sz w:val="20"/>
                <w:szCs w:val="20"/>
              </w:rPr>
            </w:pPr>
            <w:r w:rsidRPr="0003572F">
              <w:rPr>
                <w:sz w:val="20"/>
                <w:szCs w:val="20"/>
              </w:rPr>
              <w:t>.4</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noWrap/>
            <w:hideMark/>
          </w:tcPr>
          <w:p w:rsidR="00623AEA" w:rsidRPr="0003572F" w:rsidRDefault="00623AEA" w:rsidP="00623AEA">
            <w:pPr>
              <w:rPr>
                <w:sz w:val="20"/>
                <w:szCs w:val="20"/>
              </w:rPr>
            </w:pPr>
            <w:r w:rsidRPr="0003572F">
              <w:rPr>
                <w:sz w:val="20"/>
                <w:szCs w:val="20"/>
              </w:rPr>
              <w:t>.3</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34</w:t>
            </w:r>
          </w:p>
        </w:tc>
        <w:tc>
          <w:tcPr>
            <w:tcW w:w="174" w:type="pct"/>
            <w:noWrap/>
            <w:hideMark/>
          </w:tcPr>
          <w:p w:rsidR="00623AEA" w:rsidRPr="0003572F" w:rsidRDefault="00623AEA" w:rsidP="00623AEA">
            <w:pPr>
              <w:rPr>
                <w:sz w:val="20"/>
                <w:szCs w:val="20"/>
              </w:rPr>
            </w:pPr>
            <w:r w:rsidRPr="0003572F">
              <w:rPr>
                <w:sz w:val="20"/>
                <w:szCs w:val="20"/>
              </w:rPr>
              <w:t>.4</w:t>
            </w:r>
          </w:p>
        </w:tc>
        <w:tc>
          <w:tcPr>
            <w:tcW w:w="174" w:type="pct"/>
            <w:hideMark/>
          </w:tcPr>
          <w:p w:rsidR="00623AEA" w:rsidRPr="0003572F" w:rsidRDefault="00D010DD" w:rsidP="00623AEA">
            <w:pPr>
              <w:rPr>
                <w:sz w:val="20"/>
                <w:szCs w:val="20"/>
              </w:rPr>
            </w:pPr>
            <w:r>
              <w:rPr>
                <w:sz w:val="20"/>
                <w:szCs w:val="20"/>
              </w:rPr>
              <w:t xml:space="preserve"> </w:t>
            </w:r>
          </w:p>
        </w:tc>
        <w:tc>
          <w:tcPr>
            <w:tcW w:w="174" w:type="pct"/>
            <w:noWrap/>
            <w:hideMark/>
          </w:tcPr>
          <w:p w:rsidR="00623AEA" w:rsidRPr="0003572F" w:rsidRDefault="00623AEA" w:rsidP="00623AEA">
            <w:pPr>
              <w:rPr>
                <w:sz w:val="20"/>
                <w:szCs w:val="20"/>
              </w:rPr>
            </w:pPr>
            <w:r w:rsidRPr="0003572F">
              <w:rPr>
                <w:sz w:val="20"/>
                <w:szCs w:val="20"/>
              </w:rPr>
              <w:t>.4</w:t>
            </w:r>
          </w:p>
        </w:tc>
        <w:tc>
          <w:tcPr>
            <w:tcW w:w="174" w:type="pct"/>
            <w:hideMark/>
          </w:tcPr>
          <w:p w:rsidR="00623AEA" w:rsidRPr="0003572F" w:rsidRDefault="00D010DD" w:rsidP="00623AEA">
            <w:pPr>
              <w:rPr>
                <w:sz w:val="20"/>
                <w:szCs w:val="20"/>
              </w:rPr>
            </w:pPr>
            <w:r>
              <w:rPr>
                <w:sz w:val="20"/>
                <w:szCs w:val="20"/>
              </w:rPr>
              <w:t xml:space="preserve"> </w:t>
            </w:r>
          </w:p>
        </w:tc>
        <w:tc>
          <w:tcPr>
            <w:tcW w:w="174" w:type="pct"/>
            <w:noWrap/>
            <w:hideMark/>
          </w:tcPr>
          <w:p w:rsidR="00623AEA" w:rsidRPr="0003572F" w:rsidRDefault="00623AEA" w:rsidP="00623AEA">
            <w:pPr>
              <w:rPr>
                <w:sz w:val="20"/>
                <w:szCs w:val="20"/>
              </w:rPr>
            </w:pPr>
            <w:r w:rsidRPr="0003572F">
              <w:rPr>
                <w:sz w:val="20"/>
                <w:szCs w:val="20"/>
              </w:rPr>
              <w:t>.6</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20</w:t>
            </w:r>
          </w:p>
        </w:tc>
        <w:tc>
          <w:tcPr>
            <w:tcW w:w="174" w:type="pct"/>
            <w:noWrap/>
            <w:hideMark/>
          </w:tcPr>
          <w:p w:rsidR="00623AEA" w:rsidRPr="0003572F" w:rsidRDefault="00623AEA" w:rsidP="00623AEA">
            <w:pPr>
              <w:rPr>
                <w:sz w:val="20"/>
                <w:szCs w:val="20"/>
              </w:rPr>
            </w:pPr>
            <w:r w:rsidRPr="0003572F">
              <w:rPr>
                <w:sz w:val="20"/>
                <w:szCs w:val="20"/>
              </w:rPr>
              <w:t>.4</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noWrap/>
            <w:hideMark/>
          </w:tcPr>
          <w:p w:rsidR="00623AEA" w:rsidRPr="0003572F" w:rsidRDefault="00623AEA" w:rsidP="00623AEA">
            <w:pPr>
              <w:rPr>
                <w:sz w:val="20"/>
                <w:szCs w:val="20"/>
              </w:rPr>
            </w:pPr>
            <w:r w:rsidRPr="0003572F">
              <w:rPr>
                <w:sz w:val="20"/>
                <w:szCs w:val="20"/>
              </w:rPr>
              <w:t>.6</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96</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noWrap/>
            <w:hideMark/>
          </w:tcPr>
          <w:p w:rsidR="00623AEA" w:rsidRPr="0003572F" w:rsidRDefault="00623AEA" w:rsidP="00623AEA">
            <w:pPr>
              <w:rPr>
                <w:sz w:val="20"/>
                <w:szCs w:val="20"/>
              </w:rPr>
            </w:pPr>
            <w:r w:rsidRPr="0003572F">
              <w:rPr>
                <w:sz w:val="20"/>
                <w:szCs w:val="20"/>
              </w:rPr>
              <w:t>.6</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80</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noWrap/>
            <w:hideMark/>
          </w:tcPr>
          <w:p w:rsidR="00623AEA" w:rsidRPr="0003572F" w:rsidRDefault="00623AEA" w:rsidP="00623AEA">
            <w:pPr>
              <w:rPr>
                <w:sz w:val="20"/>
                <w:szCs w:val="20"/>
              </w:rPr>
            </w:pPr>
            <w:r w:rsidRPr="0003572F">
              <w:rPr>
                <w:sz w:val="20"/>
                <w:szCs w:val="20"/>
              </w:rPr>
              <w:t>.6</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95</w:t>
            </w:r>
          </w:p>
        </w:tc>
        <w:tc>
          <w:tcPr>
            <w:tcW w:w="174" w:type="pct"/>
            <w:noWrap/>
            <w:hideMark/>
          </w:tcPr>
          <w:p w:rsidR="00623AEA" w:rsidRPr="0003572F" w:rsidRDefault="00623AEA" w:rsidP="00623AEA">
            <w:pPr>
              <w:rPr>
                <w:sz w:val="20"/>
                <w:szCs w:val="20"/>
              </w:rPr>
            </w:pPr>
            <w:r w:rsidRPr="0003572F">
              <w:rPr>
                <w:sz w:val="20"/>
                <w:szCs w:val="20"/>
              </w:rPr>
              <w:t>.3</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noWrap/>
            <w:hideMark/>
          </w:tcPr>
          <w:p w:rsidR="00623AEA" w:rsidRPr="0003572F" w:rsidRDefault="00623AEA" w:rsidP="00623AEA">
            <w:pPr>
              <w:rPr>
                <w:sz w:val="20"/>
                <w:szCs w:val="20"/>
              </w:rPr>
            </w:pPr>
            <w:r w:rsidRPr="0003572F">
              <w:rPr>
                <w:sz w:val="20"/>
                <w:szCs w:val="20"/>
              </w:rPr>
              <w:t>.4</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88</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noWrap/>
            <w:hideMark/>
          </w:tcPr>
          <w:p w:rsidR="00623AEA" w:rsidRPr="0003572F" w:rsidRDefault="00623AEA" w:rsidP="00623AEA">
            <w:pPr>
              <w:rPr>
                <w:sz w:val="20"/>
                <w:szCs w:val="20"/>
              </w:rPr>
            </w:pPr>
            <w:r w:rsidRPr="0003572F">
              <w:rPr>
                <w:sz w:val="20"/>
                <w:szCs w:val="20"/>
              </w:rPr>
              <w:t>.7</w:t>
            </w:r>
          </w:p>
        </w:tc>
        <w:tc>
          <w:tcPr>
            <w:tcW w:w="174"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89</w:t>
            </w:r>
          </w:p>
        </w:tc>
        <w:tc>
          <w:tcPr>
            <w:tcW w:w="174" w:type="pct"/>
            <w:noWrap/>
            <w:hideMark/>
          </w:tcPr>
          <w:p w:rsidR="00623AEA" w:rsidRPr="0003572F" w:rsidRDefault="00623AEA" w:rsidP="00623AEA">
            <w:pPr>
              <w:rPr>
                <w:sz w:val="20"/>
                <w:szCs w:val="20"/>
              </w:rPr>
            </w:pPr>
            <w:r w:rsidRPr="0003572F">
              <w:rPr>
                <w:sz w:val="20"/>
                <w:szCs w:val="20"/>
              </w:rPr>
              <w:t>.5</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noWrap/>
            <w:hideMark/>
          </w:tcPr>
          <w:p w:rsidR="00623AEA" w:rsidRPr="0003572F" w:rsidRDefault="00623AEA" w:rsidP="00623AEA">
            <w:pPr>
              <w:rPr>
                <w:sz w:val="20"/>
                <w:szCs w:val="20"/>
              </w:rPr>
            </w:pPr>
            <w:r w:rsidRPr="0003572F">
              <w:rPr>
                <w:sz w:val="20"/>
                <w:szCs w:val="20"/>
              </w:rPr>
              <w:t>.6</w:t>
            </w:r>
          </w:p>
        </w:tc>
        <w:tc>
          <w:tcPr>
            <w:tcW w:w="174"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1</w:t>
            </w:r>
          </w:p>
        </w:tc>
        <w:tc>
          <w:tcPr>
            <w:tcW w:w="174" w:type="pct"/>
            <w:noWrap/>
            <w:hideMark/>
          </w:tcPr>
          <w:p w:rsidR="00623AEA" w:rsidRPr="0003572F" w:rsidRDefault="00623AEA" w:rsidP="00623AEA">
            <w:pPr>
              <w:rPr>
                <w:sz w:val="20"/>
                <w:szCs w:val="20"/>
              </w:rPr>
            </w:pPr>
            <w:r w:rsidRPr="0003572F">
              <w:rPr>
                <w:sz w:val="20"/>
                <w:szCs w:val="20"/>
              </w:rPr>
              <w:t>.4</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noWrap/>
            <w:hideMark/>
          </w:tcPr>
          <w:p w:rsidR="00623AEA" w:rsidRPr="0003572F" w:rsidRDefault="00623AEA" w:rsidP="00623AEA">
            <w:pPr>
              <w:rPr>
                <w:sz w:val="20"/>
                <w:szCs w:val="20"/>
              </w:rPr>
            </w:pPr>
            <w:r w:rsidRPr="0003572F">
              <w:rPr>
                <w:sz w:val="20"/>
                <w:szCs w:val="20"/>
              </w:rPr>
              <w:t>.4</w:t>
            </w:r>
          </w:p>
        </w:tc>
        <w:tc>
          <w:tcPr>
            <w:tcW w:w="174" w:type="pct"/>
            <w:noWrap/>
            <w:hideMark/>
          </w:tcPr>
          <w:p w:rsidR="00623AEA" w:rsidRPr="0003572F" w:rsidRDefault="00623AEA" w:rsidP="00623AEA">
            <w:pPr>
              <w:rPr>
                <w:sz w:val="20"/>
                <w:szCs w:val="20"/>
              </w:rPr>
            </w:pPr>
            <w:r w:rsidRPr="0003572F">
              <w:rPr>
                <w:sz w:val="20"/>
                <w:szCs w:val="20"/>
              </w:rPr>
              <w:t>.4</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5</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noWrap/>
            <w:hideMark/>
          </w:tcPr>
          <w:p w:rsidR="00623AEA" w:rsidRPr="0003572F" w:rsidRDefault="00623AEA" w:rsidP="00623AEA">
            <w:pPr>
              <w:rPr>
                <w:sz w:val="20"/>
                <w:szCs w:val="20"/>
              </w:rPr>
            </w:pPr>
            <w:r w:rsidRPr="0003572F">
              <w:rPr>
                <w:sz w:val="20"/>
                <w:szCs w:val="20"/>
              </w:rPr>
              <w:t>.7</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lastRenderedPageBreak/>
              <w:t>2</w:t>
            </w:r>
          </w:p>
        </w:tc>
        <w:tc>
          <w:tcPr>
            <w:tcW w:w="174" w:type="pct"/>
            <w:noWrap/>
            <w:hideMark/>
          </w:tcPr>
          <w:p w:rsidR="00623AEA" w:rsidRPr="0003572F" w:rsidRDefault="00623AEA" w:rsidP="00623AEA">
            <w:pPr>
              <w:rPr>
                <w:sz w:val="20"/>
                <w:szCs w:val="20"/>
              </w:rPr>
            </w:pPr>
            <w:r w:rsidRPr="0003572F">
              <w:rPr>
                <w:sz w:val="20"/>
                <w:szCs w:val="20"/>
              </w:rPr>
              <w:t>.4</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noWrap/>
            <w:hideMark/>
          </w:tcPr>
          <w:p w:rsidR="00623AEA" w:rsidRPr="0003572F" w:rsidRDefault="00623AEA" w:rsidP="00623AEA">
            <w:pPr>
              <w:rPr>
                <w:sz w:val="20"/>
                <w:szCs w:val="20"/>
              </w:rPr>
            </w:pPr>
            <w:r w:rsidRPr="0003572F">
              <w:rPr>
                <w:sz w:val="20"/>
                <w:szCs w:val="20"/>
              </w:rPr>
              <w:t>.5</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35</w:t>
            </w:r>
          </w:p>
        </w:tc>
        <w:tc>
          <w:tcPr>
            <w:tcW w:w="174" w:type="pct"/>
            <w:noWrap/>
            <w:hideMark/>
          </w:tcPr>
          <w:p w:rsidR="00623AEA" w:rsidRPr="0003572F" w:rsidRDefault="00623AEA" w:rsidP="00623AEA">
            <w:pPr>
              <w:rPr>
                <w:sz w:val="20"/>
                <w:szCs w:val="20"/>
              </w:rPr>
            </w:pPr>
            <w:r w:rsidRPr="0003572F">
              <w:rPr>
                <w:sz w:val="20"/>
                <w:szCs w:val="20"/>
              </w:rPr>
              <w:t>.3</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noWrap/>
            <w:hideMark/>
          </w:tcPr>
          <w:p w:rsidR="00623AEA" w:rsidRPr="0003572F" w:rsidRDefault="00623AEA" w:rsidP="00623AEA">
            <w:pPr>
              <w:rPr>
                <w:sz w:val="20"/>
                <w:szCs w:val="20"/>
              </w:rPr>
            </w:pPr>
            <w:r w:rsidRPr="0003572F">
              <w:rPr>
                <w:sz w:val="20"/>
                <w:szCs w:val="20"/>
              </w:rPr>
              <w:t>.6</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55</w:t>
            </w:r>
          </w:p>
        </w:tc>
        <w:tc>
          <w:tcPr>
            <w:tcW w:w="174" w:type="pct"/>
            <w:noWrap/>
            <w:hideMark/>
          </w:tcPr>
          <w:p w:rsidR="00623AEA" w:rsidRPr="0003572F" w:rsidRDefault="00623AEA" w:rsidP="00623AEA">
            <w:pPr>
              <w:rPr>
                <w:sz w:val="20"/>
                <w:szCs w:val="20"/>
              </w:rPr>
            </w:pPr>
            <w:r w:rsidRPr="0003572F">
              <w:rPr>
                <w:sz w:val="20"/>
                <w:szCs w:val="20"/>
              </w:rPr>
              <w:t>.3</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noWrap/>
            <w:hideMark/>
          </w:tcPr>
          <w:p w:rsidR="00623AEA" w:rsidRPr="0003572F" w:rsidRDefault="00623AEA" w:rsidP="00623AEA">
            <w:pPr>
              <w:rPr>
                <w:sz w:val="20"/>
                <w:szCs w:val="20"/>
              </w:rPr>
            </w:pPr>
            <w:r w:rsidRPr="0003572F">
              <w:rPr>
                <w:sz w:val="20"/>
                <w:szCs w:val="20"/>
              </w:rPr>
              <w:t>.5</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14</w:t>
            </w:r>
          </w:p>
        </w:tc>
        <w:tc>
          <w:tcPr>
            <w:tcW w:w="174" w:type="pct"/>
            <w:noWrap/>
            <w:hideMark/>
          </w:tcPr>
          <w:p w:rsidR="00623AEA" w:rsidRPr="0003572F" w:rsidRDefault="00623AEA" w:rsidP="00623AEA">
            <w:pPr>
              <w:rPr>
                <w:sz w:val="20"/>
                <w:szCs w:val="20"/>
              </w:rPr>
            </w:pPr>
            <w:r w:rsidRPr="0003572F">
              <w:rPr>
                <w:sz w:val="20"/>
                <w:szCs w:val="20"/>
              </w:rPr>
              <w:t>.3</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noWrap/>
            <w:hideMark/>
          </w:tcPr>
          <w:p w:rsidR="00623AEA" w:rsidRPr="0003572F" w:rsidRDefault="00623AEA" w:rsidP="00623AEA">
            <w:pPr>
              <w:rPr>
                <w:sz w:val="20"/>
                <w:szCs w:val="20"/>
              </w:rPr>
            </w:pPr>
            <w:r w:rsidRPr="0003572F">
              <w:rPr>
                <w:sz w:val="20"/>
                <w:szCs w:val="20"/>
              </w:rPr>
              <w:t>-.3</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noWrap/>
            <w:hideMark/>
          </w:tcPr>
          <w:p w:rsidR="00623AEA" w:rsidRPr="0003572F" w:rsidRDefault="00623AEA" w:rsidP="00623AEA">
            <w:pPr>
              <w:rPr>
                <w:sz w:val="20"/>
                <w:szCs w:val="20"/>
              </w:rPr>
            </w:pPr>
            <w:r w:rsidRPr="0003572F">
              <w:rPr>
                <w:sz w:val="20"/>
                <w:szCs w:val="20"/>
              </w:rPr>
              <w:t>.3</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noWrap/>
            <w:hideMark/>
          </w:tcPr>
          <w:p w:rsidR="00623AEA" w:rsidRPr="0003572F" w:rsidRDefault="00623AEA" w:rsidP="00623AEA">
            <w:pPr>
              <w:rPr>
                <w:sz w:val="20"/>
                <w:szCs w:val="20"/>
              </w:rPr>
            </w:pPr>
            <w:r w:rsidRPr="0003572F">
              <w:rPr>
                <w:sz w:val="20"/>
                <w:szCs w:val="20"/>
              </w:rPr>
              <w:t>.3</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77</w:t>
            </w:r>
          </w:p>
        </w:tc>
        <w:tc>
          <w:tcPr>
            <w:tcW w:w="174" w:type="pct"/>
            <w:noWrap/>
            <w:hideMark/>
          </w:tcPr>
          <w:p w:rsidR="00623AEA" w:rsidRPr="0003572F" w:rsidRDefault="00623AEA" w:rsidP="00623AEA">
            <w:pPr>
              <w:rPr>
                <w:sz w:val="20"/>
                <w:szCs w:val="20"/>
              </w:rPr>
            </w:pPr>
            <w:r w:rsidRPr="0003572F">
              <w:rPr>
                <w:sz w:val="20"/>
                <w:szCs w:val="20"/>
              </w:rPr>
              <w:t>.5</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noWrap/>
            <w:hideMark/>
          </w:tcPr>
          <w:p w:rsidR="00623AEA" w:rsidRPr="0003572F" w:rsidRDefault="00623AEA" w:rsidP="00623AEA">
            <w:pPr>
              <w:rPr>
                <w:sz w:val="20"/>
                <w:szCs w:val="20"/>
              </w:rPr>
            </w:pPr>
            <w:r w:rsidRPr="0003572F">
              <w:rPr>
                <w:sz w:val="20"/>
                <w:szCs w:val="20"/>
              </w:rPr>
              <w:t>.6</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75</w:t>
            </w:r>
          </w:p>
        </w:tc>
        <w:tc>
          <w:tcPr>
            <w:tcW w:w="174" w:type="pct"/>
            <w:noWrap/>
            <w:hideMark/>
          </w:tcPr>
          <w:p w:rsidR="00623AEA" w:rsidRPr="0003572F" w:rsidRDefault="00623AEA" w:rsidP="00623AEA">
            <w:pPr>
              <w:rPr>
                <w:sz w:val="20"/>
                <w:szCs w:val="20"/>
              </w:rPr>
            </w:pPr>
            <w:r w:rsidRPr="0003572F">
              <w:rPr>
                <w:sz w:val="20"/>
                <w:szCs w:val="20"/>
              </w:rPr>
              <w:t>.3</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noWrap/>
            <w:hideMark/>
          </w:tcPr>
          <w:p w:rsidR="00623AEA" w:rsidRPr="0003572F" w:rsidRDefault="00623AEA" w:rsidP="00623AEA">
            <w:pPr>
              <w:rPr>
                <w:sz w:val="20"/>
                <w:szCs w:val="20"/>
              </w:rPr>
            </w:pPr>
            <w:r w:rsidRPr="0003572F">
              <w:rPr>
                <w:sz w:val="20"/>
                <w:szCs w:val="20"/>
              </w:rPr>
              <w:t>.6</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76</w:t>
            </w:r>
          </w:p>
        </w:tc>
        <w:tc>
          <w:tcPr>
            <w:tcW w:w="174" w:type="pct"/>
            <w:noWrap/>
            <w:hideMark/>
          </w:tcPr>
          <w:p w:rsidR="00623AEA" w:rsidRPr="0003572F" w:rsidRDefault="00623AEA" w:rsidP="00623AEA">
            <w:pPr>
              <w:rPr>
                <w:sz w:val="20"/>
                <w:szCs w:val="20"/>
              </w:rPr>
            </w:pPr>
            <w:r w:rsidRPr="0003572F">
              <w:rPr>
                <w:sz w:val="20"/>
                <w:szCs w:val="20"/>
              </w:rPr>
              <w:t>.4</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noWrap/>
            <w:hideMark/>
          </w:tcPr>
          <w:p w:rsidR="00623AEA" w:rsidRPr="0003572F" w:rsidRDefault="00623AEA" w:rsidP="00623AEA">
            <w:pPr>
              <w:rPr>
                <w:sz w:val="20"/>
                <w:szCs w:val="20"/>
              </w:rPr>
            </w:pPr>
            <w:r w:rsidRPr="0003572F">
              <w:rPr>
                <w:sz w:val="20"/>
                <w:szCs w:val="20"/>
              </w:rPr>
              <w:t>.5</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15</w:t>
            </w:r>
          </w:p>
        </w:tc>
        <w:tc>
          <w:tcPr>
            <w:tcW w:w="174" w:type="pct"/>
            <w:noWrap/>
            <w:hideMark/>
          </w:tcPr>
          <w:p w:rsidR="00623AEA" w:rsidRPr="0003572F" w:rsidRDefault="00623AEA" w:rsidP="00623AEA">
            <w:pPr>
              <w:rPr>
                <w:sz w:val="20"/>
                <w:szCs w:val="20"/>
              </w:rPr>
            </w:pPr>
            <w:r w:rsidRPr="0003572F">
              <w:rPr>
                <w:sz w:val="20"/>
                <w:szCs w:val="20"/>
              </w:rPr>
              <w:t>.3</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noWrap/>
            <w:hideMark/>
          </w:tcPr>
          <w:p w:rsidR="00623AEA" w:rsidRPr="0003572F" w:rsidRDefault="00623AEA" w:rsidP="00623AEA">
            <w:pPr>
              <w:rPr>
                <w:sz w:val="20"/>
                <w:szCs w:val="20"/>
              </w:rPr>
            </w:pPr>
            <w:r w:rsidRPr="0003572F">
              <w:rPr>
                <w:sz w:val="20"/>
                <w:szCs w:val="20"/>
              </w:rPr>
              <w:t>.3</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10</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noWrap/>
            <w:hideMark/>
          </w:tcPr>
          <w:p w:rsidR="00623AEA" w:rsidRPr="0003572F" w:rsidRDefault="00623AEA" w:rsidP="00623AEA">
            <w:pPr>
              <w:rPr>
                <w:sz w:val="20"/>
                <w:szCs w:val="20"/>
              </w:rPr>
            </w:pPr>
            <w:r w:rsidRPr="0003572F">
              <w:rPr>
                <w:sz w:val="20"/>
                <w:szCs w:val="20"/>
              </w:rPr>
              <w:t>.3</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noWrap/>
            <w:hideMark/>
          </w:tcPr>
          <w:p w:rsidR="00623AEA" w:rsidRPr="0003572F" w:rsidRDefault="00623AEA" w:rsidP="00623AEA">
            <w:pPr>
              <w:rPr>
                <w:sz w:val="20"/>
                <w:szCs w:val="20"/>
              </w:rPr>
            </w:pPr>
            <w:r w:rsidRPr="0003572F">
              <w:rPr>
                <w:sz w:val="20"/>
                <w:szCs w:val="20"/>
              </w:rPr>
              <w:t>.5</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7</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noWrap/>
            <w:hideMark/>
          </w:tcPr>
          <w:p w:rsidR="00623AEA" w:rsidRPr="0003572F" w:rsidRDefault="00623AEA" w:rsidP="00623AEA">
            <w:pPr>
              <w:rPr>
                <w:sz w:val="20"/>
                <w:szCs w:val="20"/>
              </w:rPr>
            </w:pPr>
            <w:r w:rsidRPr="0003572F">
              <w:rPr>
                <w:sz w:val="20"/>
                <w:szCs w:val="20"/>
              </w:rPr>
              <w:t>.4</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noWrap/>
            <w:hideMark/>
          </w:tcPr>
          <w:p w:rsidR="00623AEA" w:rsidRPr="0003572F" w:rsidRDefault="00623AEA" w:rsidP="00623AEA">
            <w:pPr>
              <w:rPr>
                <w:sz w:val="20"/>
                <w:szCs w:val="20"/>
              </w:rPr>
            </w:pPr>
            <w:r w:rsidRPr="0003572F">
              <w:rPr>
                <w:sz w:val="20"/>
                <w:szCs w:val="20"/>
              </w:rPr>
              <w:t>.4</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8</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noWrap/>
            <w:hideMark/>
          </w:tcPr>
          <w:p w:rsidR="00623AEA" w:rsidRPr="0003572F" w:rsidRDefault="00623AEA" w:rsidP="00623AEA">
            <w:pPr>
              <w:rPr>
                <w:sz w:val="20"/>
                <w:szCs w:val="20"/>
              </w:rPr>
            </w:pPr>
            <w:r w:rsidRPr="0003572F">
              <w:rPr>
                <w:sz w:val="20"/>
                <w:szCs w:val="20"/>
              </w:rPr>
              <w:t>.7</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50</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noWrap/>
            <w:hideMark/>
          </w:tcPr>
          <w:p w:rsidR="00623AEA" w:rsidRPr="0003572F" w:rsidRDefault="00623AEA" w:rsidP="00623AEA">
            <w:pPr>
              <w:rPr>
                <w:sz w:val="20"/>
                <w:szCs w:val="20"/>
              </w:rPr>
            </w:pPr>
            <w:r w:rsidRPr="0003572F">
              <w:rPr>
                <w:sz w:val="20"/>
                <w:szCs w:val="20"/>
              </w:rPr>
              <w:t>.6</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noWrap/>
            <w:hideMark/>
          </w:tcPr>
          <w:p w:rsidR="00623AEA" w:rsidRPr="0003572F" w:rsidRDefault="00623AEA" w:rsidP="00623AEA">
            <w:pPr>
              <w:rPr>
                <w:sz w:val="20"/>
                <w:szCs w:val="20"/>
              </w:rPr>
            </w:pPr>
            <w:r w:rsidRPr="0003572F">
              <w:rPr>
                <w:sz w:val="20"/>
                <w:szCs w:val="20"/>
              </w:rPr>
              <w:t>.3</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52</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noWrap/>
            <w:hideMark/>
          </w:tcPr>
          <w:p w:rsidR="00623AEA" w:rsidRPr="0003572F" w:rsidRDefault="00623AEA" w:rsidP="00623AEA">
            <w:pPr>
              <w:rPr>
                <w:sz w:val="20"/>
                <w:szCs w:val="20"/>
              </w:rPr>
            </w:pPr>
            <w:r w:rsidRPr="0003572F">
              <w:rPr>
                <w:sz w:val="20"/>
                <w:szCs w:val="20"/>
              </w:rPr>
              <w:t>.7</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66R</w:t>
            </w:r>
          </w:p>
        </w:tc>
        <w:tc>
          <w:tcPr>
            <w:tcW w:w="174" w:type="pct"/>
            <w:hideMark/>
          </w:tcPr>
          <w:p w:rsidR="00623AEA" w:rsidRPr="0003572F" w:rsidRDefault="00D010DD" w:rsidP="00623AEA">
            <w:pPr>
              <w:rPr>
                <w:sz w:val="20"/>
                <w:szCs w:val="20"/>
              </w:rPr>
            </w:pPr>
            <w:r>
              <w:rPr>
                <w:sz w:val="20"/>
                <w:szCs w:val="20"/>
              </w:rPr>
              <w:t xml:space="preserve"> </w:t>
            </w:r>
          </w:p>
        </w:tc>
        <w:tc>
          <w:tcPr>
            <w:tcW w:w="174" w:type="pct"/>
            <w:noWrap/>
            <w:hideMark/>
          </w:tcPr>
          <w:p w:rsidR="00623AEA" w:rsidRPr="0003572F" w:rsidRDefault="00623AEA" w:rsidP="00623AEA">
            <w:pPr>
              <w:rPr>
                <w:sz w:val="20"/>
                <w:szCs w:val="20"/>
              </w:rPr>
            </w:pPr>
            <w:r w:rsidRPr="0003572F">
              <w:rPr>
                <w:sz w:val="20"/>
                <w:szCs w:val="20"/>
              </w:rPr>
              <w:t>.3</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noWrap/>
            <w:hideMark/>
          </w:tcPr>
          <w:p w:rsidR="00623AEA" w:rsidRPr="0003572F" w:rsidRDefault="00623AEA" w:rsidP="00623AEA">
            <w:pPr>
              <w:rPr>
                <w:sz w:val="20"/>
                <w:szCs w:val="20"/>
              </w:rPr>
            </w:pPr>
            <w:r w:rsidRPr="0003572F">
              <w:rPr>
                <w:sz w:val="20"/>
                <w:szCs w:val="20"/>
              </w:rPr>
              <w:t>-.5</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noWrap/>
            <w:hideMark/>
          </w:tcPr>
          <w:p w:rsidR="00623AEA" w:rsidRPr="0003572F" w:rsidRDefault="00623AEA" w:rsidP="00623AEA">
            <w:pPr>
              <w:rPr>
                <w:sz w:val="20"/>
                <w:szCs w:val="20"/>
              </w:rPr>
            </w:pPr>
            <w:r w:rsidRPr="0003572F">
              <w:rPr>
                <w:sz w:val="20"/>
                <w:szCs w:val="20"/>
              </w:rPr>
              <w:t>.4</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32</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noWrap/>
            <w:hideMark/>
          </w:tcPr>
          <w:p w:rsidR="00623AEA" w:rsidRPr="0003572F" w:rsidRDefault="00623AEA" w:rsidP="00623AEA">
            <w:pPr>
              <w:rPr>
                <w:sz w:val="20"/>
                <w:szCs w:val="20"/>
              </w:rPr>
            </w:pPr>
            <w:r w:rsidRPr="0003572F">
              <w:rPr>
                <w:sz w:val="20"/>
                <w:szCs w:val="20"/>
              </w:rPr>
              <w:t>.7</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6R</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noWrap/>
            <w:hideMark/>
          </w:tcPr>
          <w:p w:rsidR="00623AEA" w:rsidRPr="0003572F" w:rsidRDefault="00623AEA" w:rsidP="00623AEA">
            <w:pPr>
              <w:rPr>
                <w:sz w:val="20"/>
                <w:szCs w:val="20"/>
              </w:rPr>
            </w:pPr>
            <w:r w:rsidRPr="0003572F">
              <w:rPr>
                <w:sz w:val="20"/>
                <w:szCs w:val="20"/>
              </w:rPr>
              <w:t>-.4</w:t>
            </w:r>
          </w:p>
        </w:tc>
        <w:tc>
          <w:tcPr>
            <w:tcW w:w="206" w:type="pct"/>
            <w:hideMark/>
          </w:tcPr>
          <w:p w:rsidR="00623AEA" w:rsidRPr="0003572F" w:rsidRDefault="00D010DD" w:rsidP="00623AEA">
            <w:pPr>
              <w:rPr>
                <w:sz w:val="20"/>
                <w:szCs w:val="20"/>
              </w:rPr>
            </w:pPr>
            <w:r>
              <w:rPr>
                <w:sz w:val="20"/>
                <w:szCs w:val="20"/>
              </w:rPr>
              <w:t xml:space="preserve"> </w:t>
            </w:r>
          </w:p>
        </w:tc>
        <w:tc>
          <w:tcPr>
            <w:tcW w:w="206" w:type="pct"/>
            <w:noWrap/>
            <w:hideMark/>
          </w:tcPr>
          <w:p w:rsidR="00623AEA" w:rsidRPr="0003572F" w:rsidRDefault="00623AEA" w:rsidP="00623AEA">
            <w:pPr>
              <w:rPr>
                <w:sz w:val="20"/>
                <w:szCs w:val="20"/>
              </w:rPr>
            </w:pPr>
            <w:r w:rsidRPr="0003572F">
              <w:rPr>
                <w:sz w:val="20"/>
                <w:szCs w:val="20"/>
              </w:rPr>
              <w:t>-.6</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24</w:t>
            </w:r>
          </w:p>
        </w:tc>
        <w:tc>
          <w:tcPr>
            <w:tcW w:w="174" w:type="pct"/>
            <w:noWrap/>
            <w:hideMark/>
          </w:tcPr>
          <w:p w:rsidR="00623AEA" w:rsidRPr="0003572F" w:rsidRDefault="00623AEA" w:rsidP="00623AEA">
            <w:pPr>
              <w:rPr>
                <w:sz w:val="20"/>
                <w:szCs w:val="20"/>
              </w:rPr>
            </w:pPr>
            <w:r w:rsidRPr="0003572F">
              <w:rPr>
                <w:sz w:val="20"/>
                <w:szCs w:val="20"/>
              </w:rPr>
              <w:t>.4</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noWrap/>
            <w:hideMark/>
          </w:tcPr>
          <w:p w:rsidR="00623AEA" w:rsidRPr="0003572F" w:rsidRDefault="00623AEA" w:rsidP="00623AEA">
            <w:pPr>
              <w:rPr>
                <w:sz w:val="20"/>
                <w:szCs w:val="20"/>
              </w:rPr>
            </w:pPr>
            <w:r w:rsidRPr="0003572F">
              <w:rPr>
                <w:sz w:val="20"/>
                <w:szCs w:val="20"/>
              </w:rPr>
              <w:t>.6</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54</w:t>
            </w:r>
          </w:p>
        </w:tc>
        <w:tc>
          <w:tcPr>
            <w:tcW w:w="174" w:type="pct"/>
            <w:noWrap/>
            <w:hideMark/>
          </w:tcPr>
          <w:p w:rsidR="00623AEA" w:rsidRPr="0003572F" w:rsidRDefault="00623AEA" w:rsidP="00623AEA">
            <w:pPr>
              <w:rPr>
                <w:sz w:val="20"/>
                <w:szCs w:val="20"/>
              </w:rPr>
            </w:pPr>
            <w:r w:rsidRPr="0003572F">
              <w:rPr>
                <w:sz w:val="20"/>
                <w:szCs w:val="20"/>
              </w:rPr>
              <w:t>.3</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noWrap/>
            <w:hideMark/>
          </w:tcPr>
          <w:p w:rsidR="00623AEA" w:rsidRPr="0003572F" w:rsidRDefault="00623AEA" w:rsidP="00623AEA">
            <w:pPr>
              <w:rPr>
                <w:sz w:val="20"/>
                <w:szCs w:val="20"/>
              </w:rPr>
            </w:pPr>
            <w:r w:rsidRPr="0003572F">
              <w:rPr>
                <w:sz w:val="20"/>
                <w:szCs w:val="20"/>
              </w:rPr>
              <w:t>.7</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98</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noWrap/>
            <w:hideMark/>
          </w:tcPr>
          <w:p w:rsidR="00623AEA" w:rsidRPr="0003572F" w:rsidRDefault="00623AEA" w:rsidP="00623AEA">
            <w:pPr>
              <w:rPr>
                <w:sz w:val="20"/>
                <w:szCs w:val="20"/>
              </w:rPr>
            </w:pPr>
            <w:r w:rsidRPr="0003572F">
              <w:rPr>
                <w:sz w:val="20"/>
                <w:szCs w:val="20"/>
              </w:rPr>
              <w:t>.3</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noWrap/>
            <w:hideMark/>
          </w:tcPr>
          <w:p w:rsidR="00623AEA" w:rsidRPr="0003572F" w:rsidRDefault="00623AEA" w:rsidP="00623AEA">
            <w:pPr>
              <w:rPr>
                <w:sz w:val="20"/>
                <w:szCs w:val="20"/>
              </w:rPr>
            </w:pPr>
            <w:r w:rsidRPr="0003572F">
              <w:rPr>
                <w:sz w:val="20"/>
                <w:szCs w:val="20"/>
              </w:rPr>
              <w:t>.3</w:t>
            </w:r>
          </w:p>
        </w:tc>
        <w:tc>
          <w:tcPr>
            <w:tcW w:w="198" w:type="pct"/>
            <w:noWrap/>
            <w:hideMark/>
          </w:tcPr>
          <w:p w:rsidR="00623AEA" w:rsidRPr="0003572F" w:rsidRDefault="00623AEA" w:rsidP="00623AEA">
            <w:pPr>
              <w:rPr>
                <w:sz w:val="20"/>
                <w:szCs w:val="20"/>
              </w:rPr>
            </w:pPr>
            <w:r w:rsidRPr="0003572F">
              <w:rPr>
                <w:sz w:val="20"/>
                <w:szCs w:val="20"/>
              </w:rPr>
              <w:t>.4</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42R</w:t>
            </w:r>
          </w:p>
        </w:tc>
        <w:tc>
          <w:tcPr>
            <w:tcW w:w="174" w:type="pct"/>
            <w:hideMark/>
          </w:tcPr>
          <w:p w:rsidR="00623AEA" w:rsidRPr="0003572F" w:rsidRDefault="00D010DD" w:rsidP="00623AEA">
            <w:pPr>
              <w:rPr>
                <w:sz w:val="20"/>
                <w:szCs w:val="20"/>
              </w:rPr>
            </w:pPr>
            <w:r>
              <w:rPr>
                <w:sz w:val="20"/>
                <w:szCs w:val="20"/>
              </w:rPr>
              <w:t xml:space="preserve"> </w:t>
            </w:r>
          </w:p>
        </w:tc>
        <w:tc>
          <w:tcPr>
            <w:tcW w:w="174" w:type="pct"/>
            <w:noWrap/>
            <w:hideMark/>
          </w:tcPr>
          <w:p w:rsidR="00623AEA" w:rsidRPr="0003572F" w:rsidRDefault="00623AEA" w:rsidP="00623AEA">
            <w:pPr>
              <w:rPr>
                <w:sz w:val="20"/>
                <w:szCs w:val="20"/>
              </w:rPr>
            </w:pPr>
            <w:r w:rsidRPr="0003572F">
              <w:rPr>
                <w:sz w:val="20"/>
                <w:szCs w:val="20"/>
              </w:rPr>
              <w:t>.4</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noWrap/>
            <w:hideMark/>
          </w:tcPr>
          <w:p w:rsidR="00623AEA" w:rsidRPr="0003572F" w:rsidRDefault="00623AEA" w:rsidP="00623AEA">
            <w:pPr>
              <w:rPr>
                <w:sz w:val="20"/>
                <w:szCs w:val="20"/>
              </w:rPr>
            </w:pPr>
            <w:r w:rsidRPr="0003572F">
              <w:rPr>
                <w:sz w:val="20"/>
                <w:szCs w:val="20"/>
              </w:rPr>
              <w:t>.7</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86</w:t>
            </w:r>
          </w:p>
        </w:tc>
        <w:tc>
          <w:tcPr>
            <w:tcW w:w="174" w:type="pct"/>
            <w:noWrap/>
            <w:hideMark/>
          </w:tcPr>
          <w:p w:rsidR="00623AEA" w:rsidRPr="0003572F" w:rsidRDefault="00623AEA" w:rsidP="00623AEA">
            <w:pPr>
              <w:rPr>
                <w:sz w:val="20"/>
                <w:szCs w:val="20"/>
              </w:rPr>
            </w:pPr>
            <w:r w:rsidRPr="0003572F">
              <w:rPr>
                <w:sz w:val="20"/>
                <w:szCs w:val="20"/>
              </w:rPr>
              <w:t>.3</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noWrap/>
            <w:hideMark/>
          </w:tcPr>
          <w:p w:rsidR="00623AEA" w:rsidRPr="0003572F" w:rsidRDefault="00623AEA" w:rsidP="00623AEA">
            <w:pPr>
              <w:rPr>
                <w:sz w:val="20"/>
                <w:szCs w:val="20"/>
              </w:rPr>
            </w:pPr>
            <w:r w:rsidRPr="0003572F">
              <w:rPr>
                <w:sz w:val="20"/>
                <w:szCs w:val="20"/>
              </w:rPr>
              <w:t>.6</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87</w:t>
            </w:r>
          </w:p>
        </w:tc>
        <w:tc>
          <w:tcPr>
            <w:tcW w:w="174" w:type="pct"/>
            <w:hideMark/>
          </w:tcPr>
          <w:p w:rsidR="00623AEA" w:rsidRPr="0003572F" w:rsidRDefault="00D010DD" w:rsidP="00623AEA">
            <w:pPr>
              <w:rPr>
                <w:sz w:val="20"/>
                <w:szCs w:val="20"/>
              </w:rPr>
            </w:pPr>
            <w:r>
              <w:rPr>
                <w:sz w:val="20"/>
                <w:szCs w:val="20"/>
              </w:rPr>
              <w:t xml:space="preserve"> </w:t>
            </w:r>
          </w:p>
        </w:tc>
        <w:tc>
          <w:tcPr>
            <w:tcW w:w="174" w:type="pct"/>
            <w:noWrap/>
            <w:hideMark/>
          </w:tcPr>
          <w:p w:rsidR="00623AEA" w:rsidRPr="0003572F" w:rsidRDefault="00623AEA" w:rsidP="00623AEA">
            <w:pPr>
              <w:rPr>
                <w:sz w:val="20"/>
                <w:szCs w:val="20"/>
              </w:rPr>
            </w:pPr>
            <w:r w:rsidRPr="0003572F">
              <w:rPr>
                <w:sz w:val="20"/>
                <w:szCs w:val="20"/>
              </w:rPr>
              <w:t>.4</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noWrap/>
            <w:hideMark/>
          </w:tcPr>
          <w:p w:rsidR="00623AEA" w:rsidRPr="0003572F" w:rsidRDefault="00623AEA" w:rsidP="00623AEA">
            <w:pPr>
              <w:rPr>
                <w:sz w:val="20"/>
                <w:szCs w:val="20"/>
              </w:rPr>
            </w:pPr>
            <w:r w:rsidRPr="0003572F">
              <w:rPr>
                <w:sz w:val="20"/>
                <w:szCs w:val="20"/>
              </w:rPr>
              <w:t>-.5</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16</w:t>
            </w:r>
          </w:p>
        </w:tc>
        <w:tc>
          <w:tcPr>
            <w:tcW w:w="174" w:type="pct"/>
            <w:hideMark/>
          </w:tcPr>
          <w:p w:rsidR="00623AEA" w:rsidRPr="0003572F" w:rsidRDefault="00D010DD" w:rsidP="00623AEA">
            <w:pPr>
              <w:rPr>
                <w:sz w:val="20"/>
                <w:szCs w:val="20"/>
              </w:rPr>
            </w:pPr>
            <w:r>
              <w:rPr>
                <w:sz w:val="20"/>
                <w:szCs w:val="20"/>
              </w:rPr>
              <w:t xml:space="preserve"> </w:t>
            </w:r>
          </w:p>
        </w:tc>
        <w:tc>
          <w:tcPr>
            <w:tcW w:w="174" w:type="pct"/>
            <w:noWrap/>
            <w:hideMark/>
          </w:tcPr>
          <w:p w:rsidR="00623AEA" w:rsidRPr="0003572F" w:rsidRDefault="00623AEA" w:rsidP="00623AEA">
            <w:pPr>
              <w:rPr>
                <w:sz w:val="20"/>
                <w:szCs w:val="20"/>
              </w:rPr>
            </w:pPr>
            <w:r w:rsidRPr="0003572F">
              <w:rPr>
                <w:sz w:val="20"/>
                <w:szCs w:val="20"/>
              </w:rPr>
              <w:t>.5</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noWrap/>
            <w:hideMark/>
          </w:tcPr>
          <w:p w:rsidR="00623AEA" w:rsidRPr="0003572F" w:rsidRDefault="00623AEA" w:rsidP="00623AEA">
            <w:pPr>
              <w:rPr>
                <w:sz w:val="20"/>
                <w:szCs w:val="20"/>
              </w:rPr>
            </w:pPr>
            <w:r w:rsidRPr="0003572F">
              <w:rPr>
                <w:sz w:val="20"/>
                <w:szCs w:val="20"/>
              </w:rPr>
              <w:t>.6</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45</w:t>
            </w:r>
          </w:p>
        </w:tc>
        <w:tc>
          <w:tcPr>
            <w:tcW w:w="174" w:type="pct"/>
            <w:noWrap/>
            <w:hideMark/>
          </w:tcPr>
          <w:p w:rsidR="00623AEA" w:rsidRPr="0003572F" w:rsidRDefault="00623AEA" w:rsidP="00623AEA">
            <w:pPr>
              <w:rPr>
                <w:sz w:val="20"/>
                <w:szCs w:val="20"/>
              </w:rPr>
            </w:pPr>
            <w:r w:rsidRPr="0003572F">
              <w:rPr>
                <w:sz w:val="20"/>
                <w:szCs w:val="20"/>
              </w:rPr>
              <w:t>.5</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noWrap/>
            <w:hideMark/>
          </w:tcPr>
          <w:p w:rsidR="00623AEA" w:rsidRPr="0003572F" w:rsidRDefault="00623AEA" w:rsidP="00623AEA">
            <w:pPr>
              <w:rPr>
                <w:sz w:val="20"/>
                <w:szCs w:val="20"/>
              </w:rPr>
            </w:pPr>
            <w:r w:rsidRPr="0003572F">
              <w:rPr>
                <w:sz w:val="20"/>
                <w:szCs w:val="20"/>
              </w:rPr>
              <w:t>.5</w:t>
            </w:r>
          </w:p>
        </w:tc>
        <w:tc>
          <w:tcPr>
            <w:tcW w:w="206" w:type="pct"/>
            <w:hideMark/>
          </w:tcPr>
          <w:p w:rsidR="00623AEA" w:rsidRPr="0003572F" w:rsidRDefault="00D010DD" w:rsidP="00623AEA">
            <w:pPr>
              <w:rPr>
                <w:sz w:val="20"/>
                <w:szCs w:val="20"/>
              </w:rPr>
            </w:pPr>
            <w:r>
              <w:rPr>
                <w:sz w:val="20"/>
                <w:szCs w:val="20"/>
              </w:rPr>
              <w:t xml:space="preserve"> </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26R</w:t>
            </w:r>
          </w:p>
        </w:tc>
        <w:tc>
          <w:tcPr>
            <w:tcW w:w="174" w:type="pct"/>
            <w:hideMark/>
          </w:tcPr>
          <w:p w:rsidR="00623AEA" w:rsidRPr="0003572F" w:rsidRDefault="00D010DD" w:rsidP="00623AEA">
            <w:pPr>
              <w:rPr>
                <w:sz w:val="20"/>
                <w:szCs w:val="20"/>
              </w:rPr>
            </w:pPr>
            <w:r>
              <w:rPr>
                <w:sz w:val="20"/>
                <w:szCs w:val="20"/>
              </w:rPr>
              <w:t xml:space="preserve"> </w:t>
            </w:r>
          </w:p>
        </w:tc>
        <w:tc>
          <w:tcPr>
            <w:tcW w:w="174" w:type="pct"/>
            <w:noWrap/>
            <w:hideMark/>
          </w:tcPr>
          <w:p w:rsidR="00623AEA" w:rsidRPr="0003572F" w:rsidRDefault="00623AEA" w:rsidP="00623AEA">
            <w:pPr>
              <w:rPr>
                <w:sz w:val="20"/>
                <w:szCs w:val="20"/>
              </w:rPr>
            </w:pPr>
            <w:r w:rsidRPr="0003572F">
              <w:rPr>
                <w:sz w:val="20"/>
                <w:szCs w:val="20"/>
              </w:rPr>
              <w:t>.3</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noWrap/>
            <w:hideMark/>
          </w:tcPr>
          <w:p w:rsidR="00623AEA" w:rsidRPr="0003572F" w:rsidRDefault="00623AEA" w:rsidP="00623AEA">
            <w:pPr>
              <w:rPr>
                <w:sz w:val="20"/>
                <w:szCs w:val="20"/>
              </w:rPr>
            </w:pPr>
            <w:r w:rsidRPr="0003572F">
              <w:rPr>
                <w:sz w:val="20"/>
                <w:szCs w:val="20"/>
              </w:rPr>
              <w:t>.7</w:t>
            </w:r>
          </w:p>
        </w:tc>
        <w:tc>
          <w:tcPr>
            <w:tcW w:w="222" w:type="pct"/>
            <w:hideMark/>
          </w:tcPr>
          <w:p w:rsidR="00623AEA" w:rsidRPr="0003572F" w:rsidRDefault="00D010DD" w:rsidP="00623AEA">
            <w:pPr>
              <w:rPr>
                <w:sz w:val="20"/>
                <w:szCs w:val="20"/>
              </w:rPr>
            </w:pPr>
            <w:r>
              <w:rPr>
                <w:sz w:val="20"/>
                <w:szCs w:val="20"/>
              </w:rPr>
              <w:t xml:space="preserve"> </w:t>
            </w:r>
          </w:p>
        </w:tc>
      </w:tr>
      <w:tr w:rsidR="00623AEA" w:rsidRPr="0003572F" w:rsidTr="00623AEA">
        <w:trPr>
          <w:cantSplit/>
        </w:trPr>
        <w:tc>
          <w:tcPr>
            <w:tcW w:w="547" w:type="pct"/>
            <w:hideMark/>
          </w:tcPr>
          <w:p w:rsidR="00623AEA" w:rsidRPr="0003572F" w:rsidRDefault="00623AEA" w:rsidP="00623AEA">
            <w:pPr>
              <w:rPr>
                <w:sz w:val="20"/>
                <w:szCs w:val="20"/>
              </w:rPr>
            </w:pPr>
            <w:r w:rsidRPr="0003572F">
              <w:rPr>
                <w:sz w:val="20"/>
                <w:szCs w:val="20"/>
              </w:rPr>
              <w:t>46R</w:t>
            </w:r>
          </w:p>
        </w:tc>
        <w:tc>
          <w:tcPr>
            <w:tcW w:w="174" w:type="pct"/>
            <w:hideMark/>
          </w:tcPr>
          <w:p w:rsidR="00623AEA" w:rsidRPr="0003572F" w:rsidRDefault="00D010DD" w:rsidP="00623AEA">
            <w:pPr>
              <w:rPr>
                <w:sz w:val="20"/>
                <w:szCs w:val="20"/>
              </w:rPr>
            </w:pPr>
            <w:r>
              <w:rPr>
                <w:sz w:val="20"/>
                <w:szCs w:val="20"/>
              </w:rPr>
              <w:t xml:space="preserve"> </w:t>
            </w:r>
          </w:p>
        </w:tc>
        <w:tc>
          <w:tcPr>
            <w:tcW w:w="174" w:type="pct"/>
            <w:noWrap/>
            <w:hideMark/>
          </w:tcPr>
          <w:p w:rsidR="00623AEA" w:rsidRPr="0003572F" w:rsidRDefault="00623AEA" w:rsidP="00623AEA">
            <w:pPr>
              <w:rPr>
                <w:sz w:val="20"/>
                <w:szCs w:val="20"/>
              </w:rPr>
            </w:pPr>
            <w:r w:rsidRPr="0003572F">
              <w:rPr>
                <w:sz w:val="20"/>
                <w:szCs w:val="20"/>
              </w:rPr>
              <w:t>.5</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174"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198"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06" w:type="pct"/>
            <w:hideMark/>
          </w:tcPr>
          <w:p w:rsidR="00623AEA" w:rsidRPr="0003572F" w:rsidRDefault="00D010DD" w:rsidP="00623AEA">
            <w:pPr>
              <w:rPr>
                <w:sz w:val="20"/>
                <w:szCs w:val="20"/>
              </w:rPr>
            </w:pPr>
            <w:r>
              <w:rPr>
                <w:sz w:val="20"/>
                <w:szCs w:val="20"/>
              </w:rPr>
              <w:t xml:space="preserve"> </w:t>
            </w:r>
          </w:p>
        </w:tc>
        <w:tc>
          <w:tcPr>
            <w:tcW w:w="222" w:type="pct"/>
            <w:noWrap/>
            <w:hideMark/>
          </w:tcPr>
          <w:p w:rsidR="00623AEA" w:rsidRPr="0003572F" w:rsidRDefault="00623AEA" w:rsidP="00623AEA">
            <w:pPr>
              <w:rPr>
                <w:sz w:val="20"/>
                <w:szCs w:val="20"/>
              </w:rPr>
            </w:pPr>
            <w:r w:rsidRPr="0003572F">
              <w:rPr>
                <w:sz w:val="20"/>
                <w:szCs w:val="20"/>
              </w:rPr>
              <w:t>0.6</w:t>
            </w:r>
          </w:p>
        </w:tc>
      </w:tr>
    </w:tbl>
    <w:p w:rsidR="00623AEA" w:rsidRPr="00623AEA" w:rsidRDefault="00623AEA" w:rsidP="00623AEA"/>
    <w:p w:rsidR="00557E5F" w:rsidRDefault="00557E5F" w:rsidP="00623AEA">
      <w:pPr>
        <w:rPr>
          <w:b/>
        </w:rPr>
        <w:sectPr w:rsidR="00557E5F" w:rsidSect="00557E5F">
          <w:pgSz w:w="16838" w:h="11906" w:orient="landscape"/>
          <w:pgMar w:top="1440" w:right="1440" w:bottom="1440" w:left="1440" w:header="709" w:footer="709" w:gutter="0"/>
          <w:cols w:space="708"/>
          <w:docGrid w:linePitch="360"/>
        </w:sectPr>
      </w:pPr>
    </w:p>
    <w:p w:rsidR="00623AEA" w:rsidRPr="00623AEA" w:rsidRDefault="00623AEA" w:rsidP="00557E5F">
      <w:pPr>
        <w:jc w:val="center"/>
        <w:rPr>
          <w:b/>
        </w:rPr>
      </w:pPr>
      <w:r w:rsidRPr="00623AEA">
        <w:rPr>
          <w:b/>
        </w:rPr>
        <w:lastRenderedPageBreak/>
        <w:t>TABLE</w:t>
      </w:r>
      <w:r w:rsidR="00D010DD">
        <w:rPr>
          <w:b/>
        </w:rPr>
        <w:t xml:space="preserve"> </w:t>
      </w:r>
      <w:r w:rsidRPr="00623AEA">
        <w:rPr>
          <w:b/>
        </w:rPr>
        <w:t>5.</w:t>
      </w:r>
    </w:p>
    <w:p w:rsidR="00623AEA" w:rsidRPr="00623AEA" w:rsidRDefault="00623AEA" w:rsidP="0003572F">
      <w:pPr>
        <w:jc w:val="center"/>
        <w:rPr>
          <w:b/>
        </w:rPr>
      </w:pPr>
      <w:r w:rsidRPr="00623AEA">
        <w:rPr>
          <w:b/>
        </w:rPr>
        <w:t>Various</w:t>
      </w:r>
      <w:r w:rsidR="00D010DD">
        <w:rPr>
          <w:b/>
        </w:rPr>
        <w:t xml:space="preserve"> </w:t>
      </w:r>
      <w:r w:rsidRPr="00623AEA">
        <w:rPr>
          <w:b/>
        </w:rPr>
        <w:t>Estimates</w:t>
      </w:r>
      <w:r w:rsidR="00D010DD">
        <w:rPr>
          <w:b/>
        </w:rPr>
        <w:t xml:space="preserve"> </w:t>
      </w:r>
      <w:r w:rsidRPr="00623AEA">
        <w:rPr>
          <w:b/>
        </w:rPr>
        <w:t>of</w:t>
      </w:r>
      <w:r w:rsidR="00D010DD">
        <w:rPr>
          <w:b/>
        </w:rPr>
        <w:t xml:space="preserve"> </w:t>
      </w:r>
      <w:r w:rsidRPr="00623AEA">
        <w:rPr>
          <w:b/>
        </w:rPr>
        <w:t>Individualism/Collectivism</w:t>
      </w:r>
      <w:r w:rsidR="00D010DD">
        <w:rPr>
          <w:b/>
        </w:rPr>
        <w:t xml:space="preserve"> </w:t>
      </w:r>
      <w:r w:rsidRPr="00623AEA">
        <w:rPr>
          <w:b/>
        </w:rPr>
        <w:t>in</w:t>
      </w:r>
      <w:r w:rsidR="00D010DD">
        <w:rPr>
          <w:b/>
        </w:rPr>
        <w:t xml:space="preserve"> </w:t>
      </w:r>
      <w:r w:rsidRPr="00623AEA">
        <w:rPr>
          <w:b/>
        </w:rPr>
        <w:t>Societies</w:t>
      </w:r>
      <w:r w:rsidR="00D010DD">
        <w:rPr>
          <w:b/>
        </w:rPr>
        <w:t xml:space="preserve"> </w:t>
      </w:r>
      <w:r w:rsidRPr="00623AEA">
        <w:rPr>
          <w:b/>
        </w:rPr>
        <w:t>and</w:t>
      </w:r>
      <w:r w:rsidR="00D010DD">
        <w:rPr>
          <w:b/>
        </w:rPr>
        <w:t xml:space="preserve"> </w:t>
      </w:r>
      <w:r w:rsidRPr="00623AEA">
        <w:rPr>
          <w:b/>
        </w:rPr>
        <w:t>Outcomes</w:t>
      </w:r>
      <w:r w:rsidR="00D010DD">
        <w:rPr>
          <w:b/>
        </w:rPr>
        <w:t xml:space="preserve"> </w:t>
      </w:r>
      <w:r w:rsidRPr="00623AEA">
        <w:rPr>
          <w:b/>
        </w:rPr>
        <w:t>of</w:t>
      </w:r>
      <w:r w:rsidR="00D010DD">
        <w:rPr>
          <w:b/>
        </w:rPr>
        <w:t xml:space="preserve"> </w:t>
      </w:r>
      <w:r w:rsidRPr="00623AEA">
        <w:rPr>
          <w:b/>
        </w:rPr>
        <w:t>Exploratory</w:t>
      </w:r>
      <w:r w:rsidR="00D010DD">
        <w:rPr>
          <w:b/>
        </w:rPr>
        <w:t xml:space="preserve"> </w:t>
      </w:r>
      <w:r w:rsidRPr="00623AEA">
        <w:rPr>
          <w:b/>
        </w:rPr>
        <w:t>Factor</w:t>
      </w:r>
      <w:r w:rsidR="00D010DD">
        <w:rPr>
          <w:b/>
        </w:rPr>
        <w:t xml:space="preserve"> </w:t>
      </w:r>
      <w:r w:rsidRPr="00623AEA">
        <w:rPr>
          <w:b/>
        </w:rPr>
        <w:t>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5"/>
        <w:gridCol w:w="2126"/>
        <w:gridCol w:w="1973"/>
        <w:gridCol w:w="1860"/>
        <w:gridCol w:w="2999"/>
        <w:gridCol w:w="3371"/>
      </w:tblGrid>
      <w:tr w:rsidR="00623AEA" w:rsidRPr="00623AEA" w:rsidTr="007403E1">
        <w:trPr>
          <w:trHeight w:val="276"/>
        </w:trPr>
        <w:tc>
          <w:tcPr>
            <w:tcW w:w="651" w:type="pct"/>
            <w:shd w:val="clear" w:color="auto" w:fill="auto"/>
            <w:noWrap/>
            <w:hideMark/>
          </w:tcPr>
          <w:p w:rsidR="00623AEA" w:rsidRPr="00557E5F" w:rsidRDefault="00623AEA" w:rsidP="00557E5F">
            <w:pPr>
              <w:rPr>
                <w:sz w:val="20"/>
                <w:szCs w:val="20"/>
              </w:rPr>
            </w:pPr>
          </w:p>
        </w:tc>
        <w:tc>
          <w:tcPr>
            <w:tcW w:w="750" w:type="pct"/>
            <w:shd w:val="clear" w:color="auto" w:fill="auto"/>
            <w:noWrap/>
            <w:vAlign w:val="center"/>
            <w:hideMark/>
          </w:tcPr>
          <w:p w:rsidR="00623AEA" w:rsidRDefault="00623AEA" w:rsidP="007403E1">
            <w:pPr>
              <w:jc w:val="center"/>
              <w:rPr>
                <w:bCs/>
                <w:sz w:val="20"/>
                <w:szCs w:val="20"/>
              </w:rPr>
            </w:pPr>
            <w:r w:rsidRPr="00557E5F">
              <w:rPr>
                <w:bCs/>
                <w:sz w:val="20"/>
                <w:szCs w:val="20"/>
              </w:rPr>
              <w:t>GLOBE</w:t>
            </w:r>
            <w:r w:rsidR="00D010DD">
              <w:rPr>
                <w:bCs/>
                <w:sz w:val="20"/>
                <w:szCs w:val="20"/>
              </w:rPr>
              <w:t xml:space="preserve"> </w:t>
            </w:r>
            <w:r w:rsidR="007403E1">
              <w:rPr>
                <w:bCs/>
                <w:sz w:val="20"/>
                <w:szCs w:val="20"/>
              </w:rPr>
              <w:t>Family</w:t>
            </w:r>
          </w:p>
          <w:p w:rsidR="007403E1" w:rsidRPr="00557E5F" w:rsidRDefault="007403E1" w:rsidP="007403E1">
            <w:pPr>
              <w:jc w:val="center"/>
              <w:rPr>
                <w:bCs/>
                <w:sz w:val="20"/>
                <w:szCs w:val="20"/>
              </w:rPr>
            </w:pPr>
            <w:r>
              <w:rPr>
                <w:bCs/>
                <w:sz w:val="20"/>
                <w:szCs w:val="20"/>
              </w:rPr>
              <w:t>Collectivism</w:t>
            </w:r>
          </w:p>
        </w:tc>
        <w:tc>
          <w:tcPr>
            <w:tcW w:w="696" w:type="pct"/>
            <w:shd w:val="clear" w:color="auto" w:fill="auto"/>
            <w:vAlign w:val="center"/>
          </w:tcPr>
          <w:p w:rsidR="00623AEA" w:rsidRPr="00557E5F" w:rsidRDefault="00623AEA" w:rsidP="007403E1">
            <w:pPr>
              <w:jc w:val="center"/>
              <w:rPr>
                <w:sz w:val="20"/>
                <w:szCs w:val="20"/>
              </w:rPr>
            </w:pPr>
            <w:r w:rsidRPr="00557E5F">
              <w:rPr>
                <w:sz w:val="20"/>
                <w:szCs w:val="20"/>
              </w:rPr>
              <w:t>Exclusivism</w:t>
            </w:r>
            <w:r w:rsidR="00D010DD">
              <w:rPr>
                <w:sz w:val="20"/>
                <w:szCs w:val="20"/>
              </w:rPr>
              <w:t xml:space="preserve"> </w:t>
            </w:r>
            <w:r w:rsidRPr="00557E5F">
              <w:rPr>
                <w:sz w:val="20"/>
                <w:szCs w:val="20"/>
              </w:rPr>
              <w:t>(Collectivism)</w:t>
            </w:r>
          </w:p>
        </w:tc>
        <w:tc>
          <w:tcPr>
            <w:tcW w:w="656" w:type="pct"/>
            <w:shd w:val="clear" w:color="auto" w:fill="auto"/>
            <w:vAlign w:val="center"/>
          </w:tcPr>
          <w:p w:rsidR="00623AEA" w:rsidRPr="00557E5F" w:rsidRDefault="00623AEA" w:rsidP="007403E1">
            <w:pPr>
              <w:jc w:val="center"/>
              <w:rPr>
                <w:sz w:val="20"/>
                <w:szCs w:val="20"/>
              </w:rPr>
            </w:pPr>
            <w:r w:rsidRPr="00557E5F">
              <w:rPr>
                <w:sz w:val="20"/>
                <w:szCs w:val="20"/>
              </w:rPr>
              <w:t>Individualism</w:t>
            </w:r>
          </w:p>
        </w:tc>
        <w:tc>
          <w:tcPr>
            <w:tcW w:w="1058" w:type="pct"/>
            <w:vAlign w:val="center"/>
          </w:tcPr>
          <w:p w:rsidR="00623AEA" w:rsidRPr="00557E5F" w:rsidRDefault="00623AEA" w:rsidP="007403E1">
            <w:pPr>
              <w:rPr>
                <w:sz w:val="20"/>
                <w:szCs w:val="20"/>
              </w:rPr>
            </w:pPr>
            <w:r w:rsidRPr="00557E5F">
              <w:rPr>
                <w:sz w:val="20"/>
                <w:szCs w:val="20"/>
              </w:rPr>
              <w:t>General</w:t>
            </w:r>
            <w:r w:rsidR="00D010DD">
              <w:rPr>
                <w:sz w:val="20"/>
                <w:szCs w:val="20"/>
              </w:rPr>
              <w:t xml:space="preserve"> </w:t>
            </w:r>
            <w:r w:rsidRPr="00557E5F">
              <w:rPr>
                <w:sz w:val="20"/>
                <w:szCs w:val="20"/>
              </w:rPr>
              <w:t>Factor</w:t>
            </w:r>
            <w:r w:rsidR="00D010DD">
              <w:rPr>
                <w:sz w:val="20"/>
                <w:szCs w:val="20"/>
              </w:rPr>
              <w:t xml:space="preserve"> </w:t>
            </w:r>
            <w:r w:rsidRPr="00557E5F">
              <w:rPr>
                <w:sz w:val="20"/>
                <w:szCs w:val="20"/>
              </w:rPr>
              <w:t>Item</w:t>
            </w:r>
            <w:r w:rsidR="00D010DD">
              <w:rPr>
                <w:sz w:val="20"/>
                <w:szCs w:val="20"/>
              </w:rPr>
              <w:t xml:space="preserve"> </w:t>
            </w:r>
            <w:r w:rsidRPr="00557E5F">
              <w:rPr>
                <w:sz w:val="20"/>
                <w:szCs w:val="20"/>
              </w:rPr>
              <w:t>Count</w:t>
            </w:r>
          </w:p>
        </w:tc>
        <w:tc>
          <w:tcPr>
            <w:tcW w:w="1189" w:type="pct"/>
            <w:vAlign w:val="center"/>
          </w:tcPr>
          <w:p w:rsidR="00623AEA" w:rsidRPr="00557E5F" w:rsidRDefault="00623AEA" w:rsidP="007403E1">
            <w:pPr>
              <w:rPr>
                <w:sz w:val="20"/>
                <w:szCs w:val="20"/>
              </w:rPr>
            </w:pPr>
            <w:r w:rsidRPr="00557E5F">
              <w:rPr>
                <w:sz w:val="20"/>
                <w:szCs w:val="20"/>
              </w:rPr>
              <w:t>Indications</w:t>
            </w:r>
            <w:r w:rsidR="00D010DD">
              <w:rPr>
                <w:sz w:val="20"/>
                <w:szCs w:val="20"/>
              </w:rPr>
              <w:t xml:space="preserve"> </w:t>
            </w:r>
            <w:r w:rsidRPr="00557E5F">
              <w:rPr>
                <w:sz w:val="20"/>
                <w:szCs w:val="20"/>
              </w:rPr>
              <w:t>from</w:t>
            </w:r>
            <w:r w:rsidR="00D010DD">
              <w:rPr>
                <w:sz w:val="20"/>
                <w:szCs w:val="20"/>
              </w:rPr>
              <w:t xml:space="preserve"> </w:t>
            </w:r>
            <w:r w:rsidRPr="00557E5F">
              <w:rPr>
                <w:sz w:val="20"/>
                <w:szCs w:val="20"/>
              </w:rPr>
              <w:t>Factor</w:t>
            </w:r>
            <w:r w:rsidR="00D010DD">
              <w:rPr>
                <w:sz w:val="20"/>
                <w:szCs w:val="20"/>
              </w:rPr>
              <w:t xml:space="preserve"> </w:t>
            </w:r>
            <w:r w:rsidRPr="00557E5F">
              <w:rPr>
                <w:sz w:val="20"/>
                <w:szCs w:val="20"/>
              </w:rPr>
              <w:t>Analysis,</w:t>
            </w:r>
          </w:p>
          <w:p w:rsidR="00623AEA" w:rsidRPr="00557E5F" w:rsidRDefault="00623AEA" w:rsidP="007403E1">
            <w:pPr>
              <w:rPr>
                <w:sz w:val="20"/>
                <w:szCs w:val="20"/>
              </w:rPr>
            </w:pPr>
            <w:r w:rsidRPr="00557E5F">
              <w:rPr>
                <w:sz w:val="20"/>
                <w:szCs w:val="20"/>
              </w:rPr>
              <w:t>Charisma,</w:t>
            </w:r>
            <w:r w:rsidR="00D010DD">
              <w:rPr>
                <w:sz w:val="20"/>
                <w:szCs w:val="20"/>
              </w:rPr>
              <w:t xml:space="preserve"> </w:t>
            </w:r>
            <w:r w:rsidRPr="00557E5F">
              <w:rPr>
                <w:sz w:val="20"/>
                <w:szCs w:val="20"/>
              </w:rPr>
              <w:t>3-Factor</w:t>
            </w:r>
            <w:r w:rsidR="00D010DD">
              <w:rPr>
                <w:sz w:val="20"/>
                <w:szCs w:val="20"/>
              </w:rPr>
              <w:t xml:space="preserve"> </w:t>
            </w:r>
            <w:r w:rsidRPr="00557E5F">
              <w:rPr>
                <w:sz w:val="20"/>
                <w:szCs w:val="20"/>
              </w:rPr>
              <w:t>Model</w:t>
            </w:r>
          </w:p>
        </w:tc>
      </w:tr>
      <w:tr w:rsidR="00623AEA" w:rsidRPr="00623AEA" w:rsidTr="007403E1">
        <w:trPr>
          <w:trHeight w:val="276"/>
        </w:trPr>
        <w:tc>
          <w:tcPr>
            <w:tcW w:w="651" w:type="pct"/>
            <w:shd w:val="clear" w:color="auto" w:fill="auto"/>
            <w:noWrap/>
            <w:vAlign w:val="center"/>
            <w:hideMark/>
          </w:tcPr>
          <w:p w:rsidR="00623AEA" w:rsidRPr="00557E5F" w:rsidRDefault="00623AEA" w:rsidP="007403E1">
            <w:pPr>
              <w:jc w:val="center"/>
              <w:rPr>
                <w:b/>
                <w:i/>
                <w:sz w:val="20"/>
                <w:szCs w:val="20"/>
              </w:rPr>
            </w:pPr>
            <w:r w:rsidRPr="00557E5F">
              <w:rPr>
                <w:b/>
                <w:i/>
                <w:sz w:val="20"/>
                <w:szCs w:val="20"/>
              </w:rPr>
              <w:t>Grand</w:t>
            </w:r>
            <w:r w:rsidR="00D010DD">
              <w:rPr>
                <w:b/>
                <w:i/>
                <w:sz w:val="20"/>
                <w:szCs w:val="20"/>
              </w:rPr>
              <w:t xml:space="preserve"> </w:t>
            </w:r>
            <w:r w:rsidRPr="00557E5F">
              <w:rPr>
                <w:b/>
                <w:i/>
                <w:sz w:val="20"/>
                <w:szCs w:val="20"/>
              </w:rPr>
              <w:t>Mean</w:t>
            </w:r>
          </w:p>
        </w:tc>
        <w:tc>
          <w:tcPr>
            <w:tcW w:w="750" w:type="pct"/>
            <w:shd w:val="clear" w:color="auto" w:fill="auto"/>
            <w:noWrap/>
            <w:vAlign w:val="center"/>
            <w:hideMark/>
          </w:tcPr>
          <w:p w:rsidR="00623AEA" w:rsidRPr="00557E5F" w:rsidRDefault="00623AEA" w:rsidP="007403E1">
            <w:pPr>
              <w:jc w:val="center"/>
              <w:rPr>
                <w:b/>
                <w:bCs/>
                <w:i/>
                <w:sz w:val="20"/>
                <w:szCs w:val="20"/>
              </w:rPr>
            </w:pPr>
            <w:r w:rsidRPr="00557E5F">
              <w:rPr>
                <w:b/>
                <w:bCs/>
                <w:i/>
                <w:sz w:val="20"/>
                <w:szCs w:val="20"/>
              </w:rPr>
              <w:t>5.11</w:t>
            </w:r>
          </w:p>
        </w:tc>
        <w:tc>
          <w:tcPr>
            <w:tcW w:w="696" w:type="pct"/>
            <w:shd w:val="clear" w:color="auto" w:fill="auto"/>
            <w:vAlign w:val="center"/>
          </w:tcPr>
          <w:p w:rsidR="00623AEA" w:rsidRPr="00557E5F" w:rsidRDefault="00623AEA" w:rsidP="007403E1">
            <w:pPr>
              <w:jc w:val="center"/>
              <w:rPr>
                <w:b/>
                <w:i/>
                <w:sz w:val="20"/>
                <w:szCs w:val="20"/>
              </w:rPr>
            </w:pPr>
            <w:r w:rsidRPr="00557E5F">
              <w:rPr>
                <w:b/>
                <w:i/>
                <w:sz w:val="20"/>
                <w:szCs w:val="20"/>
              </w:rPr>
              <w:t>534</w:t>
            </w:r>
          </w:p>
        </w:tc>
        <w:tc>
          <w:tcPr>
            <w:tcW w:w="656" w:type="pct"/>
            <w:shd w:val="clear" w:color="auto" w:fill="auto"/>
            <w:vAlign w:val="center"/>
          </w:tcPr>
          <w:p w:rsidR="00623AEA" w:rsidRPr="00557E5F" w:rsidRDefault="00623AEA" w:rsidP="007403E1">
            <w:pPr>
              <w:jc w:val="center"/>
              <w:rPr>
                <w:b/>
                <w:bCs/>
                <w:i/>
                <w:sz w:val="20"/>
                <w:szCs w:val="20"/>
              </w:rPr>
            </w:pPr>
            <w:r w:rsidRPr="00557E5F">
              <w:rPr>
                <w:b/>
                <w:bCs/>
                <w:i/>
                <w:sz w:val="20"/>
                <w:szCs w:val="20"/>
              </w:rPr>
              <w:t>45.2</w:t>
            </w:r>
          </w:p>
        </w:tc>
        <w:tc>
          <w:tcPr>
            <w:tcW w:w="1058" w:type="pct"/>
            <w:vAlign w:val="center"/>
          </w:tcPr>
          <w:p w:rsidR="00623AEA" w:rsidRPr="00557E5F" w:rsidRDefault="00623AEA" w:rsidP="007403E1">
            <w:pPr>
              <w:rPr>
                <w:b/>
                <w:bCs/>
                <w:i/>
                <w:sz w:val="20"/>
                <w:szCs w:val="20"/>
              </w:rPr>
            </w:pPr>
          </w:p>
        </w:tc>
        <w:tc>
          <w:tcPr>
            <w:tcW w:w="1189" w:type="pct"/>
            <w:vAlign w:val="center"/>
          </w:tcPr>
          <w:p w:rsidR="00623AEA" w:rsidRPr="00557E5F" w:rsidRDefault="00623AEA" w:rsidP="007403E1">
            <w:pPr>
              <w:rPr>
                <w:b/>
                <w:bCs/>
                <w:i/>
                <w:sz w:val="20"/>
                <w:szCs w:val="20"/>
              </w:rPr>
            </w:pPr>
          </w:p>
        </w:tc>
      </w:tr>
      <w:tr w:rsidR="00623AEA" w:rsidRPr="00623AEA" w:rsidTr="007403E1">
        <w:trPr>
          <w:trHeight w:val="276"/>
        </w:trPr>
        <w:tc>
          <w:tcPr>
            <w:tcW w:w="651" w:type="pct"/>
            <w:shd w:val="clear" w:color="auto" w:fill="auto"/>
            <w:noWrap/>
            <w:vAlign w:val="center"/>
            <w:hideMark/>
          </w:tcPr>
          <w:p w:rsidR="00623AEA" w:rsidRPr="00557E5F" w:rsidRDefault="00623AEA" w:rsidP="007403E1">
            <w:pPr>
              <w:jc w:val="center"/>
              <w:rPr>
                <w:b/>
                <w:i/>
                <w:sz w:val="20"/>
                <w:szCs w:val="20"/>
              </w:rPr>
            </w:pPr>
            <w:r w:rsidRPr="00557E5F">
              <w:rPr>
                <w:b/>
                <w:i/>
                <w:sz w:val="20"/>
                <w:szCs w:val="20"/>
              </w:rPr>
              <w:t>Grand</w:t>
            </w:r>
            <w:r w:rsidR="00D010DD">
              <w:rPr>
                <w:b/>
                <w:i/>
                <w:sz w:val="20"/>
                <w:szCs w:val="20"/>
              </w:rPr>
              <w:t xml:space="preserve"> </w:t>
            </w:r>
            <w:r w:rsidRPr="00557E5F">
              <w:rPr>
                <w:b/>
                <w:i/>
                <w:sz w:val="20"/>
                <w:szCs w:val="20"/>
              </w:rPr>
              <w:t>SD</w:t>
            </w:r>
          </w:p>
        </w:tc>
        <w:tc>
          <w:tcPr>
            <w:tcW w:w="750" w:type="pct"/>
            <w:shd w:val="clear" w:color="auto" w:fill="auto"/>
            <w:noWrap/>
            <w:vAlign w:val="center"/>
            <w:hideMark/>
          </w:tcPr>
          <w:p w:rsidR="00623AEA" w:rsidRPr="00557E5F" w:rsidRDefault="00623AEA" w:rsidP="007403E1">
            <w:pPr>
              <w:jc w:val="center"/>
              <w:rPr>
                <w:b/>
                <w:bCs/>
                <w:i/>
                <w:sz w:val="20"/>
                <w:szCs w:val="20"/>
              </w:rPr>
            </w:pPr>
            <w:r w:rsidRPr="00557E5F">
              <w:rPr>
                <w:b/>
                <w:bCs/>
                <w:i/>
                <w:sz w:val="20"/>
                <w:szCs w:val="20"/>
              </w:rPr>
              <w:t>0.74</w:t>
            </w:r>
          </w:p>
        </w:tc>
        <w:tc>
          <w:tcPr>
            <w:tcW w:w="696" w:type="pct"/>
            <w:shd w:val="clear" w:color="auto" w:fill="auto"/>
            <w:vAlign w:val="center"/>
          </w:tcPr>
          <w:p w:rsidR="00623AEA" w:rsidRPr="00557E5F" w:rsidRDefault="00623AEA" w:rsidP="007403E1">
            <w:pPr>
              <w:jc w:val="center"/>
              <w:rPr>
                <w:b/>
                <w:i/>
                <w:sz w:val="20"/>
                <w:szCs w:val="20"/>
              </w:rPr>
            </w:pPr>
            <w:r w:rsidRPr="00557E5F">
              <w:rPr>
                <w:b/>
                <w:i/>
                <w:sz w:val="20"/>
                <w:szCs w:val="20"/>
              </w:rPr>
              <w:t>264</w:t>
            </w:r>
          </w:p>
        </w:tc>
        <w:tc>
          <w:tcPr>
            <w:tcW w:w="656" w:type="pct"/>
            <w:shd w:val="clear" w:color="auto" w:fill="auto"/>
            <w:vAlign w:val="center"/>
          </w:tcPr>
          <w:p w:rsidR="00623AEA" w:rsidRPr="00557E5F" w:rsidRDefault="00623AEA" w:rsidP="007403E1">
            <w:pPr>
              <w:jc w:val="center"/>
              <w:rPr>
                <w:b/>
                <w:bCs/>
                <w:i/>
                <w:sz w:val="20"/>
                <w:szCs w:val="20"/>
              </w:rPr>
            </w:pPr>
            <w:r w:rsidRPr="00557E5F">
              <w:rPr>
                <w:b/>
                <w:bCs/>
                <w:i/>
                <w:sz w:val="20"/>
                <w:szCs w:val="20"/>
              </w:rPr>
              <w:t>24.0</w:t>
            </w:r>
          </w:p>
        </w:tc>
        <w:tc>
          <w:tcPr>
            <w:tcW w:w="1058" w:type="pct"/>
            <w:vAlign w:val="center"/>
          </w:tcPr>
          <w:p w:rsidR="00623AEA" w:rsidRPr="00557E5F" w:rsidRDefault="00623AEA" w:rsidP="007403E1">
            <w:pPr>
              <w:rPr>
                <w:b/>
                <w:bCs/>
                <w:i/>
                <w:sz w:val="20"/>
                <w:szCs w:val="20"/>
              </w:rPr>
            </w:pPr>
          </w:p>
        </w:tc>
        <w:tc>
          <w:tcPr>
            <w:tcW w:w="1189" w:type="pct"/>
            <w:vAlign w:val="center"/>
          </w:tcPr>
          <w:p w:rsidR="00623AEA" w:rsidRPr="00557E5F" w:rsidRDefault="00623AEA" w:rsidP="007403E1">
            <w:pPr>
              <w:rPr>
                <w:b/>
                <w:bCs/>
                <w:i/>
                <w:sz w:val="20"/>
                <w:szCs w:val="20"/>
              </w:rPr>
            </w:pPr>
          </w:p>
        </w:tc>
      </w:tr>
      <w:tr w:rsidR="00623AEA" w:rsidRPr="00623AEA" w:rsidTr="00A57497">
        <w:trPr>
          <w:trHeight w:val="276"/>
        </w:trPr>
        <w:tc>
          <w:tcPr>
            <w:tcW w:w="651" w:type="pct"/>
            <w:shd w:val="clear" w:color="auto" w:fill="auto"/>
            <w:noWrap/>
            <w:vAlign w:val="center"/>
            <w:hideMark/>
          </w:tcPr>
          <w:p w:rsidR="00623AEA" w:rsidRPr="00557E5F" w:rsidRDefault="00623AEA" w:rsidP="00A57497">
            <w:pPr>
              <w:rPr>
                <w:sz w:val="20"/>
                <w:szCs w:val="20"/>
              </w:rPr>
            </w:pPr>
            <w:r w:rsidRPr="00557E5F">
              <w:rPr>
                <w:sz w:val="20"/>
                <w:szCs w:val="20"/>
              </w:rPr>
              <w:t>China_Guangzhou</w:t>
            </w:r>
          </w:p>
        </w:tc>
        <w:tc>
          <w:tcPr>
            <w:tcW w:w="750" w:type="pct"/>
            <w:shd w:val="clear" w:color="auto" w:fill="auto"/>
            <w:noWrap/>
            <w:vAlign w:val="center"/>
            <w:hideMark/>
          </w:tcPr>
          <w:p w:rsidR="00623AEA" w:rsidRPr="00557E5F" w:rsidRDefault="00623AEA" w:rsidP="007403E1">
            <w:pPr>
              <w:jc w:val="center"/>
              <w:rPr>
                <w:sz w:val="20"/>
                <w:szCs w:val="20"/>
              </w:rPr>
            </w:pPr>
          </w:p>
        </w:tc>
        <w:tc>
          <w:tcPr>
            <w:tcW w:w="696" w:type="pct"/>
            <w:shd w:val="clear" w:color="auto" w:fill="auto"/>
            <w:vAlign w:val="center"/>
          </w:tcPr>
          <w:p w:rsidR="00623AEA" w:rsidRPr="00557E5F" w:rsidRDefault="00623AEA" w:rsidP="007403E1">
            <w:pPr>
              <w:jc w:val="center"/>
              <w:rPr>
                <w:bCs/>
                <w:sz w:val="20"/>
                <w:szCs w:val="20"/>
              </w:rPr>
            </w:pPr>
          </w:p>
        </w:tc>
        <w:tc>
          <w:tcPr>
            <w:tcW w:w="656" w:type="pct"/>
            <w:shd w:val="clear" w:color="auto" w:fill="auto"/>
            <w:vAlign w:val="center"/>
          </w:tcPr>
          <w:p w:rsidR="00623AEA" w:rsidRPr="00557E5F" w:rsidRDefault="00623AEA" w:rsidP="007403E1">
            <w:pPr>
              <w:jc w:val="center"/>
              <w:rPr>
                <w:sz w:val="20"/>
                <w:szCs w:val="20"/>
              </w:rPr>
            </w:pPr>
          </w:p>
        </w:tc>
        <w:tc>
          <w:tcPr>
            <w:tcW w:w="1058" w:type="pct"/>
            <w:vAlign w:val="center"/>
          </w:tcPr>
          <w:p w:rsidR="00623AEA" w:rsidRPr="00557E5F" w:rsidRDefault="00623AEA" w:rsidP="007403E1">
            <w:pPr>
              <w:rPr>
                <w:sz w:val="20"/>
                <w:szCs w:val="20"/>
              </w:rPr>
            </w:pPr>
            <w:r w:rsidRPr="00557E5F">
              <w:rPr>
                <w:sz w:val="20"/>
                <w:szCs w:val="20"/>
              </w:rPr>
              <w:t>40</w:t>
            </w:r>
          </w:p>
        </w:tc>
        <w:tc>
          <w:tcPr>
            <w:tcW w:w="1189" w:type="pct"/>
            <w:vAlign w:val="center"/>
          </w:tcPr>
          <w:p w:rsidR="00623AEA" w:rsidRPr="00557E5F" w:rsidRDefault="00623AEA" w:rsidP="007403E1">
            <w:pPr>
              <w:rPr>
                <w:sz w:val="20"/>
                <w:szCs w:val="20"/>
              </w:rPr>
            </w:pPr>
            <w:r w:rsidRPr="00557E5F">
              <w:rPr>
                <w:sz w:val="20"/>
                <w:szCs w:val="20"/>
              </w:rPr>
              <w:t>Strong</w:t>
            </w:r>
            <w:r w:rsidR="00D010DD">
              <w:rPr>
                <w:sz w:val="20"/>
                <w:szCs w:val="20"/>
              </w:rPr>
              <w:t xml:space="preserve"> </w:t>
            </w:r>
            <w:r w:rsidRPr="00557E5F">
              <w:rPr>
                <w:sz w:val="20"/>
                <w:szCs w:val="20"/>
              </w:rPr>
              <w:t>indications</w:t>
            </w:r>
            <w:r w:rsidR="00D010DD">
              <w:rPr>
                <w:sz w:val="20"/>
                <w:szCs w:val="20"/>
              </w:rPr>
              <w:t xml:space="preserve"> </w:t>
            </w:r>
            <w:r w:rsidRPr="00557E5F">
              <w:rPr>
                <w:sz w:val="20"/>
                <w:szCs w:val="20"/>
              </w:rPr>
              <w:t>of</w:t>
            </w:r>
            <w:r w:rsidR="00D010DD">
              <w:rPr>
                <w:sz w:val="20"/>
                <w:szCs w:val="20"/>
              </w:rPr>
              <w:t xml:space="preserve"> </w:t>
            </w:r>
            <w:r w:rsidRPr="00557E5F">
              <w:rPr>
                <w:sz w:val="20"/>
                <w:szCs w:val="20"/>
              </w:rPr>
              <w:t>Holistic</w:t>
            </w:r>
            <w:r w:rsidR="00D010DD">
              <w:rPr>
                <w:sz w:val="20"/>
                <w:szCs w:val="20"/>
              </w:rPr>
              <w:t xml:space="preserve"> </w:t>
            </w:r>
            <w:r w:rsidRPr="00557E5F">
              <w:rPr>
                <w:sz w:val="20"/>
                <w:szCs w:val="20"/>
              </w:rPr>
              <w:t>thinking</w:t>
            </w:r>
          </w:p>
        </w:tc>
      </w:tr>
      <w:tr w:rsidR="00623AEA" w:rsidRPr="00623AEA" w:rsidTr="00A57497">
        <w:trPr>
          <w:trHeight w:val="276"/>
        </w:trPr>
        <w:tc>
          <w:tcPr>
            <w:tcW w:w="651" w:type="pct"/>
            <w:shd w:val="clear" w:color="auto" w:fill="auto"/>
            <w:noWrap/>
            <w:vAlign w:val="center"/>
            <w:hideMark/>
          </w:tcPr>
          <w:p w:rsidR="00623AEA" w:rsidRPr="00557E5F" w:rsidRDefault="00623AEA" w:rsidP="00A57497">
            <w:pPr>
              <w:rPr>
                <w:sz w:val="20"/>
                <w:szCs w:val="20"/>
              </w:rPr>
            </w:pPr>
            <w:r w:rsidRPr="00557E5F">
              <w:rPr>
                <w:sz w:val="20"/>
                <w:szCs w:val="20"/>
              </w:rPr>
              <w:t>China_Hanzhou</w:t>
            </w:r>
          </w:p>
        </w:tc>
        <w:tc>
          <w:tcPr>
            <w:tcW w:w="750" w:type="pct"/>
            <w:shd w:val="clear" w:color="auto" w:fill="auto"/>
            <w:noWrap/>
            <w:vAlign w:val="center"/>
            <w:hideMark/>
          </w:tcPr>
          <w:p w:rsidR="00623AEA" w:rsidRPr="00557E5F" w:rsidRDefault="00623AEA" w:rsidP="007403E1">
            <w:pPr>
              <w:jc w:val="center"/>
              <w:rPr>
                <w:sz w:val="20"/>
                <w:szCs w:val="20"/>
              </w:rPr>
            </w:pPr>
          </w:p>
        </w:tc>
        <w:tc>
          <w:tcPr>
            <w:tcW w:w="696" w:type="pct"/>
            <w:shd w:val="clear" w:color="auto" w:fill="auto"/>
            <w:vAlign w:val="center"/>
          </w:tcPr>
          <w:p w:rsidR="00623AEA" w:rsidRPr="00557E5F" w:rsidRDefault="00623AEA" w:rsidP="007403E1">
            <w:pPr>
              <w:jc w:val="center"/>
              <w:rPr>
                <w:bCs/>
                <w:sz w:val="20"/>
                <w:szCs w:val="20"/>
              </w:rPr>
            </w:pPr>
          </w:p>
        </w:tc>
        <w:tc>
          <w:tcPr>
            <w:tcW w:w="656" w:type="pct"/>
            <w:shd w:val="clear" w:color="auto" w:fill="auto"/>
            <w:vAlign w:val="center"/>
          </w:tcPr>
          <w:p w:rsidR="00623AEA" w:rsidRPr="00557E5F" w:rsidRDefault="00623AEA" w:rsidP="007403E1">
            <w:pPr>
              <w:jc w:val="center"/>
              <w:rPr>
                <w:sz w:val="20"/>
                <w:szCs w:val="20"/>
              </w:rPr>
            </w:pPr>
          </w:p>
        </w:tc>
        <w:tc>
          <w:tcPr>
            <w:tcW w:w="1058" w:type="pct"/>
            <w:vAlign w:val="center"/>
          </w:tcPr>
          <w:p w:rsidR="00623AEA" w:rsidRPr="00557E5F" w:rsidRDefault="00623AEA" w:rsidP="007403E1">
            <w:pPr>
              <w:rPr>
                <w:sz w:val="20"/>
                <w:szCs w:val="20"/>
              </w:rPr>
            </w:pPr>
            <w:r w:rsidRPr="00557E5F">
              <w:rPr>
                <w:sz w:val="20"/>
                <w:szCs w:val="20"/>
              </w:rPr>
              <w:t>Eight</w:t>
            </w:r>
            <w:r w:rsidR="00D010DD">
              <w:rPr>
                <w:sz w:val="20"/>
                <w:szCs w:val="20"/>
              </w:rPr>
              <w:t xml:space="preserve"> </w:t>
            </w:r>
            <w:r w:rsidRPr="00557E5F">
              <w:rPr>
                <w:sz w:val="20"/>
                <w:szCs w:val="20"/>
              </w:rPr>
              <w:t>factors,</w:t>
            </w:r>
            <w:r w:rsidR="00D010DD">
              <w:rPr>
                <w:sz w:val="20"/>
                <w:szCs w:val="20"/>
              </w:rPr>
              <w:t xml:space="preserve"> </w:t>
            </w:r>
            <w:r w:rsidRPr="00557E5F">
              <w:rPr>
                <w:sz w:val="20"/>
                <w:szCs w:val="20"/>
              </w:rPr>
              <w:t>many</w:t>
            </w:r>
            <w:r w:rsidR="00D010DD">
              <w:rPr>
                <w:sz w:val="20"/>
                <w:szCs w:val="20"/>
              </w:rPr>
              <w:t xml:space="preserve"> </w:t>
            </w:r>
            <w:r w:rsidRPr="00557E5F">
              <w:rPr>
                <w:sz w:val="20"/>
                <w:szCs w:val="20"/>
              </w:rPr>
              <w:t>items</w:t>
            </w:r>
            <w:r w:rsidR="00D010DD">
              <w:rPr>
                <w:sz w:val="20"/>
                <w:szCs w:val="20"/>
              </w:rPr>
              <w:t xml:space="preserve"> </w:t>
            </w:r>
            <w:r w:rsidRPr="00557E5F">
              <w:rPr>
                <w:sz w:val="20"/>
                <w:szCs w:val="20"/>
              </w:rPr>
              <w:t>with</w:t>
            </w:r>
            <w:r w:rsidR="00D010DD">
              <w:rPr>
                <w:sz w:val="20"/>
                <w:szCs w:val="20"/>
              </w:rPr>
              <w:t xml:space="preserve"> </w:t>
            </w:r>
            <w:r w:rsidRPr="00557E5F">
              <w:rPr>
                <w:sz w:val="20"/>
                <w:szCs w:val="20"/>
              </w:rPr>
              <w:t>multiple</w:t>
            </w:r>
            <w:r w:rsidR="00D010DD">
              <w:rPr>
                <w:sz w:val="20"/>
                <w:szCs w:val="20"/>
              </w:rPr>
              <w:t xml:space="preserve"> </w:t>
            </w:r>
            <w:r w:rsidRPr="00557E5F">
              <w:rPr>
                <w:sz w:val="20"/>
                <w:szCs w:val="20"/>
              </w:rPr>
              <w:t>high</w:t>
            </w:r>
            <w:r w:rsidR="00D010DD">
              <w:rPr>
                <w:sz w:val="20"/>
                <w:szCs w:val="20"/>
              </w:rPr>
              <w:t xml:space="preserve"> </w:t>
            </w:r>
            <w:r w:rsidRPr="00557E5F">
              <w:rPr>
                <w:sz w:val="20"/>
                <w:szCs w:val="20"/>
              </w:rPr>
              <w:t>loadings</w:t>
            </w:r>
            <w:r w:rsidR="007403E1">
              <w:rPr>
                <w:sz w:val="20"/>
                <w:szCs w:val="20"/>
              </w:rPr>
              <w:t>, not closely fitting model</w:t>
            </w:r>
          </w:p>
        </w:tc>
        <w:tc>
          <w:tcPr>
            <w:tcW w:w="1189" w:type="pct"/>
            <w:vAlign w:val="center"/>
          </w:tcPr>
          <w:p w:rsidR="00623AEA" w:rsidRPr="00557E5F" w:rsidRDefault="00623AEA" w:rsidP="007403E1">
            <w:pPr>
              <w:rPr>
                <w:sz w:val="20"/>
                <w:szCs w:val="20"/>
              </w:rPr>
            </w:pPr>
            <w:r w:rsidRPr="00557E5F">
              <w:rPr>
                <w:sz w:val="20"/>
                <w:szCs w:val="20"/>
              </w:rPr>
              <w:t>3</w:t>
            </w:r>
            <w:r w:rsidR="00D010DD">
              <w:rPr>
                <w:sz w:val="20"/>
                <w:szCs w:val="20"/>
              </w:rPr>
              <w:t xml:space="preserve"> </w:t>
            </w:r>
            <w:r w:rsidRPr="00557E5F">
              <w:rPr>
                <w:sz w:val="20"/>
                <w:szCs w:val="20"/>
              </w:rPr>
              <w:t>factors,</w:t>
            </w:r>
            <w:r w:rsidR="00D010DD">
              <w:rPr>
                <w:sz w:val="20"/>
                <w:szCs w:val="20"/>
              </w:rPr>
              <w:t xml:space="preserve"> </w:t>
            </w:r>
            <w:r w:rsidRPr="00557E5F">
              <w:rPr>
                <w:sz w:val="20"/>
                <w:szCs w:val="20"/>
              </w:rPr>
              <w:t>many</w:t>
            </w:r>
            <w:r w:rsidR="00D010DD">
              <w:rPr>
                <w:sz w:val="20"/>
                <w:szCs w:val="20"/>
              </w:rPr>
              <w:t xml:space="preserve"> </w:t>
            </w:r>
            <w:r w:rsidRPr="00557E5F">
              <w:rPr>
                <w:sz w:val="20"/>
                <w:szCs w:val="20"/>
              </w:rPr>
              <w:t>items</w:t>
            </w:r>
            <w:r w:rsidR="00D010DD">
              <w:rPr>
                <w:sz w:val="20"/>
                <w:szCs w:val="20"/>
              </w:rPr>
              <w:t xml:space="preserve"> </w:t>
            </w:r>
            <w:r w:rsidRPr="00557E5F">
              <w:rPr>
                <w:sz w:val="20"/>
                <w:szCs w:val="20"/>
              </w:rPr>
              <w:t>with</w:t>
            </w:r>
            <w:r w:rsidR="00D010DD">
              <w:rPr>
                <w:sz w:val="20"/>
                <w:szCs w:val="20"/>
              </w:rPr>
              <w:t xml:space="preserve"> </w:t>
            </w:r>
            <w:r w:rsidRPr="00557E5F">
              <w:rPr>
                <w:sz w:val="20"/>
                <w:szCs w:val="20"/>
              </w:rPr>
              <w:t>multiple</w:t>
            </w:r>
            <w:r w:rsidR="00D010DD">
              <w:rPr>
                <w:sz w:val="20"/>
                <w:szCs w:val="20"/>
              </w:rPr>
              <w:t xml:space="preserve"> </w:t>
            </w:r>
            <w:r w:rsidRPr="00557E5F">
              <w:rPr>
                <w:sz w:val="20"/>
                <w:szCs w:val="20"/>
              </w:rPr>
              <w:t>high</w:t>
            </w:r>
            <w:r w:rsidR="00D010DD">
              <w:rPr>
                <w:sz w:val="20"/>
                <w:szCs w:val="20"/>
              </w:rPr>
              <w:t xml:space="preserve"> </w:t>
            </w:r>
            <w:r w:rsidRPr="00557E5F">
              <w:rPr>
                <w:sz w:val="20"/>
                <w:szCs w:val="20"/>
              </w:rPr>
              <w:t>loadings</w:t>
            </w:r>
          </w:p>
        </w:tc>
      </w:tr>
      <w:tr w:rsidR="00623AEA" w:rsidRPr="00623AEA" w:rsidTr="00A57497">
        <w:trPr>
          <w:trHeight w:val="276"/>
        </w:trPr>
        <w:tc>
          <w:tcPr>
            <w:tcW w:w="651" w:type="pct"/>
            <w:shd w:val="clear" w:color="auto" w:fill="auto"/>
            <w:noWrap/>
            <w:vAlign w:val="center"/>
            <w:hideMark/>
          </w:tcPr>
          <w:p w:rsidR="00623AEA" w:rsidRPr="00557E5F" w:rsidRDefault="00623AEA" w:rsidP="00A57497">
            <w:pPr>
              <w:rPr>
                <w:sz w:val="20"/>
                <w:szCs w:val="20"/>
              </w:rPr>
            </w:pPr>
            <w:r w:rsidRPr="00557E5F">
              <w:rPr>
                <w:sz w:val="20"/>
                <w:szCs w:val="20"/>
              </w:rPr>
              <w:t>China_Macau</w:t>
            </w:r>
          </w:p>
        </w:tc>
        <w:tc>
          <w:tcPr>
            <w:tcW w:w="750" w:type="pct"/>
            <w:shd w:val="clear" w:color="auto" w:fill="auto"/>
            <w:noWrap/>
            <w:vAlign w:val="center"/>
            <w:hideMark/>
          </w:tcPr>
          <w:p w:rsidR="00623AEA" w:rsidRPr="00557E5F" w:rsidRDefault="00623AEA" w:rsidP="007403E1">
            <w:pPr>
              <w:jc w:val="center"/>
              <w:rPr>
                <w:sz w:val="20"/>
                <w:szCs w:val="20"/>
              </w:rPr>
            </w:pPr>
          </w:p>
        </w:tc>
        <w:tc>
          <w:tcPr>
            <w:tcW w:w="696" w:type="pct"/>
            <w:shd w:val="clear" w:color="auto" w:fill="auto"/>
            <w:vAlign w:val="center"/>
          </w:tcPr>
          <w:p w:rsidR="00623AEA" w:rsidRPr="00557E5F" w:rsidRDefault="00623AEA" w:rsidP="007403E1">
            <w:pPr>
              <w:jc w:val="center"/>
              <w:rPr>
                <w:bCs/>
                <w:sz w:val="20"/>
                <w:szCs w:val="20"/>
              </w:rPr>
            </w:pPr>
          </w:p>
        </w:tc>
        <w:tc>
          <w:tcPr>
            <w:tcW w:w="656" w:type="pct"/>
            <w:shd w:val="clear" w:color="auto" w:fill="auto"/>
            <w:vAlign w:val="center"/>
          </w:tcPr>
          <w:p w:rsidR="00623AEA" w:rsidRPr="00557E5F" w:rsidRDefault="00623AEA" w:rsidP="007403E1">
            <w:pPr>
              <w:jc w:val="center"/>
              <w:rPr>
                <w:sz w:val="20"/>
                <w:szCs w:val="20"/>
              </w:rPr>
            </w:pPr>
          </w:p>
        </w:tc>
        <w:tc>
          <w:tcPr>
            <w:tcW w:w="1058" w:type="pct"/>
            <w:vAlign w:val="center"/>
          </w:tcPr>
          <w:p w:rsidR="00623AEA" w:rsidRPr="00557E5F" w:rsidRDefault="00623AEA" w:rsidP="007403E1">
            <w:pPr>
              <w:rPr>
                <w:sz w:val="20"/>
                <w:szCs w:val="20"/>
              </w:rPr>
            </w:pPr>
            <w:r w:rsidRPr="00557E5F">
              <w:rPr>
                <w:sz w:val="20"/>
                <w:szCs w:val="20"/>
              </w:rPr>
              <w:t>Two</w:t>
            </w:r>
            <w:r w:rsidR="00D010DD">
              <w:rPr>
                <w:sz w:val="20"/>
                <w:szCs w:val="20"/>
              </w:rPr>
              <w:t xml:space="preserve"> </w:t>
            </w:r>
            <w:r w:rsidRPr="00557E5F">
              <w:rPr>
                <w:sz w:val="20"/>
                <w:szCs w:val="20"/>
              </w:rPr>
              <w:t>multi-item</w:t>
            </w:r>
            <w:r w:rsidR="00D010DD">
              <w:rPr>
                <w:sz w:val="20"/>
                <w:szCs w:val="20"/>
              </w:rPr>
              <w:t xml:space="preserve"> </w:t>
            </w:r>
            <w:r w:rsidRPr="00557E5F">
              <w:rPr>
                <w:sz w:val="20"/>
                <w:szCs w:val="20"/>
              </w:rPr>
              <w:t>(18</w:t>
            </w:r>
            <w:r w:rsidR="00D010DD">
              <w:rPr>
                <w:sz w:val="20"/>
                <w:szCs w:val="20"/>
              </w:rPr>
              <w:t xml:space="preserve"> </w:t>
            </w:r>
            <w:r w:rsidRPr="00557E5F">
              <w:rPr>
                <w:sz w:val="20"/>
                <w:szCs w:val="20"/>
              </w:rPr>
              <w:t>&amp;11)</w:t>
            </w:r>
            <w:r w:rsidR="00D010DD">
              <w:rPr>
                <w:sz w:val="20"/>
                <w:szCs w:val="20"/>
              </w:rPr>
              <w:t xml:space="preserve"> </w:t>
            </w:r>
            <w:r w:rsidRPr="00557E5F">
              <w:rPr>
                <w:sz w:val="20"/>
                <w:szCs w:val="20"/>
              </w:rPr>
              <w:t>general</w:t>
            </w:r>
            <w:r w:rsidR="00D010DD">
              <w:rPr>
                <w:sz w:val="20"/>
                <w:szCs w:val="20"/>
              </w:rPr>
              <w:t xml:space="preserve"> </w:t>
            </w:r>
            <w:r w:rsidRPr="00557E5F">
              <w:rPr>
                <w:sz w:val="20"/>
                <w:szCs w:val="20"/>
              </w:rPr>
              <w:t>factors</w:t>
            </w:r>
          </w:p>
        </w:tc>
        <w:tc>
          <w:tcPr>
            <w:tcW w:w="1189" w:type="pct"/>
            <w:vAlign w:val="center"/>
          </w:tcPr>
          <w:p w:rsidR="00623AEA" w:rsidRPr="00557E5F" w:rsidRDefault="00623AEA" w:rsidP="007403E1">
            <w:pPr>
              <w:rPr>
                <w:sz w:val="20"/>
                <w:szCs w:val="20"/>
              </w:rPr>
            </w:pPr>
            <w:r w:rsidRPr="00557E5F">
              <w:rPr>
                <w:sz w:val="20"/>
                <w:szCs w:val="20"/>
              </w:rPr>
              <w:t>3</w:t>
            </w:r>
            <w:r w:rsidR="00D010DD">
              <w:rPr>
                <w:sz w:val="20"/>
                <w:szCs w:val="20"/>
              </w:rPr>
              <w:t xml:space="preserve"> </w:t>
            </w:r>
            <w:r w:rsidRPr="00557E5F">
              <w:rPr>
                <w:sz w:val="20"/>
                <w:szCs w:val="20"/>
              </w:rPr>
              <w:t>factors</w:t>
            </w:r>
            <w:r w:rsidR="00D010DD">
              <w:rPr>
                <w:sz w:val="20"/>
                <w:szCs w:val="20"/>
              </w:rPr>
              <w:t xml:space="preserve"> </w:t>
            </w:r>
            <w:r w:rsidRPr="00557E5F">
              <w:rPr>
                <w:sz w:val="20"/>
                <w:szCs w:val="20"/>
              </w:rPr>
              <w:t>identified</w:t>
            </w:r>
            <w:r w:rsidR="00D010DD">
              <w:rPr>
                <w:sz w:val="20"/>
                <w:szCs w:val="20"/>
              </w:rPr>
              <w:t xml:space="preserve"> </w:t>
            </w:r>
            <w:r w:rsidRPr="00557E5F">
              <w:rPr>
                <w:sz w:val="20"/>
                <w:szCs w:val="20"/>
              </w:rPr>
              <w:t>with</w:t>
            </w:r>
            <w:r w:rsidR="00D010DD">
              <w:rPr>
                <w:sz w:val="20"/>
                <w:szCs w:val="20"/>
              </w:rPr>
              <w:t xml:space="preserve"> </w:t>
            </w:r>
            <w:r w:rsidRPr="00557E5F">
              <w:rPr>
                <w:sz w:val="20"/>
                <w:szCs w:val="20"/>
              </w:rPr>
              <w:t>very</w:t>
            </w:r>
            <w:r w:rsidR="00D010DD">
              <w:rPr>
                <w:sz w:val="20"/>
                <w:szCs w:val="20"/>
              </w:rPr>
              <w:t xml:space="preserve"> </w:t>
            </w:r>
            <w:r w:rsidRPr="00557E5F">
              <w:rPr>
                <w:sz w:val="20"/>
                <w:szCs w:val="20"/>
              </w:rPr>
              <w:t>few</w:t>
            </w:r>
            <w:r w:rsidR="00D010DD">
              <w:rPr>
                <w:sz w:val="20"/>
                <w:szCs w:val="20"/>
              </w:rPr>
              <w:t xml:space="preserve"> </w:t>
            </w:r>
            <w:r w:rsidRPr="00557E5F">
              <w:rPr>
                <w:sz w:val="20"/>
                <w:szCs w:val="20"/>
              </w:rPr>
              <w:t>items</w:t>
            </w:r>
            <w:r w:rsidR="00D010DD">
              <w:rPr>
                <w:sz w:val="20"/>
                <w:szCs w:val="20"/>
              </w:rPr>
              <w:t xml:space="preserve"> </w:t>
            </w:r>
            <w:r w:rsidRPr="00557E5F">
              <w:rPr>
                <w:sz w:val="20"/>
                <w:szCs w:val="20"/>
              </w:rPr>
              <w:t>with</w:t>
            </w:r>
            <w:r w:rsidR="00D010DD">
              <w:rPr>
                <w:sz w:val="20"/>
                <w:szCs w:val="20"/>
              </w:rPr>
              <w:t xml:space="preserve"> </w:t>
            </w:r>
            <w:r w:rsidRPr="00557E5F">
              <w:rPr>
                <w:sz w:val="20"/>
                <w:szCs w:val="20"/>
              </w:rPr>
              <w:t>multiple</w:t>
            </w:r>
            <w:r w:rsidR="00D010DD">
              <w:rPr>
                <w:sz w:val="20"/>
                <w:szCs w:val="20"/>
              </w:rPr>
              <w:t xml:space="preserve"> </w:t>
            </w:r>
            <w:r w:rsidRPr="00557E5F">
              <w:rPr>
                <w:sz w:val="20"/>
                <w:szCs w:val="20"/>
              </w:rPr>
              <w:t>high</w:t>
            </w:r>
            <w:r w:rsidR="00D010DD">
              <w:rPr>
                <w:sz w:val="20"/>
                <w:szCs w:val="20"/>
              </w:rPr>
              <w:t xml:space="preserve"> </w:t>
            </w:r>
            <w:r w:rsidRPr="00557E5F">
              <w:rPr>
                <w:sz w:val="20"/>
                <w:szCs w:val="20"/>
              </w:rPr>
              <w:t>loadings</w:t>
            </w:r>
          </w:p>
        </w:tc>
      </w:tr>
      <w:tr w:rsidR="00623AEA" w:rsidRPr="00623AEA" w:rsidTr="00A57497">
        <w:trPr>
          <w:trHeight w:val="276"/>
        </w:trPr>
        <w:tc>
          <w:tcPr>
            <w:tcW w:w="651" w:type="pct"/>
            <w:shd w:val="clear" w:color="auto" w:fill="auto"/>
            <w:noWrap/>
            <w:vAlign w:val="center"/>
            <w:hideMark/>
          </w:tcPr>
          <w:p w:rsidR="00623AEA" w:rsidRPr="00557E5F" w:rsidRDefault="00623AEA" w:rsidP="00A57497">
            <w:pPr>
              <w:rPr>
                <w:sz w:val="20"/>
                <w:szCs w:val="20"/>
              </w:rPr>
            </w:pPr>
            <w:r w:rsidRPr="00557E5F">
              <w:rPr>
                <w:sz w:val="20"/>
                <w:szCs w:val="20"/>
              </w:rPr>
              <w:t>China_Zhengzhou</w:t>
            </w:r>
          </w:p>
        </w:tc>
        <w:tc>
          <w:tcPr>
            <w:tcW w:w="750" w:type="pct"/>
            <w:shd w:val="clear" w:color="auto" w:fill="auto"/>
            <w:noWrap/>
            <w:vAlign w:val="center"/>
            <w:hideMark/>
          </w:tcPr>
          <w:p w:rsidR="00623AEA" w:rsidRPr="00557E5F" w:rsidRDefault="00623AEA" w:rsidP="007403E1">
            <w:pPr>
              <w:jc w:val="center"/>
              <w:rPr>
                <w:sz w:val="20"/>
                <w:szCs w:val="20"/>
              </w:rPr>
            </w:pPr>
          </w:p>
        </w:tc>
        <w:tc>
          <w:tcPr>
            <w:tcW w:w="696" w:type="pct"/>
            <w:shd w:val="clear" w:color="auto" w:fill="auto"/>
            <w:vAlign w:val="center"/>
          </w:tcPr>
          <w:p w:rsidR="00623AEA" w:rsidRPr="00557E5F" w:rsidRDefault="00623AEA" w:rsidP="007403E1">
            <w:pPr>
              <w:jc w:val="center"/>
              <w:rPr>
                <w:bCs/>
                <w:sz w:val="20"/>
                <w:szCs w:val="20"/>
              </w:rPr>
            </w:pPr>
          </w:p>
        </w:tc>
        <w:tc>
          <w:tcPr>
            <w:tcW w:w="656" w:type="pct"/>
            <w:shd w:val="clear" w:color="auto" w:fill="auto"/>
            <w:vAlign w:val="center"/>
          </w:tcPr>
          <w:p w:rsidR="00623AEA" w:rsidRPr="00557E5F" w:rsidRDefault="00623AEA" w:rsidP="007403E1">
            <w:pPr>
              <w:jc w:val="center"/>
              <w:rPr>
                <w:sz w:val="20"/>
                <w:szCs w:val="20"/>
              </w:rPr>
            </w:pPr>
          </w:p>
        </w:tc>
        <w:tc>
          <w:tcPr>
            <w:tcW w:w="1058" w:type="pct"/>
            <w:vAlign w:val="center"/>
          </w:tcPr>
          <w:p w:rsidR="00623AEA" w:rsidRPr="00557E5F" w:rsidRDefault="00623AEA" w:rsidP="007403E1">
            <w:pPr>
              <w:rPr>
                <w:sz w:val="20"/>
                <w:szCs w:val="20"/>
              </w:rPr>
            </w:pPr>
            <w:r w:rsidRPr="00557E5F">
              <w:rPr>
                <w:sz w:val="20"/>
                <w:szCs w:val="20"/>
              </w:rPr>
              <w:t>Two</w:t>
            </w:r>
            <w:r w:rsidR="00D010DD">
              <w:rPr>
                <w:sz w:val="20"/>
                <w:szCs w:val="20"/>
              </w:rPr>
              <w:t xml:space="preserve"> </w:t>
            </w:r>
            <w:r w:rsidRPr="00557E5F">
              <w:rPr>
                <w:sz w:val="20"/>
                <w:szCs w:val="20"/>
              </w:rPr>
              <w:t>22</w:t>
            </w:r>
            <w:r w:rsidR="00D010DD">
              <w:rPr>
                <w:sz w:val="20"/>
                <w:szCs w:val="20"/>
              </w:rPr>
              <w:t xml:space="preserve"> </w:t>
            </w:r>
            <w:r w:rsidRPr="00557E5F">
              <w:rPr>
                <w:sz w:val="20"/>
                <w:szCs w:val="20"/>
              </w:rPr>
              <w:t>&amp;</w:t>
            </w:r>
            <w:r w:rsidR="00D010DD">
              <w:rPr>
                <w:sz w:val="20"/>
                <w:szCs w:val="20"/>
              </w:rPr>
              <w:t xml:space="preserve"> </w:t>
            </w:r>
            <w:r w:rsidRPr="00557E5F">
              <w:rPr>
                <w:sz w:val="20"/>
                <w:szCs w:val="20"/>
              </w:rPr>
              <w:t>16</w:t>
            </w:r>
            <w:r w:rsidR="00D010DD">
              <w:rPr>
                <w:sz w:val="20"/>
                <w:szCs w:val="20"/>
              </w:rPr>
              <w:t xml:space="preserve"> </w:t>
            </w:r>
            <w:r w:rsidRPr="00557E5F">
              <w:rPr>
                <w:sz w:val="20"/>
                <w:szCs w:val="20"/>
              </w:rPr>
              <w:t>item</w:t>
            </w:r>
            <w:r w:rsidR="00D010DD">
              <w:rPr>
                <w:sz w:val="20"/>
                <w:szCs w:val="20"/>
              </w:rPr>
              <w:t xml:space="preserve"> </w:t>
            </w:r>
            <w:r w:rsidRPr="00557E5F">
              <w:rPr>
                <w:sz w:val="20"/>
                <w:szCs w:val="20"/>
              </w:rPr>
              <w:t>general</w:t>
            </w:r>
            <w:r w:rsidR="00D010DD">
              <w:rPr>
                <w:sz w:val="20"/>
                <w:szCs w:val="20"/>
              </w:rPr>
              <w:t xml:space="preserve"> </w:t>
            </w:r>
            <w:r w:rsidRPr="00557E5F">
              <w:rPr>
                <w:sz w:val="20"/>
                <w:szCs w:val="20"/>
              </w:rPr>
              <w:t>factors</w:t>
            </w:r>
          </w:p>
        </w:tc>
        <w:tc>
          <w:tcPr>
            <w:tcW w:w="1189" w:type="pct"/>
            <w:vAlign w:val="center"/>
          </w:tcPr>
          <w:p w:rsidR="00623AEA" w:rsidRPr="00557E5F" w:rsidRDefault="00623AEA" w:rsidP="007403E1">
            <w:pPr>
              <w:rPr>
                <w:sz w:val="20"/>
                <w:szCs w:val="20"/>
              </w:rPr>
            </w:pPr>
            <w:r w:rsidRPr="00557E5F">
              <w:rPr>
                <w:sz w:val="20"/>
                <w:szCs w:val="20"/>
              </w:rPr>
              <w:t>3</w:t>
            </w:r>
            <w:r w:rsidR="00D010DD">
              <w:rPr>
                <w:sz w:val="20"/>
                <w:szCs w:val="20"/>
              </w:rPr>
              <w:t xml:space="preserve"> </w:t>
            </w:r>
            <w:r w:rsidRPr="00557E5F">
              <w:rPr>
                <w:sz w:val="20"/>
                <w:szCs w:val="20"/>
              </w:rPr>
              <w:t>factors</w:t>
            </w:r>
            <w:r w:rsidR="00D010DD">
              <w:rPr>
                <w:sz w:val="20"/>
                <w:szCs w:val="20"/>
              </w:rPr>
              <w:t xml:space="preserve"> </w:t>
            </w:r>
            <w:r w:rsidRPr="00557E5F">
              <w:rPr>
                <w:sz w:val="20"/>
                <w:szCs w:val="20"/>
              </w:rPr>
              <w:t>identified</w:t>
            </w:r>
            <w:r w:rsidR="00D010DD">
              <w:rPr>
                <w:sz w:val="20"/>
                <w:szCs w:val="20"/>
              </w:rPr>
              <w:t xml:space="preserve"> </w:t>
            </w:r>
            <w:r w:rsidRPr="00557E5F">
              <w:rPr>
                <w:sz w:val="20"/>
                <w:szCs w:val="20"/>
              </w:rPr>
              <w:t>with</w:t>
            </w:r>
            <w:r w:rsidR="00D010DD">
              <w:rPr>
                <w:sz w:val="20"/>
                <w:szCs w:val="20"/>
              </w:rPr>
              <w:t xml:space="preserve"> </w:t>
            </w:r>
            <w:r w:rsidRPr="00557E5F">
              <w:rPr>
                <w:sz w:val="20"/>
                <w:szCs w:val="20"/>
              </w:rPr>
              <w:t>several</w:t>
            </w:r>
            <w:r w:rsidR="00D010DD">
              <w:rPr>
                <w:sz w:val="20"/>
                <w:szCs w:val="20"/>
              </w:rPr>
              <w:t xml:space="preserve"> </w:t>
            </w:r>
            <w:r w:rsidRPr="00557E5F">
              <w:rPr>
                <w:sz w:val="20"/>
                <w:szCs w:val="20"/>
              </w:rPr>
              <w:t>items</w:t>
            </w:r>
            <w:r w:rsidR="00D010DD">
              <w:rPr>
                <w:sz w:val="20"/>
                <w:szCs w:val="20"/>
              </w:rPr>
              <w:t xml:space="preserve"> </w:t>
            </w:r>
            <w:r w:rsidRPr="00557E5F">
              <w:rPr>
                <w:sz w:val="20"/>
                <w:szCs w:val="20"/>
              </w:rPr>
              <w:t>with</w:t>
            </w:r>
            <w:r w:rsidR="00D010DD">
              <w:rPr>
                <w:sz w:val="20"/>
                <w:szCs w:val="20"/>
              </w:rPr>
              <w:t xml:space="preserve"> </w:t>
            </w:r>
            <w:r w:rsidRPr="00557E5F">
              <w:rPr>
                <w:sz w:val="20"/>
                <w:szCs w:val="20"/>
              </w:rPr>
              <w:t>multiple</w:t>
            </w:r>
            <w:r w:rsidR="00D010DD">
              <w:rPr>
                <w:sz w:val="20"/>
                <w:szCs w:val="20"/>
              </w:rPr>
              <w:t xml:space="preserve"> </w:t>
            </w:r>
            <w:r w:rsidRPr="00557E5F">
              <w:rPr>
                <w:sz w:val="20"/>
                <w:szCs w:val="20"/>
              </w:rPr>
              <w:t>high</w:t>
            </w:r>
            <w:r w:rsidR="00D010DD">
              <w:rPr>
                <w:sz w:val="20"/>
                <w:szCs w:val="20"/>
              </w:rPr>
              <w:t xml:space="preserve"> </w:t>
            </w:r>
            <w:r w:rsidRPr="00557E5F">
              <w:rPr>
                <w:sz w:val="20"/>
                <w:szCs w:val="20"/>
              </w:rPr>
              <w:t>loading</w:t>
            </w:r>
          </w:p>
        </w:tc>
      </w:tr>
      <w:tr w:rsidR="00623AEA" w:rsidRPr="00623AEA" w:rsidTr="00A57497">
        <w:trPr>
          <w:trHeight w:val="276"/>
        </w:trPr>
        <w:tc>
          <w:tcPr>
            <w:tcW w:w="651" w:type="pct"/>
            <w:shd w:val="clear" w:color="auto" w:fill="auto"/>
            <w:noWrap/>
            <w:vAlign w:val="center"/>
            <w:hideMark/>
          </w:tcPr>
          <w:p w:rsidR="00623AEA" w:rsidRPr="00557E5F" w:rsidRDefault="00623AEA" w:rsidP="00A57497">
            <w:pPr>
              <w:rPr>
                <w:sz w:val="20"/>
                <w:szCs w:val="20"/>
              </w:rPr>
            </w:pPr>
            <w:r w:rsidRPr="00557E5F">
              <w:rPr>
                <w:sz w:val="20"/>
                <w:szCs w:val="20"/>
              </w:rPr>
              <w:t>Chile</w:t>
            </w:r>
          </w:p>
        </w:tc>
        <w:tc>
          <w:tcPr>
            <w:tcW w:w="750" w:type="pct"/>
            <w:shd w:val="clear" w:color="auto" w:fill="auto"/>
            <w:noWrap/>
            <w:vAlign w:val="center"/>
            <w:hideMark/>
          </w:tcPr>
          <w:p w:rsidR="00623AEA" w:rsidRPr="00557E5F" w:rsidRDefault="00623AEA" w:rsidP="007403E1">
            <w:pPr>
              <w:jc w:val="center"/>
              <w:rPr>
                <w:sz w:val="20"/>
                <w:szCs w:val="20"/>
              </w:rPr>
            </w:pPr>
          </w:p>
        </w:tc>
        <w:tc>
          <w:tcPr>
            <w:tcW w:w="696" w:type="pct"/>
            <w:shd w:val="clear" w:color="auto" w:fill="auto"/>
            <w:vAlign w:val="center"/>
          </w:tcPr>
          <w:p w:rsidR="00623AEA" w:rsidRPr="00557E5F" w:rsidRDefault="00623AEA" w:rsidP="007403E1">
            <w:pPr>
              <w:jc w:val="center"/>
              <w:rPr>
                <w:bCs/>
                <w:sz w:val="20"/>
                <w:szCs w:val="20"/>
              </w:rPr>
            </w:pPr>
            <w:r w:rsidRPr="00557E5F">
              <w:rPr>
                <w:bCs/>
                <w:sz w:val="20"/>
                <w:szCs w:val="20"/>
              </w:rPr>
              <w:t>382,</w:t>
            </w:r>
            <w:r w:rsidR="00D010DD">
              <w:rPr>
                <w:bCs/>
                <w:sz w:val="20"/>
                <w:szCs w:val="20"/>
              </w:rPr>
              <w:t xml:space="preserve"> </w:t>
            </w:r>
            <w:r w:rsidRPr="00557E5F">
              <w:rPr>
                <w:bCs/>
                <w:sz w:val="20"/>
                <w:szCs w:val="20"/>
              </w:rPr>
              <w:t>low</w:t>
            </w:r>
          </w:p>
        </w:tc>
        <w:tc>
          <w:tcPr>
            <w:tcW w:w="656" w:type="pct"/>
            <w:shd w:val="clear" w:color="auto" w:fill="auto"/>
            <w:vAlign w:val="center"/>
          </w:tcPr>
          <w:p w:rsidR="00623AEA" w:rsidRPr="00557E5F" w:rsidRDefault="00623AEA" w:rsidP="007403E1">
            <w:pPr>
              <w:jc w:val="center"/>
              <w:rPr>
                <w:sz w:val="20"/>
                <w:szCs w:val="20"/>
              </w:rPr>
            </w:pPr>
            <w:r w:rsidRPr="00557E5F">
              <w:rPr>
                <w:sz w:val="20"/>
                <w:szCs w:val="20"/>
              </w:rPr>
              <w:t>23,</w:t>
            </w:r>
            <w:r w:rsidR="00D010DD">
              <w:rPr>
                <w:sz w:val="20"/>
                <w:szCs w:val="20"/>
              </w:rPr>
              <w:t xml:space="preserve"> </w:t>
            </w:r>
            <w:r w:rsidRPr="00557E5F">
              <w:rPr>
                <w:sz w:val="20"/>
                <w:szCs w:val="20"/>
              </w:rPr>
              <w:t>high</w:t>
            </w:r>
            <w:r w:rsidR="00D010DD">
              <w:rPr>
                <w:sz w:val="20"/>
                <w:szCs w:val="20"/>
              </w:rPr>
              <w:t xml:space="preserve"> </w:t>
            </w:r>
            <w:r w:rsidRPr="00557E5F">
              <w:rPr>
                <w:sz w:val="20"/>
                <w:szCs w:val="20"/>
              </w:rPr>
              <w:t>coll.</w:t>
            </w:r>
          </w:p>
        </w:tc>
        <w:tc>
          <w:tcPr>
            <w:tcW w:w="1058" w:type="pct"/>
            <w:vAlign w:val="center"/>
          </w:tcPr>
          <w:p w:rsidR="00623AEA" w:rsidRPr="00557E5F" w:rsidRDefault="00623AEA" w:rsidP="007403E1">
            <w:pPr>
              <w:rPr>
                <w:sz w:val="20"/>
                <w:szCs w:val="20"/>
              </w:rPr>
            </w:pPr>
            <w:r w:rsidRPr="00557E5F">
              <w:rPr>
                <w:sz w:val="20"/>
                <w:szCs w:val="20"/>
              </w:rPr>
              <w:t>None</w:t>
            </w:r>
            <w:r w:rsidR="00DD4533">
              <w:rPr>
                <w:sz w:val="20"/>
                <w:szCs w:val="20"/>
              </w:rPr>
              <w:t>, multiple discrete factors found</w:t>
            </w:r>
            <w:r w:rsidR="007403E1">
              <w:rPr>
                <w:sz w:val="20"/>
                <w:szCs w:val="20"/>
              </w:rPr>
              <w:t xml:space="preserve"> not closely fitting model</w:t>
            </w:r>
          </w:p>
        </w:tc>
        <w:tc>
          <w:tcPr>
            <w:tcW w:w="1189" w:type="pct"/>
            <w:vAlign w:val="center"/>
          </w:tcPr>
          <w:p w:rsidR="00623AEA" w:rsidRPr="00557E5F" w:rsidRDefault="00623AEA" w:rsidP="007403E1">
            <w:pPr>
              <w:rPr>
                <w:sz w:val="20"/>
                <w:szCs w:val="20"/>
              </w:rPr>
            </w:pPr>
            <w:r w:rsidRPr="00557E5F">
              <w:rPr>
                <w:sz w:val="20"/>
                <w:szCs w:val="20"/>
              </w:rPr>
              <w:t>3</w:t>
            </w:r>
            <w:r w:rsidR="00D010DD">
              <w:rPr>
                <w:sz w:val="20"/>
                <w:szCs w:val="20"/>
              </w:rPr>
              <w:t xml:space="preserve"> </w:t>
            </w:r>
            <w:r w:rsidRPr="00557E5F">
              <w:rPr>
                <w:sz w:val="20"/>
                <w:szCs w:val="20"/>
              </w:rPr>
              <w:t>factors</w:t>
            </w:r>
            <w:r w:rsidR="00D010DD">
              <w:rPr>
                <w:sz w:val="20"/>
                <w:szCs w:val="20"/>
              </w:rPr>
              <w:t xml:space="preserve"> </w:t>
            </w:r>
            <w:r w:rsidRPr="00557E5F">
              <w:rPr>
                <w:sz w:val="20"/>
                <w:szCs w:val="20"/>
              </w:rPr>
              <w:t>identified</w:t>
            </w:r>
            <w:r w:rsidR="00D010DD">
              <w:rPr>
                <w:sz w:val="20"/>
                <w:szCs w:val="20"/>
              </w:rPr>
              <w:t xml:space="preserve"> </w:t>
            </w:r>
            <w:r w:rsidRPr="00557E5F">
              <w:rPr>
                <w:sz w:val="20"/>
                <w:szCs w:val="20"/>
              </w:rPr>
              <w:t>with</w:t>
            </w:r>
            <w:r w:rsidR="00D010DD">
              <w:rPr>
                <w:sz w:val="20"/>
                <w:szCs w:val="20"/>
              </w:rPr>
              <w:t xml:space="preserve"> </w:t>
            </w:r>
            <w:r w:rsidRPr="00557E5F">
              <w:rPr>
                <w:sz w:val="20"/>
                <w:szCs w:val="20"/>
              </w:rPr>
              <w:t>several</w:t>
            </w:r>
            <w:r w:rsidR="00D010DD">
              <w:rPr>
                <w:sz w:val="20"/>
                <w:szCs w:val="20"/>
              </w:rPr>
              <w:t xml:space="preserve"> </w:t>
            </w:r>
            <w:r w:rsidRPr="00557E5F">
              <w:rPr>
                <w:sz w:val="20"/>
                <w:szCs w:val="20"/>
              </w:rPr>
              <w:t>items</w:t>
            </w:r>
            <w:r w:rsidR="00D010DD">
              <w:rPr>
                <w:sz w:val="20"/>
                <w:szCs w:val="20"/>
              </w:rPr>
              <w:t xml:space="preserve"> </w:t>
            </w:r>
            <w:r w:rsidRPr="00557E5F">
              <w:rPr>
                <w:sz w:val="20"/>
                <w:szCs w:val="20"/>
              </w:rPr>
              <w:t>with</w:t>
            </w:r>
            <w:r w:rsidR="00D010DD">
              <w:rPr>
                <w:sz w:val="20"/>
                <w:szCs w:val="20"/>
              </w:rPr>
              <w:t xml:space="preserve"> </w:t>
            </w:r>
            <w:r w:rsidRPr="00557E5F">
              <w:rPr>
                <w:sz w:val="20"/>
                <w:szCs w:val="20"/>
              </w:rPr>
              <w:t>multiple</w:t>
            </w:r>
            <w:r w:rsidR="00D010DD">
              <w:rPr>
                <w:sz w:val="20"/>
                <w:szCs w:val="20"/>
              </w:rPr>
              <w:t xml:space="preserve"> </w:t>
            </w:r>
            <w:r w:rsidRPr="00557E5F">
              <w:rPr>
                <w:sz w:val="20"/>
                <w:szCs w:val="20"/>
              </w:rPr>
              <w:t>high</w:t>
            </w:r>
            <w:r w:rsidR="00D010DD">
              <w:rPr>
                <w:sz w:val="20"/>
                <w:szCs w:val="20"/>
              </w:rPr>
              <w:t xml:space="preserve"> </w:t>
            </w:r>
            <w:r w:rsidRPr="00557E5F">
              <w:rPr>
                <w:sz w:val="20"/>
                <w:szCs w:val="20"/>
              </w:rPr>
              <w:t>loadings</w:t>
            </w:r>
          </w:p>
        </w:tc>
      </w:tr>
      <w:tr w:rsidR="00623AEA" w:rsidRPr="00623AEA" w:rsidTr="00A57497">
        <w:trPr>
          <w:trHeight w:val="276"/>
        </w:trPr>
        <w:tc>
          <w:tcPr>
            <w:tcW w:w="651" w:type="pct"/>
            <w:shd w:val="clear" w:color="auto" w:fill="auto"/>
            <w:noWrap/>
            <w:vAlign w:val="center"/>
            <w:hideMark/>
          </w:tcPr>
          <w:p w:rsidR="00623AEA" w:rsidRPr="00557E5F" w:rsidRDefault="00623AEA" w:rsidP="00A57497">
            <w:pPr>
              <w:rPr>
                <w:sz w:val="20"/>
                <w:szCs w:val="20"/>
              </w:rPr>
            </w:pPr>
            <w:r w:rsidRPr="00557E5F">
              <w:rPr>
                <w:sz w:val="20"/>
                <w:szCs w:val="20"/>
              </w:rPr>
              <w:t>Ghana</w:t>
            </w:r>
          </w:p>
        </w:tc>
        <w:tc>
          <w:tcPr>
            <w:tcW w:w="750" w:type="pct"/>
            <w:shd w:val="clear" w:color="auto" w:fill="auto"/>
            <w:noWrap/>
            <w:vAlign w:val="center"/>
            <w:hideMark/>
          </w:tcPr>
          <w:p w:rsidR="00623AEA" w:rsidRPr="00557E5F" w:rsidRDefault="00623AEA" w:rsidP="007403E1">
            <w:pPr>
              <w:jc w:val="center"/>
              <w:rPr>
                <w:sz w:val="20"/>
                <w:szCs w:val="20"/>
              </w:rPr>
            </w:pPr>
          </w:p>
        </w:tc>
        <w:tc>
          <w:tcPr>
            <w:tcW w:w="696" w:type="pct"/>
            <w:shd w:val="clear" w:color="auto" w:fill="auto"/>
            <w:vAlign w:val="center"/>
          </w:tcPr>
          <w:p w:rsidR="00623AEA" w:rsidRPr="00557E5F" w:rsidRDefault="00623AEA" w:rsidP="007403E1">
            <w:pPr>
              <w:jc w:val="center"/>
              <w:rPr>
                <w:bCs/>
                <w:sz w:val="20"/>
                <w:szCs w:val="20"/>
              </w:rPr>
            </w:pPr>
          </w:p>
        </w:tc>
        <w:tc>
          <w:tcPr>
            <w:tcW w:w="656" w:type="pct"/>
            <w:shd w:val="clear" w:color="auto" w:fill="auto"/>
            <w:vAlign w:val="center"/>
          </w:tcPr>
          <w:p w:rsidR="00623AEA" w:rsidRPr="00557E5F" w:rsidRDefault="00623AEA" w:rsidP="007403E1">
            <w:pPr>
              <w:jc w:val="center"/>
              <w:rPr>
                <w:sz w:val="20"/>
                <w:szCs w:val="20"/>
              </w:rPr>
            </w:pPr>
          </w:p>
        </w:tc>
        <w:tc>
          <w:tcPr>
            <w:tcW w:w="1058" w:type="pct"/>
            <w:vAlign w:val="center"/>
          </w:tcPr>
          <w:p w:rsidR="00623AEA" w:rsidRPr="00557E5F" w:rsidRDefault="00623AEA" w:rsidP="007403E1">
            <w:pPr>
              <w:rPr>
                <w:sz w:val="20"/>
                <w:szCs w:val="20"/>
              </w:rPr>
            </w:pPr>
            <w:r w:rsidRPr="00557E5F">
              <w:rPr>
                <w:sz w:val="20"/>
                <w:szCs w:val="20"/>
              </w:rPr>
              <w:t>Large</w:t>
            </w:r>
            <w:r w:rsidR="00D010DD">
              <w:rPr>
                <w:sz w:val="20"/>
                <w:szCs w:val="20"/>
              </w:rPr>
              <w:t xml:space="preserve"> </w:t>
            </w:r>
            <w:r w:rsidRPr="00557E5F">
              <w:rPr>
                <w:sz w:val="20"/>
                <w:szCs w:val="20"/>
              </w:rPr>
              <w:t>number</w:t>
            </w:r>
            <w:r w:rsidR="00D010DD">
              <w:rPr>
                <w:sz w:val="20"/>
                <w:szCs w:val="20"/>
              </w:rPr>
              <w:t xml:space="preserve"> </w:t>
            </w:r>
            <w:r w:rsidRPr="00557E5F">
              <w:rPr>
                <w:sz w:val="20"/>
                <w:szCs w:val="20"/>
              </w:rPr>
              <w:t>of</w:t>
            </w:r>
            <w:r w:rsidR="00D010DD">
              <w:rPr>
                <w:sz w:val="20"/>
                <w:szCs w:val="20"/>
              </w:rPr>
              <w:t xml:space="preserve"> </w:t>
            </w:r>
            <w:r w:rsidRPr="00557E5F">
              <w:rPr>
                <w:sz w:val="20"/>
                <w:szCs w:val="20"/>
              </w:rPr>
              <w:t>orthogonal</w:t>
            </w:r>
            <w:r w:rsidR="00D010DD">
              <w:rPr>
                <w:sz w:val="20"/>
                <w:szCs w:val="20"/>
              </w:rPr>
              <w:t xml:space="preserve"> </w:t>
            </w:r>
            <w:r w:rsidRPr="00557E5F">
              <w:rPr>
                <w:sz w:val="20"/>
                <w:szCs w:val="20"/>
              </w:rPr>
              <w:t>factors,</w:t>
            </w:r>
            <w:r w:rsidR="00D010DD">
              <w:rPr>
                <w:sz w:val="20"/>
                <w:szCs w:val="20"/>
              </w:rPr>
              <w:t xml:space="preserve"> </w:t>
            </w:r>
            <w:r w:rsidRPr="00557E5F">
              <w:rPr>
                <w:sz w:val="20"/>
                <w:szCs w:val="20"/>
              </w:rPr>
              <w:t>not</w:t>
            </w:r>
            <w:r w:rsidR="00D010DD">
              <w:rPr>
                <w:sz w:val="20"/>
                <w:szCs w:val="20"/>
              </w:rPr>
              <w:t xml:space="preserve"> </w:t>
            </w:r>
            <w:r w:rsidR="007403E1">
              <w:rPr>
                <w:sz w:val="20"/>
                <w:szCs w:val="20"/>
              </w:rPr>
              <w:t>closely fitting model</w:t>
            </w:r>
          </w:p>
        </w:tc>
        <w:tc>
          <w:tcPr>
            <w:tcW w:w="1189" w:type="pct"/>
            <w:vAlign w:val="center"/>
          </w:tcPr>
          <w:p w:rsidR="00623AEA" w:rsidRPr="00557E5F" w:rsidRDefault="00623AEA" w:rsidP="007403E1">
            <w:pPr>
              <w:rPr>
                <w:sz w:val="20"/>
                <w:szCs w:val="20"/>
              </w:rPr>
            </w:pPr>
            <w:r w:rsidRPr="00557E5F">
              <w:rPr>
                <w:sz w:val="20"/>
                <w:szCs w:val="20"/>
              </w:rPr>
              <w:t>3</w:t>
            </w:r>
            <w:r w:rsidR="00D010DD">
              <w:rPr>
                <w:sz w:val="20"/>
                <w:szCs w:val="20"/>
              </w:rPr>
              <w:t xml:space="preserve"> </w:t>
            </w:r>
            <w:r w:rsidRPr="00557E5F">
              <w:rPr>
                <w:sz w:val="20"/>
                <w:szCs w:val="20"/>
              </w:rPr>
              <w:t>factors,</w:t>
            </w:r>
            <w:r w:rsidR="00D010DD">
              <w:rPr>
                <w:sz w:val="20"/>
                <w:szCs w:val="20"/>
              </w:rPr>
              <w:t xml:space="preserve"> </w:t>
            </w:r>
            <w:r w:rsidRPr="00557E5F">
              <w:rPr>
                <w:sz w:val="20"/>
                <w:szCs w:val="20"/>
              </w:rPr>
              <w:t>many</w:t>
            </w:r>
            <w:r w:rsidR="00D010DD">
              <w:rPr>
                <w:sz w:val="20"/>
                <w:szCs w:val="20"/>
              </w:rPr>
              <w:t xml:space="preserve"> </w:t>
            </w:r>
            <w:r w:rsidRPr="00557E5F">
              <w:rPr>
                <w:sz w:val="20"/>
                <w:szCs w:val="20"/>
              </w:rPr>
              <w:t>items</w:t>
            </w:r>
            <w:r w:rsidR="00D010DD">
              <w:rPr>
                <w:sz w:val="20"/>
                <w:szCs w:val="20"/>
              </w:rPr>
              <w:t xml:space="preserve"> </w:t>
            </w:r>
            <w:r w:rsidRPr="00557E5F">
              <w:rPr>
                <w:sz w:val="20"/>
                <w:szCs w:val="20"/>
              </w:rPr>
              <w:t>with</w:t>
            </w:r>
            <w:r w:rsidR="00D010DD">
              <w:rPr>
                <w:sz w:val="20"/>
                <w:szCs w:val="20"/>
              </w:rPr>
              <w:t xml:space="preserve"> </w:t>
            </w:r>
            <w:r w:rsidRPr="00557E5F">
              <w:rPr>
                <w:sz w:val="20"/>
                <w:szCs w:val="20"/>
              </w:rPr>
              <w:t>multiple</w:t>
            </w:r>
            <w:r w:rsidR="00D010DD">
              <w:rPr>
                <w:sz w:val="20"/>
                <w:szCs w:val="20"/>
              </w:rPr>
              <w:t xml:space="preserve"> </w:t>
            </w:r>
            <w:r w:rsidRPr="00557E5F">
              <w:rPr>
                <w:sz w:val="20"/>
                <w:szCs w:val="20"/>
              </w:rPr>
              <w:t>high</w:t>
            </w:r>
            <w:r w:rsidR="00D010DD">
              <w:rPr>
                <w:sz w:val="20"/>
                <w:szCs w:val="20"/>
              </w:rPr>
              <w:t xml:space="preserve"> </w:t>
            </w:r>
            <w:r w:rsidRPr="00557E5F">
              <w:rPr>
                <w:sz w:val="20"/>
                <w:szCs w:val="20"/>
              </w:rPr>
              <w:t>loadings</w:t>
            </w:r>
          </w:p>
        </w:tc>
      </w:tr>
      <w:tr w:rsidR="00623AEA" w:rsidRPr="00623AEA" w:rsidTr="00A57497">
        <w:trPr>
          <w:trHeight w:val="276"/>
        </w:trPr>
        <w:tc>
          <w:tcPr>
            <w:tcW w:w="651" w:type="pct"/>
            <w:shd w:val="clear" w:color="auto" w:fill="auto"/>
            <w:noWrap/>
            <w:vAlign w:val="center"/>
            <w:hideMark/>
          </w:tcPr>
          <w:p w:rsidR="00623AEA" w:rsidRPr="00557E5F" w:rsidRDefault="00623AEA" w:rsidP="00A57497">
            <w:pPr>
              <w:rPr>
                <w:sz w:val="20"/>
                <w:szCs w:val="20"/>
              </w:rPr>
            </w:pPr>
            <w:r w:rsidRPr="00557E5F">
              <w:rPr>
                <w:sz w:val="20"/>
                <w:szCs w:val="20"/>
              </w:rPr>
              <w:t>Japan</w:t>
            </w:r>
          </w:p>
        </w:tc>
        <w:tc>
          <w:tcPr>
            <w:tcW w:w="750" w:type="pct"/>
            <w:shd w:val="clear" w:color="auto" w:fill="auto"/>
            <w:noWrap/>
            <w:vAlign w:val="center"/>
            <w:hideMark/>
          </w:tcPr>
          <w:p w:rsidR="00623AEA" w:rsidRPr="00557E5F" w:rsidRDefault="00623AEA" w:rsidP="007403E1">
            <w:pPr>
              <w:jc w:val="center"/>
              <w:rPr>
                <w:sz w:val="20"/>
                <w:szCs w:val="20"/>
              </w:rPr>
            </w:pPr>
            <w:r w:rsidRPr="00557E5F">
              <w:rPr>
                <w:sz w:val="20"/>
                <w:szCs w:val="20"/>
              </w:rPr>
              <w:t>4.63:</w:t>
            </w:r>
            <w:r w:rsidR="00D010DD">
              <w:rPr>
                <w:sz w:val="20"/>
                <w:szCs w:val="20"/>
              </w:rPr>
              <w:t xml:space="preserve"> </w:t>
            </w:r>
            <w:r w:rsidRPr="00557E5F">
              <w:rPr>
                <w:sz w:val="20"/>
                <w:szCs w:val="20"/>
              </w:rPr>
              <w:t>low</w:t>
            </w:r>
          </w:p>
        </w:tc>
        <w:tc>
          <w:tcPr>
            <w:tcW w:w="696" w:type="pct"/>
            <w:shd w:val="clear" w:color="auto" w:fill="auto"/>
            <w:vAlign w:val="center"/>
          </w:tcPr>
          <w:p w:rsidR="00623AEA" w:rsidRPr="00557E5F" w:rsidRDefault="00623AEA" w:rsidP="007403E1">
            <w:pPr>
              <w:jc w:val="center"/>
              <w:rPr>
                <w:bCs/>
                <w:sz w:val="20"/>
                <w:szCs w:val="20"/>
              </w:rPr>
            </w:pPr>
            <w:r w:rsidRPr="00557E5F">
              <w:rPr>
                <w:bCs/>
                <w:sz w:val="20"/>
                <w:szCs w:val="20"/>
              </w:rPr>
              <w:t>333:</w:t>
            </w:r>
            <w:r w:rsidR="00D010DD">
              <w:rPr>
                <w:bCs/>
                <w:sz w:val="20"/>
                <w:szCs w:val="20"/>
              </w:rPr>
              <w:t xml:space="preserve"> </w:t>
            </w:r>
            <w:r w:rsidRPr="00557E5F">
              <w:rPr>
                <w:bCs/>
                <w:sz w:val="20"/>
                <w:szCs w:val="20"/>
              </w:rPr>
              <w:t>low</w:t>
            </w:r>
          </w:p>
        </w:tc>
        <w:tc>
          <w:tcPr>
            <w:tcW w:w="656" w:type="pct"/>
            <w:shd w:val="clear" w:color="auto" w:fill="auto"/>
            <w:vAlign w:val="center"/>
          </w:tcPr>
          <w:p w:rsidR="00623AEA" w:rsidRPr="00557E5F" w:rsidRDefault="00623AEA" w:rsidP="007403E1">
            <w:pPr>
              <w:jc w:val="center"/>
              <w:rPr>
                <w:sz w:val="20"/>
                <w:szCs w:val="20"/>
              </w:rPr>
            </w:pPr>
            <w:r w:rsidRPr="00557E5F">
              <w:rPr>
                <w:sz w:val="20"/>
                <w:szCs w:val="20"/>
              </w:rPr>
              <w:t>46:</w:t>
            </w:r>
            <w:r w:rsidR="00D010DD">
              <w:rPr>
                <w:sz w:val="20"/>
                <w:szCs w:val="20"/>
              </w:rPr>
              <w:t xml:space="preserve"> </w:t>
            </w:r>
            <w:r w:rsidRPr="00557E5F">
              <w:rPr>
                <w:sz w:val="20"/>
                <w:szCs w:val="20"/>
              </w:rPr>
              <w:t>moderate</w:t>
            </w:r>
            <w:r w:rsidR="00D010DD">
              <w:rPr>
                <w:sz w:val="20"/>
                <w:szCs w:val="20"/>
              </w:rPr>
              <w:t xml:space="preserve"> </w:t>
            </w:r>
            <w:r w:rsidRPr="00557E5F">
              <w:rPr>
                <w:sz w:val="20"/>
                <w:szCs w:val="20"/>
              </w:rPr>
              <w:t>coll.</w:t>
            </w:r>
          </w:p>
        </w:tc>
        <w:tc>
          <w:tcPr>
            <w:tcW w:w="1058" w:type="pct"/>
            <w:vAlign w:val="center"/>
          </w:tcPr>
          <w:p w:rsidR="00623AEA" w:rsidRPr="00557E5F" w:rsidRDefault="00623AEA" w:rsidP="007403E1">
            <w:pPr>
              <w:rPr>
                <w:sz w:val="20"/>
                <w:szCs w:val="20"/>
              </w:rPr>
            </w:pPr>
            <w:r w:rsidRPr="00557E5F">
              <w:rPr>
                <w:sz w:val="20"/>
                <w:szCs w:val="20"/>
              </w:rPr>
              <w:t>None</w:t>
            </w:r>
          </w:p>
        </w:tc>
        <w:tc>
          <w:tcPr>
            <w:tcW w:w="1189" w:type="pct"/>
            <w:vAlign w:val="center"/>
          </w:tcPr>
          <w:p w:rsidR="00623AEA" w:rsidRPr="00557E5F" w:rsidRDefault="00623AEA" w:rsidP="007403E1">
            <w:pPr>
              <w:rPr>
                <w:sz w:val="20"/>
                <w:szCs w:val="20"/>
              </w:rPr>
            </w:pPr>
            <w:r w:rsidRPr="00557E5F">
              <w:rPr>
                <w:sz w:val="20"/>
                <w:szCs w:val="20"/>
              </w:rPr>
              <w:t>3</w:t>
            </w:r>
            <w:r w:rsidR="00D010DD">
              <w:rPr>
                <w:sz w:val="20"/>
                <w:szCs w:val="20"/>
              </w:rPr>
              <w:t xml:space="preserve"> </w:t>
            </w:r>
            <w:r w:rsidRPr="00557E5F">
              <w:rPr>
                <w:sz w:val="20"/>
                <w:szCs w:val="20"/>
              </w:rPr>
              <w:t>factors</w:t>
            </w:r>
            <w:r w:rsidR="00D010DD">
              <w:rPr>
                <w:sz w:val="20"/>
                <w:szCs w:val="20"/>
              </w:rPr>
              <w:t xml:space="preserve"> </w:t>
            </w:r>
            <w:r w:rsidRPr="00557E5F">
              <w:rPr>
                <w:sz w:val="20"/>
                <w:szCs w:val="20"/>
              </w:rPr>
              <w:t>identified</w:t>
            </w:r>
            <w:r w:rsidR="00D010DD">
              <w:rPr>
                <w:sz w:val="20"/>
                <w:szCs w:val="20"/>
              </w:rPr>
              <w:t xml:space="preserve"> </w:t>
            </w:r>
            <w:r w:rsidRPr="00557E5F">
              <w:rPr>
                <w:sz w:val="20"/>
                <w:szCs w:val="20"/>
              </w:rPr>
              <w:t>with</w:t>
            </w:r>
            <w:r w:rsidR="00D010DD">
              <w:rPr>
                <w:sz w:val="20"/>
                <w:szCs w:val="20"/>
              </w:rPr>
              <w:t xml:space="preserve"> </w:t>
            </w:r>
            <w:r w:rsidRPr="00557E5F">
              <w:rPr>
                <w:sz w:val="20"/>
                <w:szCs w:val="20"/>
              </w:rPr>
              <w:t>several</w:t>
            </w:r>
            <w:r w:rsidR="00D010DD">
              <w:rPr>
                <w:sz w:val="20"/>
                <w:szCs w:val="20"/>
              </w:rPr>
              <w:t xml:space="preserve"> </w:t>
            </w:r>
            <w:r w:rsidRPr="00557E5F">
              <w:rPr>
                <w:sz w:val="20"/>
                <w:szCs w:val="20"/>
              </w:rPr>
              <w:t>items</w:t>
            </w:r>
            <w:r w:rsidR="00D010DD">
              <w:rPr>
                <w:sz w:val="20"/>
                <w:szCs w:val="20"/>
              </w:rPr>
              <w:t xml:space="preserve"> </w:t>
            </w:r>
            <w:r w:rsidRPr="00557E5F">
              <w:rPr>
                <w:sz w:val="20"/>
                <w:szCs w:val="20"/>
              </w:rPr>
              <w:t>with</w:t>
            </w:r>
            <w:r w:rsidR="00D010DD">
              <w:rPr>
                <w:sz w:val="20"/>
                <w:szCs w:val="20"/>
              </w:rPr>
              <w:t xml:space="preserve"> </w:t>
            </w:r>
            <w:r w:rsidRPr="00557E5F">
              <w:rPr>
                <w:sz w:val="20"/>
                <w:szCs w:val="20"/>
              </w:rPr>
              <w:t>multiple</w:t>
            </w:r>
            <w:r w:rsidR="00D010DD">
              <w:rPr>
                <w:sz w:val="20"/>
                <w:szCs w:val="20"/>
              </w:rPr>
              <w:t xml:space="preserve"> </w:t>
            </w:r>
            <w:r w:rsidRPr="00557E5F">
              <w:rPr>
                <w:sz w:val="20"/>
                <w:szCs w:val="20"/>
              </w:rPr>
              <w:t>high</w:t>
            </w:r>
            <w:r w:rsidR="00D010DD">
              <w:rPr>
                <w:sz w:val="20"/>
                <w:szCs w:val="20"/>
              </w:rPr>
              <w:t xml:space="preserve"> </w:t>
            </w:r>
            <w:r w:rsidRPr="00557E5F">
              <w:rPr>
                <w:sz w:val="20"/>
                <w:szCs w:val="20"/>
              </w:rPr>
              <w:t>loadings</w:t>
            </w:r>
          </w:p>
        </w:tc>
      </w:tr>
      <w:tr w:rsidR="00623AEA" w:rsidRPr="00623AEA" w:rsidTr="00A57497">
        <w:trPr>
          <w:trHeight w:val="276"/>
        </w:trPr>
        <w:tc>
          <w:tcPr>
            <w:tcW w:w="651" w:type="pct"/>
            <w:shd w:val="clear" w:color="auto" w:fill="auto"/>
            <w:noWrap/>
            <w:vAlign w:val="center"/>
            <w:hideMark/>
          </w:tcPr>
          <w:p w:rsidR="00623AEA" w:rsidRPr="00557E5F" w:rsidRDefault="00623AEA" w:rsidP="00A57497">
            <w:pPr>
              <w:rPr>
                <w:sz w:val="20"/>
                <w:szCs w:val="20"/>
              </w:rPr>
            </w:pPr>
            <w:r w:rsidRPr="00557E5F">
              <w:rPr>
                <w:sz w:val="20"/>
                <w:szCs w:val="20"/>
              </w:rPr>
              <w:t>Kenya</w:t>
            </w:r>
          </w:p>
        </w:tc>
        <w:tc>
          <w:tcPr>
            <w:tcW w:w="750" w:type="pct"/>
            <w:shd w:val="clear" w:color="auto" w:fill="auto"/>
            <w:noWrap/>
            <w:vAlign w:val="center"/>
            <w:hideMark/>
          </w:tcPr>
          <w:p w:rsidR="00623AEA" w:rsidRPr="00557E5F" w:rsidRDefault="00623AEA" w:rsidP="007403E1">
            <w:pPr>
              <w:jc w:val="center"/>
              <w:rPr>
                <w:sz w:val="20"/>
                <w:szCs w:val="20"/>
              </w:rPr>
            </w:pPr>
          </w:p>
        </w:tc>
        <w:tc>
          <w:tcPr>
            <w:tcW w:w="696" w:type="pct"/>
            <w:shd w:val="clear" w:color="auto" w:fill="auto"/>
            <w:vAlign w:val="center"/>
          </w:tcPr>
          <w:p w:rsidR="00623AEA" w:rsidRPr="00557E5F" w:rsidRDefault="00623AEA" w:rsidP="007403E1">
            <w:pPr>
              <w:jc w:val="center"/>
              <w:rPr>
                <w:bCs/>
                <w:sz w:val="20"/>
                <w:szCs w:val="20"/>
              </w:rPr>
            </w:pPr>
          </w:p>
        </w:tc>
        <w:tc>
          <w:tcPr>
            <w:tcW w:w="656" w:type="pct"/>
            <w:shd w:val="clear" w:color="auto" w:fill="auto"/>
            <w:vAlign w:val="center"/>
          </w:tcPr>
          <w:p w:rsidR="00623AEA" w:rsidRPr="00557E5F" w:rsidRDefault="00623AEA" w:rsidP="007403E1">
            <w:pPr>
              <w:jc w:val="center"/>
              <w:rPr>
                <w:sz w:val="20"/>
                <w:szCs w:val="20"/>
              </w:rPr>
            </w:pPr>
          </w:p>
        </w:tc>
        <w:tc>
          <w:tcPr>
            <w:tcW w:w="1058" w:type="pct"/>
            <w:vAlign w:val="center"/>
          </w:tcPr>
          <w:p w:rsidR="00623AEA" w:rsidRPr="00557E5F" w:rsidRDefault="00623AEA" w:rsidP="007403E1">
            <w:pPr>
              <w:rPr>
                <w:sz w:val="20"/>
                <w:szCs w:val="20"/>
              </w:rPr>
            </w:pPr>
            <w:r w:rsidRPr="00557E5F">
              <w:rPr>
                <w:sz w:val="20"/>
                <w:szCs w:val="20"/>
              </w:rPr>
              <w:t>22</w:t>
            </w:r>
          </w:p>
        </w:tc>
        <w:tc>
          <w:tcPr>
            <w:tcW w:w="1189" w:type="pct"/>
            <w:vAlign w:val="center"/>
          </w:tcPr>
          <w:p w:rsidR="00623AEA" w:rsidRPr="00557E5F" w:rsidRDefault="00A57497" w:rsidP="008A1E0D">
            <w:pPr>
              <w:rPr>
                <w:sz w:val="20"/>
                <w:szCs w:val="20"/>
              </w:rPr>
            </w:pPr>
            <w:r>
              <w:rPr>
                <w:sz w:val="20"/>
                <w:szCs w:val="20"/>
              </w:rPr>
              <w:t>3 factors</w:t>
            </w:r>
            <w:r w:rsidR="008A1E0D">
              <w:rPr>
                <w:sz w:val="20"/>
                <w:szCs w:val="20"/>
              </w:rPr>
              <w:t>,</w:t>
            </w:r>
            <w:r>
              <w:rPr>
                <w:sz w:val="20"/>
                <w:szCs w:val="20"/>
              </w:rPr>
              <w:t xml:space="preserve"> few items with multiple high loadings</w:t>
            </w:r>
          </w:p>
        </w:tc>
      </w:tr>
      <w:tr w:rsidR="00623AEA" w:rsidRPr="00623AEA" w:rsidTr="00A57497">
        <w:trPr>
          <w:trHeight w:val="276"/>
        </w:trPr>
        <w:tc>
          <w:tcPr>
            <w:tcW w:w="651" w:type="pct"/>
            <w:shd w:val="clear" w:color="auto" w:fill="auto"/>
            <w:noWrap/>
            <w:vAlign w:val="center"/>
            <w:hideMark/>
          </w:tcPr>
          <w:p w:rsidR="00623AEA" w:rsidRPr="00557E5F" w:rsidRDefault="00623AEA" w:rsidP="00A57497">
            <w:pPr>
              <w:rPr>
                <w:sz w:val="20"/>
                <w:szCs w:val="20"/>
              </w:rPr>
            </w:pPr>
            <w:r w:rsidRPr="00557E5F">
              <w:rPr>
                <w:sz w:val="20"/>
                <w:szCs w:val="20"/>
              </w:rPr>
              <w:t>Mexico</w:t>
            </w:r>
          </w:p>
        </w:tc>
        <w:tc>
          <w:tcPr>
            <w:tcW w:w="750" w:type="pct"/>
            <w:shd w:val="clear" w:color="auto" w:fill="auto"/>
            <w:noWrap/>
            <w:vAlign w:val="center"/>
            <w:hideMark/>
          </w:tcPr>
          <w:p w:rsidR="00623AEA" w:rsidRPr="00557E5F" w:rsidRDefault="00623AEA" w:rsidP="007403E1">
            <w:pPr>
              <w:jc w:val="center"/>
              <w:rPr>
                <w:sz w:val="20"/>
                <w:szCs w:val="20"/>
              </w:rPr>
            </w:pPr>
            <w:r w:rsidRPr="00557E5F">
              <w:rPr>
                <w:sz w:val="20"/>
                <w:szCs w:val="20"/>
              </w:rPr>
              <w:t>5.71</w:t>
            </w:r>
          </w:p>
        </w:tc>
        <w:tc>
          <w:tcPr>
            <w:tcW w:w="696" w:type="pct"/>
            <w:shd w:val="clear" w:color="auto" w:fill="auto"/>
            <w:vAlign w:val="center"/>
          </w:tcPr>
          <w:p w:rsidR="00623AEA" w:rsidRPr="00557E5F" w:rsidRDefault="00623AEA" w:rsidP="007403E1">
            <w:pPr>
              <w:jc w:val="center"/>
              <w:rPr>
                <w:bCs/>
                <w:sz w:val="20"/>
                <w:szCs w:val="20"/>
              </w:rPr>
            </w:pPr>
            <w:r w:rsidRPr="00557E5F">
              <w:rPr>
                <w:bCs/>
                <w:sz w:val="20"/>
                <w:szCs w:val="20"/>
              </w:rPr>
              <w:t>681</w:t>
            </w:r>
          </w:p>
        </w:tc>
        <w:tc>
          <w:tcPr>
            <w:tcW w:w="656" w:type="pct"/>
            <w:shd w:val="clear" w:color="auto" w:fill="auto"/>
            <w:vAlign w:val="center"/>
          </w:tcPr>
          <w:p w:rsidR="00623AEA" w:rsidRPr="00557E5F" w:rsidRDefault="00623AEA" w:rsidP="007403E1">
            <w:pPr>
              <w:jc w:val="center"/>
              <w:rPr>
                <w:sz w:val="20"/>
                <w:szCs w:val="20"/>
              </w:rPr>
            </w:pPr>
            <w:r w:rsidRPr="00557E5F">
              <w:rPr>
                <w:sz w:val="20"/>
                <w:szCs w:val="20"/>
              </w:rPr>
              <w:t>30</w:t>
            </w:r>
            <w:r w:rsidR="00D010DD">
              <w:rPr>
                <w:sz w:val="20"/>
                <w:szCs w:val="20"/>
              </w:rPr>
              <w:t xml:space="preserve"> </w:t>
            </w:r>
            <w:r w:rsidRPr="00557E5F">
              <w:rPr>
                <w:sz w:val="20"/>
                <w:szCs w:val="20"/>
              </w:rPr>
              <w:t>mod.</w:t>
            </w:r>
            <w:r w:rsidR="00D010DD">
              <w:rPr>
                <w:sz w:val="20"/>
                <w:szCs w:val="20"/>
              </w:rPr>
              <w:t xml:space="preserve"> </w:t>
            </w:r>
            <w:r w:rsidRPr="00557E5F">
              <w:rPr>
                <w:sz w:val="20"/>
                <w:szCs w:val="20"/>
              </w:rPr>
              <w:t>high</w:t>
            </w:r>
            <w:r w:rsidR="00D010DD">
              <w:rPr>
                <w:sz w:val="20"/>
                <w:szCs w:val="20"/>
              </w:rPr>
              <w:t xml:space="preserve"> </w:t>
            </w:r>
            <w:r w:rsidRPr="00557E5F">
              <w:rPr>
                <w:sz w:val="20"/>
                <w:szCs w:val="20"/>
              </w:rPr>
              <w:t>coll.</w:t>
            </w:r>
          </w:p>
        </w:tc>
        <w:tc>
          <w:tcPr>
            <w:tcW w:w="1058" w:type="pct"/>
            <w:vAlign w:val="center"/>
          </w:tcPr>
          <w:p w:rsidR="00623AEA" w:rsidRPr="00557E5F" w:rsidRDefault="00623AEA" w:rsidP="007403E1">
            <w:pPr>
              <w:rPr>
                <w:sz w:val="20"/>
                <w:szCs w:val="20"/>
              </w:rPr>
            </w:pPr>
            <w:r w:rsidRPr="00557E5F">
              <w:rPr>
                <w:sz w:val="20"/>
                <w:szCs w:val="20"/>
              </w:rPr>
              <w:t>22</w:t>
            </w:r>
          </w:p>
        </w:tc>
        <w:tc>
          <w:tcPr>
            <w:tcW w:w="1189" w:type="pct"/>
            <w:vAlign w:val="center"/>
          </w:tcPr>
          <w:p w:rsidR="00623AEA" w:rsidRPr="00557E5F" w:rsidRDefault="00623AEA" w:rsidP="007403E1">
            <w:pPr>
              <w:rPr>
                <w:sz w:val="20"/>
                <w:szCs w:val="20"/>
              </w:rPr>
            </w:pPr>
            <w:r w:rsidRPr="00557E5F">
              <w:rPr>
                <w:sz w:val="20"/>
                <w:szCs w:val="20"/>
              </w:rPr>
              <w:t>3</w:t>
            </w:r>
            <w:r w:rsidR="00D010DD">
              <w:rPr>
                <w:sz w:val="20"/>
                <w:szCs w:val="20"/>
              </w:rPr>
              <w:t xml:space="preserve"> </w:t>
            </w:r>
            <w:r w:rsidRPr="00557E5F">
              <w:rPr>
                <w:sz w:val="20"/>
                <w:szCs w:val="20"/>
              </w:rPr>
              <w:t>factors</w:t>
            </w:r>
            <w:r w:rsidR="00D010DD">
              <w:rPr>
                <w:sz w:val="20"/>
                <w:szCs w:val="20"/>
              </w:rPr>
              <w:t xml:space="preserve"> </w:t>
            </w:r>
            <w:r w:rsidRPr="00557E5F">
              <w:rPr>
                <w:sz w:val="20"/>
                <w:szCs w:val="20"/>
              </w:rPr>
              <w:t>identified</w:t>
            </w:r>
            <w:r w:rsidR="00D010DD">
              <w:rPr>
                <w:sz w:val="20"/>
                <w:szCs w:val="20"/>
              </w:rPr>
              <w:t xml:space="preserve"> </w:t>
            </w:r>
            <w:r w:rsidRPr="00557E5F">
              <w:rPr>
                <w:sz w:val="20"/>
                <w:szCs w:val="20"/>
              </w:rPr>
              <w:t>with</w:t>
            </w:r>
            <w:r w:rsidR="00D010DD">
              <w:rPr>
                <w:sz w:val="20"/>
                <w:szCs w:val="20"/>
              </w:rPr>
              <w:t xml:space="preserve"> </w:t>
            </w:r>
            <w:r w:rsidRPr="00557E5F">
              <w:rPr>
                <w:sz w:val="20"/>
                <w:szCs w:val="20"/>
              </w:rPr>
              <w:t>very</w:t>
            </w:r>
            <w:r w:rsidR="00D010DD">
              <w:rPr>
                <w:sz w:val="20"/>
                <w:szCs w:val="20"/>
              </w:rPr>
              <w:t xml:space="preserve"> </w:t>
            </w:r>
            <w:r w:rsidRPr="00557E5F">
              <w:rPr>
                <w:sz w:val="20"/>
                <w:szCs w:val="20"/>
              </w:rPr>
              <w:t>few</w:t>
            </w:r>
            <w:r w:rsidR="00D010DD">
              <w:rPr>
                <w:sz w:val="20"/>
                <w:szCs w:val="20"/>
              </w:rPr>
              <w:t xml:space="preserve"> </w:t>
            </w:r>
            <w:r w:rsidRPr="00557E5F">
              <w:rPr>
                <w:sz w:val="20"/>
                <w:szCs w:val="20"/>
              </w:rPr>
              <w:t>items</w:t>
            </w:r>
            <w:r w:rsidR="00D010DD">
              <w:rPr>
                <w:sz w:val="20"/>
                <w:szCs w:val="20"/>
              </w:rPr>
              <w:t xml:space="preserve"> </w:t>
            </w:r>
            <w:r w:rsidRPr="00557E5F">
              <w:rPr>
                <w:sz w:val="20"/>
                <w:szCs w:val="20"/>
              </w:rPr>
              <w:t>with</w:t>
            </w:r>
            <w:r w:rsidR="00D010DD">
              <w:rPr>
                <w:sz w:val="20"/>
                <w:szCs w:val="20"/>
              </w:rPr>
              <w:t xml:space="preserve"> </w:t>
            </w:r>
            <w:r w:rsidRPr="00557E5F">
              <w:rPr>
                <w:sz w:val="20"/>
                <w:szCs w:val="20"/>
              </w:rPr>
              <w:t>high</w:t>
            </w:r>
            <w:r w:rsidR="00D010DD">
              <w:rPr>
                <w:sz w:val="20"/>
                <w:szCs w:val="20"/>
              </w:rPr>
              <w:t xml:space="preserve"> </w:t>
            </w:r>
            <w:r w:rsidRPr="00557E5F">
              <w:rPr>
                <w:sz w:val="20"/>
                <w:szCs w:val="20"/>
              </w:rPr>
              <w:t>multiple</w:t>
            </w:r>
            <w:r w:rsidR="00D010DD">
              <w:rPr>
                <w:sz w:val="20"/>
                <w:szCs w:val="20"/>
              </w:rPr>
              <w:t xml:space="preserve"> </w:t>
            </w:r>
            <w:r w:rsidRPr="00557E5F">
              <w:rPr>
                <w:sz w:val="20"/>
                <w:szCs w:val="20"/>
              </w:rPr>
              <w:t>loadings</w:t>
            </w:r>
          </w:p>
        </w:tc>
      </w:tr>
      <w:tr w:rsidR="00623AEA" w:rsidRPr="00623AEA" w:rsidTr="00A57497">
        <w:trPr>
          <w:trHeight w:val="276"/>
        </w:trPr>
        <w:tc>
          <w:tcPr>
            <w:tcW w:w="651" w:type="pct"/>
            <w:shd w:val="clear" w:color="auto" w:fill="auto"/>
            <w:noWrap/>
            <w:vAlign w:val="center"/>
            <w:hideMark/>
          </w:tcPr>
          <w:p w:rsidR="00623AEA" w:rsidRPr="00557E5F" w:rsidRDefault="00623AEA" w:rsidP="00A57497">
            <w:pPr>
              <w:rPr>
                <w:bCs/>
                <w:sz w:val="20"/>
                <w:szCs w:val="20"/>
              </w:rPr>
            </w:pPr>
            <w:r w:rsidRPr="00557E5F">
              <w:rPr>
                <w:bCs/>
                <w:sz w:val="20"/>
                <w:szCs w:val="20"/>
              </w:rPr>
              <w:t>NewZealand</w:t>
            </w:r>
          </w:p>
        </w:tc>
        <w:tc>
          <w:tcPr>
            <w:tcW w:w="750" w:type="pct"/>
            <w:shd w:val="clear" w:color="auto" w:fill="auto"/>
            <w:noWrap/>
            <w:vAlign w:val="center"/>
            <w:hideMark/>
          </w:tcPr>
          <w:p w:rsidR="00623AEA" w:rsidRPr="00557E5F" w:rsidRDefault="00623AEA" w:rsidP="007403E1">
            <w:pPr>
              <w:jc w:val="center"/>
              <w:rPr>
                <w:bCs/>
                <w:sz w:val="20"/>
                <w:szCs w:val="20"/>
              </w:rPr>
            </w:pPr>
            <w:r w:rsidRPr="00557E5F">
              <w:rPr>
                <w:bCs/>
                <w:sz w:val="20"/>
                <w:szCs w:val="20"/>
              </w:rPr>
              <w:t>3.67:</w:t>
            </w:r>
            <w:r w:rsidR="00D010DD">
              <w:rPr>
                <w:bCs/>
                <w:sz w:val="20"/>
                <w:szCs w:val="20"/>
              </w:rPr>
              <w:t xml:space="preserve"> </w:t>
            </w:r>
            <w:r w:rsidRPr="00557E5F">
              <w:rPr>
                <w:bCs/>
                <w:sz w:val="20"/>
                <w:szCs w:val="20"/>
              </w:rPr>
              <w:t>very</w:t>
            </w:r>
            <w:r w:rsidR="00D010DD">
              <w:rPr>
                <w:bCs/>
                <w:sz w:val="20"/>
                <w:szCs w:val="20"/>
              </w:rPr>
              <w:t xml:space="preserve"> </w:t>
            </w:r>
            <w:r w:rsidRPr="00557E5F">
              <w:rPr>
                <w:bCs/>
                <w:sz w:val="20"/>
                <w:szCs w:val="20"/>
              </w:rPr>
              <w:t>low</w:t>
            </w:r>
          </w:p>
        </w:tc>
        <w:tc>
          <w:tcPr>
            <w:tcW w:w="696" w:type="pct"/>
            <w:shd w:val="clear" w:color="auto" w:fill="auto"/>
            <w:vAlign w:val="center"/>
          </w:tcPr>
          <w:p w:rsidR="00623AEA" w:rsidRPr="00557E5F" w:rsidRDefault="00623AEA" w:rsidP="007403E1">
            <w:pPr>
              <w:jc w:val="center"/>
              <w:rPr>
                <w:bCs/>
                <w:sz w:val="20"/>
                <w:szCs w:val="20"/>
              </w:rPr>
            </w:pPr>
            <w:r w:rsidRPr="00557E5F">
              <w:rPr>
                <w:bCs/>
                <w:sz w:val="20"/>
                <w:szCs w:val="20"/>
              </w:rPr>
              <w:t>46:</w:t>
            </w:r>
            <w:r w:rsidR="00D010DD">
              <w:rPr>
                <w:bCs/>
                <w:sz w:val="20"/>
                <w:szCs w:val="20"/>
              </w:rPr>
              <w:t xml:space="preserve"> </w:t>
            </w:r>
            <w:r w:rsidRPr="00557E5F">
              <w:rPr>
                <w:bCs/>
                <w:sz w:val="20"/>
                <w:szCs w:val="20"/>
              </w:rPr>
              <w:t>amongst</w:t>
            </w:r>
          </w:p>
          <w:p w:rsidR="00623AEA" w:rsidRPr="00557E5F" w:rsidRDefault="00623AEA" w:rsidP="007403E1">
            <w:pPr>
              <w:jc w:val="center"/>
              <w:rPr>
                <w:bCs/>
                <w:sz w:val="20"/>
                <w:szCs w:val="20"/>
              </w:rPr>
            </w:pPr>
            <w:r w:rsidRPr="00557E5F">
              <w:rPr>
                <w:bCs/>
                <w:sz w:val="20"/>
                <w:szCs w:val="20"/>
              </w:rPr>
              <w:t>lowest</w:t>
            </w:r>
          </w:p>
        </w:tc>
        <w:tc>
          <w:tcPr>
            <w:tcW w:w="656" w:type="pct"/>
            <w:shd w:val="clear" w:color="auto" w:fill="auto"/>
            <w:vAlign w:val="center"/>
          </w:tcPr>
          <w:p w:rsidR="00623AEA" w:rsidRPr="00557E5F" w:rsidRDefault="00623AEA" w:rsidP="007403E1">
            <w:pPr>
              <w:jc w:val="center"/>
              <w:rPr>
                <w:sz w:val="20"/>
                <w:szCs w:val="20"/>
              </w:rPr>
            </w:pPr>
            <w:r w:rsidRPr="00557E5F">
              <w:rPr>
                <w:sz w:val="20"/>
                <w:szCs w:val="20"/>
              </w:rPr>
              <w:t>79:</w:t>
            </w:r>
            <w:r w:rsidR="00D010DD">
              <w:rPr>
                <w:sz w:val="20"/>
                <w:szCs w:val="20"/>
              </w:rPr>
              <w:t xml:space="preserve"> </w:t>
            </w:r>
            <w:r w:rsidRPr="00557E5F">
              <w:rPr>
                <w:sz w:val="20"/>
                <w:szCs w:val="20"/>
              </w:rPr>
              <w:t>very</w:t>
            </w:r>
            <w:r w:rsidR="00D010DD">
              <w:rPr>
                <w:sz w:val="20"/>
                <w:szCs w:val="20"/>
              </w:rPr>
              <w:t xml:space="preserve"> </w:t>
            </w:r>
            <w:r w:rsidRPr="00557E5F">
              <w:rPr>
                <w:sz w:val="20"/>
                <w:szCs w:val="20"/>
              </w:rPr>
              <w:t>low</w:t>
            </w:r>
            <w:r w:rsidR="00D010DD">
              <w:rPr>
                <w:sz w:val="20"/>
                <w:szCs w:val="20"/>
              </w:rPr>
              <w:t xml:space="preserve"> </w:t>
            </w:r>
            <w:r w:rsidRPr="00557E5F">
              <w:rPr>
                <w:sz w:val="20"/>
                <w:szCs w:val="20"/>
              </w:rPr>
              <w:t>coll.</w:t>
            </w:r>
          </w:p>
        </w:tc>
        <w:tc>
          <w:tcPr>
            <w:tcW w:w="1058" w:type="pct"/>
            <w:vAlign w:val="center"/>
          </w:tcPr>
          <w:p w:rsidR="00623AEA" w:rsidRPr="00557E5F" w:rsidRDefault="00623AEA" w:rsidP="007403E1">
            <w:pPr>
              <w:rPr>
                <w:sz w:val="20"/>
                <w:szCs w:val="20"/>
              </w:rPr>
            </w:pPr>
            <w:r w:rsidRPr="00557E5F">
              <w:rPr>
                <w:sz w:val="20"/>
                <w:szCs w:val="20"/>
              </w:rPr>
              <w:t>None</w:t>
            </w:r>
            <w:r w:rsidR="007403E1">
              <w:rPr>
                <w:sz w:val="20"/>
                <w:szCs w:val="20"/>
              </w:rPr>
              <w:t>, general fit to model</w:t>
            </w:r>
          </w:p>
        </w:tc>
        <w:tc>
          <w:tcPr>
            <w:tcW w:w="1189" w:type="pct"/>
            <w:vAlign w:val="center"/>
          </w:tcPr>
          <w:p w:rsidR="00623AEA" w:rsidRPr="00557E5F" w:rsidRDefault="00623AEA" w:rsidP="007403E1">
            <w:pPr>
              <w:rPr>
                <w:sz w:val="20"/>
                <w:szCs w:val="20"/>
              </w:rPr>
            </w:pPr>
            <w:r w:rsidRPr="00557E5F">
              <w:rPr>
                <w:sz w:val="20"/>
                <w:szCs w:val="20"/>
              </w:rPr>
              <w:t>Analytic</w:t>
            </w:r>
            <w:r w:rsidR="00D010DD">
              <w:rPr>
                <w:sz w:val="20"/>
                <w:szCs w:val="20"/>
              </w:rPr>
              <w:t xml:space="preserve"> </w:t>
            </w:r>
            <w:r w:rsidRPr="00557E5F">
              <w:rPr>
                <w:sz w:val="20"/>
                <w:szCs w:val="20"/>
              </w:rPr>
              <w:t>thinking,</w:t>
            </w:r>
            <w:r w:rsidR="00D010DD">
              <w:rPr>
                <w:sz w:val="20"/>
                <w:szCs w:val="20"/>
              </w:rPr>
              <w:t xml:space="preserve"> </w:t>
            </w:r>
            <w:r w:rsidRPr="00557E5F">
              <w:rPr>
                <w:sz w:val="20"/>
                <w:szCs w:val="20"/>
              </w:rPr>
              <w:t>well-defined</w:t>
            </w:r>
            <w:r w:rsidR="00D010DD">
              <w:rPr>
                <w:sz w:val="20"/>
                <w:szCs w:val="20"/>
              </w:rPr>
              <w:t xml:space="preserve"> </w:t>
            </w:r>
            <w:r w:rsidRPr="00557E5F">
              <w:rPr>
                <w:sz w:val="20"/>
                <w:szCs w:val="20"/>
              </w:rPr>
              <w:t>factors</w:t>
            </w:r>
            <w:r w:rsidR="00D010DD">
              <w:rPr>
                <w:sz w:val="20"/>
                <w:szCs w:val="20"/>
              </w:rPr>
              <w:t xml:space="preserve"> </w:t>
            </w:r>
            <w:r w:rsidRPr="00557E5F">
              <w:rPr>
                <w:sz w:val="20"/>
                <w:szCs w:val="20"/>
              </w:rPr>
              <w:t>generally</w:t>
            </w:r>
            <w:r w:rsidR="00D010DD">
              <w:rPr>
                <w:sz w:val="20"/>
                <w:szCs w:val="20"/>
              </w:rPr>
              <w:t xml:space="preserve"> </w:t>
            </w:r>
            <w:r w:rsidRPr="00557E5F">
              <w:rPr>
                <w:sz w:val="20"/>
                <w:szCs w:val="20"/>
              </w:rPr>
              <w:t>fitting</w:t>
            </w:r>
            <w:r w:rsidR="00D010DD">
              <w:rPr>
                <w:sz w:val="20"/>
                <w:szCs w:val="20"/>
              </w:rPr>
              <w:t xml:space="preserve"> </w:t>
            </w:r>
            <w:r w:rsidRPr="00557E5F">
              <w:rPr>
                <w:sz w:val="20"/>
                <w:szCs w:val="20"/>
              </w:rPr>
              <w:t>LBDQXII</w:t>
            </w:r>
            <w:r w:rsidR="00D010DD">
              <w:rPr>
                <w:sz w:val="20"/>
                <w:szCs w:val="20"/>
              </w:rPr>
              <w:t xml:space="preserve"> </w:t>
            </w:r>
            <w:r w:rsidRPr="00557E5F">
              <w:rPr>
                <w:sz w:val="20"/>
                <w:szCs w:val="20"/>
              </w:rPr>
              <w:t>model</w:t>
            </w:r>
          </w:p>
        </w:tc>
      </w:tr>
      <w:tr w:rsidR="00623AEA" w:rsidRPr="00623AEA" w:rsidTr="00A57497">
        <w:trPr>
          <w:trHeight w:val="276"/>
        </w:trPr>
        <w:tc>
          <w:tcPr>
            <w:tcW w:w="651" w:type="pct"/>
            <w:shd w:val="clear" w:color="auto" w:fill="auto"/>
            <w:noWrap/>
            <w:vAlign w:val="center"/>
            <w:hideMark/>
          </w:tcPr>
          <w:p w:rsidR="00623AEA" w:rsidRPr="00557E5F" w:rsidRDefault="00623AEA" w:rsidP="00A57497">
            <w:pPr>
              <w:rPr>
                <w:sz w:val="20"/>
                <w:szCs w:val="20"/>
              </w:rPr>
            </w:pPr>
            <w:r w:rsidRPr="00557E5F">
              <w:rPr>
                <w:sz w:val="20"/>
                <w:szCs w:val="20"/>
              </w:rPr>
              <w:t>SouthKorea</w:t>
            </w:r>
          </w:p>
        </w:tc>
        <w:tc>
          <w:tcPr>
            <w:tcW w:w="750" w:type="pct"/>
            <w:shd w:val="clear" w:color="auto" w:fill="auto"/>
            <w:noWrap/>
            <w:vAlign w:val="center"/>
            <w:hideMark/>
          </w:tcPr>
          <w:p w:rsidR="00623AEA" w:rsidRPr="00557E5F" w:rsidRDefault="00623AEA" w:rsidP="007403E1">
            <w:pPr>
              <w:jc w:val="center"/>
              <w:rPr>
                <w:sz w:val="20"/>
                <w:szCs w:val="20"/>
              </w:rPr>
            </w:pPr>
            <w:r w:rsidRPr="00557E5F">
              <w:rPr>
                <w:sz w:val="20"/>
                <w:szCs w:val="20"/>
              </w:rPr>
              <w:t>5.54</w:t>
            </w:r>
          </w:p>
        </w:tc>
        <w:tc>
          <w:tcPr>
            <w:tcW w:w="696" w:type="pct"/>
            <w:shd w:val="clear" w:color="auto" w:fill="auto"/>
            <w:vAlign w:val="center"/>
          </w:tcPr>
          <w:p w:rsidR="00623AEA" w:rsidRPr="00557E5F" w:rsidRDefault="00623AEA" w:rsidP="007403E1">
            <w:pPr>
              <w:jc w:val="center"/>
              <w:rPr>
                <w:bCs/>
                <w:sz w:val="20"/>
                <w:szCs w:val="20"/>
              </w:rPr>
            </w:pPr>
            <w:r w:rsidRPr="00557E5F">
              <w:rPr>
                <w:bCs/>
                <w:sz w:val="20"/>
                <w:szCs w:val="20"/>
              </w:rPr>
              <w:t>476:</w:t>
            </w:r>
            <w:r w:rsidR="00D010DD">
              <w:rPr>
                <w:bCs/>
                <w:sz w:val="20"/>
                <w:szCs w:val="20"/>
              </w:rPr>
              <w:t xml:space="preserve"> </w:t>
            </w:r>
            <w:r w:rsidRPr="00557E5F">
              <w:rPr>
                <w:bCs/>
                <w:sz w:val="20"/>
                <w:szCs w:val="20"/>
              </w:rPr>
              <w:t>mod.</w:t>
            </w:r>
            <w:r w:rsidR="00D010DD">
              <w:rPr>
                <w:bCs/>
                <w:sz w:val="20"/>
                <w:szCs w:val="20"/>
              </w:rPr>
              <w:t xml:space="preserve"> </w:t>
            </w:r>
            <w:r w:rsidRPr="00557E5F">
              <w:rPr>
                <w:bCs/>
                <w:sz w:val="20"/>
                <w:szCs w:val="20"/>
              </w:rPr>
              <w:t>low</w:t>
            </w:r>
          </w:p>
        </w:tc>
        <w:tc>
          <w:tcPr>
            <w:tcW w:w="656" w:type="pct"/>
            <w:shd w:val="clear" w:color="auto" w:fill="auto"/>
            <w:vAlign w:val="center"/>
          </w:tcPr>
          <w:p w:rsidR="00623AEA" w:rsidRPr="00557E5F" w:rsidRDefault="00623AEA" w:rsidP="007403E1">
            <w:pPr>
              <w:jc w:val="center"/>
              <w:rPr>
                <w:sz w:val="20"/>
                <w:szCs w:val="20"/>
              </w:rPr>
            </w:pPr>
            <w:r w:rsidRPr="00557E5F">
              <w:rPr>
                <w:sz w:val="20"/>
                <w:szCs w:val="20"/>
              </w:rPr>
              <w:t>18:</w:t>
            </w:r>
            <w:r w:rsidR="00D010DD">
              <w:rPr>
                <w:sz w:val="20"/>
                <w:szCs w:val="20"/>
              </w:rPr>
              <w:t xml:space="preserve"> </w:t>
            </w:r>
            <w:r w:rsidRPr="00557E5F">
              <w:rPr>
                <w:sz w:val="20"/>
                <w:szCs w:val="20"/>
              </w:rPr>
              <w:t>very</w:t>
            </w:r>
            <w:r w:rsidR="00D010DD">
              <w:rPr>
                <w:sz w:val="20"/>
                <w:szCs w:val="20"/>
              </w:rPr>
              <w:t xml:space="preserve"> </w:t>
            </w:r>
            <w:r w:rsidRPr="00557E5F">
              <w:rPr>
                <w:sz w:val="20"/>
                <w:szCs w:val="20"/>
              </w:rPr>
              <w:t>high</w:t>
            </w:r>
            <w:r w:rsidR="00D010DD">
              <w:rPr>
                <w:sz w:val="20"/>
                <w:szCs w:val="20"/>
              </w:rPr>
              <w:t xml:space="preserve"> </w:t>
            </w:r>
            <w:r w:rsidRPr="00557E5F">
              <w:rPr>
                <w:sz w:val="20"/>
                <w:szCs w:val="20"/>
              </w:rPr>
              <w:t>coll.</w:t>
            </w:r>
          </w:p>
        </w:tc>
        <w:tc>
          <w:tcPr>
            <w:tcW w:w="1058" w:type="pct"/>
            <w:vAlign w:val="center"/>
          </w:tcPr>
          <w:p w:rsidR="00623AEA" w:rsidRPr="00557E5F" w:rsidRDefault="00623AEA" w:rsidP="007403E1">
            <w:pPr>
              <w:rPr>
                <w:sz w:val="20"/>
                <w:szCs w:val="20"/>
              </w:rPr>
            </w:pPr>
            <w:r w:rsidRPr="00557E5F">
              <w:rPr>
                <w:sz w:val="20"/>
                <w:szCs w:val="20"/>
              </w:rPr>
              <w:t>18</w:t>
            </w:r>
          </w:p>
        </w:tc>
        <w:tc>
          <w:tcPr>
            <w:tcW w:w="1189" w:type="pct"/>
            <w:vAlign w:val="center"/>
          </w:tcPr>
          <w:p w:rsidR="00623AEA" w:rsidRPr="00557E5F" w:rsidRDefault="00623AEA" w:rsidP="007403E1">
            <w:pPr>
              <w:rPr>
                <w:sz w:val="20"/>
                <w:szCs w:val="20"/>
              </w:rPr>
            </w:pPr>
            <w:r w:rsidRPr="00557E5F">
              <w:rPr>
                <w:sz w:val="20"/>
                <w:szCs w:val="20"/>
              </w:rPr>
              <w:t>3</w:t>
            </w:r>
            <w:r w:rsidR="00D010DD">
              <w:rPr>
                <w:sz w:val="20"/>
                <w:szCs w:val="20"/>
              </w:rPr>
              <w:t xml:space="preserve"> </w:t>
            </w:r>
            <w:r w:rsidRPr="00557E5F">
              <w:rPr>
                <w:sz w:val="20"/>
                <w:szCs w:val="20"/>
              </w:rPr>
              <w:t>factors</w:t>
            </w:r>
            <w:r w:rsidR="00D010DD">
              <w:rPr>
                <w:sz w:val="20"/>
                <w:szCs w:val="20"/>
              </w:rPr>
              <w:t xml:space="preserve"> </w:t>
            </w:r>
            <w:r w:rsidRPr="00557E5F">
              <w:rPr>
                <w:sz w:val="20"/>
                <w:szCs w:val="20"/>
              </w:rPr>
              <w:t>identified</w:t>
            </w:r>
            <w:r w:rsidR="00D010DD">
              <w:rPr>
                <w:sz w:val="20"/>
                <w:szCs w:val="20"/>
              </w:rPr>
              <w:t xml:space="preserve"> </w:t>
            </w:r>
            <w:r w:rsidRPr="00557E5F">
              <w:rPr>
                <w:sz w:val="20"/>
                <w:szCs w:val="20"/>
              </w:rPr>
              <w:t>with</w:t>
            </w:r>
            <w:r w:rsidR="00D010DD">
              <w:rPr>
                <w:sz w:val="20"/>
                <w:szCs w:val="20"/>
              </w:rPr>
              <w:t xml:space="preserve"> </w:t>
            </w:r>
            <w:r w:rsidRPr="00557E5F">
              <w:rPr>
                <w:sz w:val="20"/>
                <w:szCs w:val="20"/>
              </w:rPr>
              <w:t>many</w:t>
            </w:r>
            <w:r w:rsidR="00D010DD">
              <w:rPr>
                <w:sz w:val="20"/>
                <w:szCs w:val="20"/>
              </w:rPr>
              <w:t xml:space="preserve"> </w:t>
            </w:r>
            <w:r w:rsidRPr="00557E5F">
              <w:rPr>
                <w:sz w:val="20"/>
                <w:szCs w:val="20"/>
              </w:rPr>
              <w:t>items</w:t>
            </w:r>
            <w:r w:rsidR="00D010DD">
              <w:rPr>
                <w:sz w:val="20"/>
                <w:szCs w:val="20"/>
              </w:rPr>
              <w:t xml:space="preserve"> </w:t>
            </w:r>
            <w:r w:rsidRPr="00557E5F">
              <w:rPr>
                <w:sz w:val="20"/>
                <w:szCs w:val="20"/>
              </w:rPr>
              <w:t>with</w:t>
            </w:r>
            <w:r w:rsidR="00D010DD">
              <w:rPr>
                <w:sz w:val="20"/>
                <w:szCs w:val="20"/>
              </w:rPr>
              <w:t xml:space="preserve"> </w:t>
            </w:r>
            <w:r w:rsidRPr="00557E5F">
              <w:rPr>
                <w:sz w:val="20"/>
                <w:szCs w:val="20"/>
              </w:rPr>
              <w:t>multiple</w:t>
            </w:r>
            <w:r w:rsidR="00D010DD">
              <w:rPr>
                <w:sz w:val="20"/>
                <w:szCs w:val="20"/>
              </w:rPr>
              <w:t xml:space="preserve"> </w:t>
            </w:r>
            <w:r w:rsidRPr="00557E5F">
              <w:rPr>
                <w:sz w:val="20"/>
                <w:szCs w:val="20"/>
              </w:rPr>
              <w:t>high</w:t>
            </w:r>
            <w:r w:rsidR="00D010DD">
              <w:rPr>
                <w:sz w:val="20"/>
                <w:szCs w:val="20"/>
              </w:rPr>
              <w:t xml:space="preserve"> </w:t>
            </w:r>
            <w:r w:rsidRPr="00557E5F">
              <w:rPr>
                <w:sz w:val="20"/>
                <w:szCs w:val="20"/>
              </w:rPr>
              <w:t>loadings</w:t>
            </w:r>
          </w:p>
        </w:tc>
      </w:tr>
      <w:tr w:rsidR="00623AEA" w:rsidRPr="00623AEA" w:rsidTr="00A57497">
        <w:trPr>
          <w:trHeight w:val="276"/>
        </w:trPr>
        <w:tc>
          <w:tcPr>
            <w:tcW w:w="651" w:type="pct"/>
            <w:shd w:val="clear" w:color="auto" w:fill="auto"/>
            <w:noWrap/>
            <w:vAlign w:val="center"/>
            <w:hideMark/>
          </w:tcPr>
          <w:p w:rsidR="00623AEA" w:rsidRPr="00557E5F" w:rsidRDefault="00623AEA" w:rsidP="00A57497">
            <w:pPr>
              <w:rPr>
                <w:sz w:val="20"/>
                <w:szCs w:val="20"/>
              </w:rPr>
            </w:pPr>
            <w:r w:rsidRPr="00557E5F">
              <w:rPr>
                <w:sz w:val="20"/>
                <w:szCs w:val="20"/>
              </w:rPr>
              <w:t>SoAfricaB*</w:t>
            </w:r>
          </w:p>
        </w:tc>
        <w:tc>
          <w:tcPr>
            <w:tcW w:w="750" w:type="pct"/>
            <w:shd w:val="clear" w:color="auto" w:fill="auto"/>
            <w:noWrap/>
            <w:vAlign w:val="center"/>
            <w:hideMark/>
          </w:tcPr>
          <w:p w:rsidR="00623AEA" w:rsidRPr="00557E5F" w:rsidRDefault="00623AEA" w:rsidP="007403E1">
            <w:pPr>
              <w:jc w:val="center"/>
              <w:rPr>
                <w:sz w:val="20"/>
                <w:szCs w:val="20"/>
              </w:rPr>
            </w:pPr>
            <w:r w:rsidRPr="00557E5F">
              <w:rPr>
                <w:sz w:val="20"/>
                <w:szCs w:val="20"/>
              </w:rPr>
              <w:t>5.18</w:t>
            </w:r>
          </w:p>
        </w:tc>
        <w:tc>
          <w:tcPr>
            <w:tcW w:w="696" w:type="pct"/>
            <w:shd w:val="clear" w:color="auto" w:fill="auto"/>
            <w:vAlign w:val="center"/>
          </w:tcPr>
          <w:p w:rsidR="00623AEA" w:rsidRPr="00557E5F" w:rsidRDefault="00623AEA" w:rsidP="007403E1">
            <w:pPr>
              <w:jc w:val="center"/>
              <w:rPr>
                <w:bCs/>
                <w:sz w:val="20"/>
                <w:szCs w:val="20"/>
              </w:rPr>
            </w:pPr>
            <w:r w:rsidRPr="00557E5F">
              <w:rPr>
                <w:bCs/>
                <w:sz w:val="20"/>
                <w:szCs w:val="20"/>
              </w:rPr>
              <w:t>756</w:t>
            </w:r>
          </w:p>
        </w:tc>
        <w:tc>
          <w:tcPr>
            <w:tcW w:w="656" w:type="pct"/>
            <w:shd w:val="clear" w:color="auto" w:fill="auto"/>
            <w:vAlign w:val="center"/>
          </w:tcPr>
          <w:p w:rsidR="00623AEA" w:rsidRPr="00557E5F" w:rsidRDefault="00623AEA" w:rsidP="007403E1">
            <w:pPr>
              <w:jc w:val="center"/>
              <w:rPr>
                <w:sz w:val="20"/>
                <w:szCs w:val="20"/>
              </w:rPr>
            </w:pPr>
          </w:p>
        </w:tc>
        <w:tc>
          <w:tcPr>
            <w:tcW w:w="1058" w:type="pct"/>
            <w:vAlign w:val="center"/>
          </w:tcPr>
          <w:p w:rsidR="00623AEA" w:rsidRPr="00557E5F" w:rsidRDefault="00623AEA" w:rsidP="007403E1">
            <w:pPr>
              <w:rPr>
                <w:sz w:val="20"/>
                <w:szCs w:val="20"/>
              </w:rPr>
            </w:pPr>
            <w:r w:rsidRPr="00557E5F">
              <w:rPr>
                <w:sz w:val="20"/>
                <w:szCs w:val="20"/>
              </w:rPr>
              <w:t>45</w:t>
            </w:r>
          </w:p>
        </w:tc>
        <w:tc>
          <w:tcPr>
            <w:tcW w:w="1189" w:type="pct"/>
            <w:vAlign w:val="center"/>
          </w:tcPr>
          <w:p w:rsidR="00623AEA" w:rsidRPr="00557E5F" w:rsidRDefault="00623AEA" w:rsidP="007403E1">
            <w:pPr>
              <w:rPr>
                <w:sz w:val="20"/>
                <w:szCs w:val="20"/>
              </w:rPr>
            </w:pPr>
            <w:r w:rsidRPr="00557E5F">
              <w:rPr>
                <w:sz w:val="20"/>
                <w:szCs w:val="20"/>
              </w:rPr>
              <w:t>3</w:t>
            </w:r>
            <w:r w:rsidR="00D010DD">
              <w:rPr>
                <w:sz w:val="20"/>
                <w:szCs w:val="20"/>
              </w:rPr>
              <w:t xml:space="preserve"> </w:t>
            </w:r>
            <w:r w:rsidRPr="00557E5F">
              <w:rPr>
                <w:sz w:val="20"/>
                <w:szCs w:val="20"/>
              </w:rPr>
              <w:t>factors</w:t>
            </w:r>
            <w:r w:rsidR="00D010DD">
              <w:rPr>
                <w:sz w:val="20"/>
                <w:szCs w:val="20"/>
              </w:rPr>
              <w:t xml:space="preserve"> </w:t>
            </w:r>
            <w:r w:rsidRPr="00557E5F">
              <w:rPr>
                <w:sz w:val="20"/>
                <w:szCs w:val="20"/>
              </w:rPr>
              <w:t>identified</w:t>
            </w:r>
            <w:r w:rsidR="00D010DD">
              <w:rPr>
                <w:sz w:val="20"/>
                <w:szCs w:val="20"/>
              </w:rPr>
              <w:t xml:space="preserve"> </w:t>
            </w:r>
            <w:r w:rsidRPr="00557E5F">
              <w:rPr>
                <w:sz w:val="20"/>
                <w:szCs w:val="20"/>
              </w:rPr>
              <w:t>with</w:t>
            </w:r>
            <w:r w:rsidR="00D010DD">
              <w:rPr>
                <w:sz w:val="20"/>
                <w:szCs w:val="20"/>
              </w:rPr>
              <w:t xml:space="preserve"> </w:t>
            </w:r>
            <w:r w:rsidRPr="00557E5F">
              <w:rPr>
                <w:sz w:val="20"/>
                <w:szCs w:val="20"/>
              </w:rPr>
              <w:t>many</w:t>
            </w:r>
            <w:r w:rsidR="00D010DD">
              <w:rPr>
                <w:sz w:val="20"/>
                <w:szCs w:val="20"/>
              </w:rPr>
              <w:t xml:space="preserve"> </w:t>
            </w:r>
            <w:r w:rsidRPr="00557E5F">
              <w:rPr>
                <w:sz w:val="20"/>
                <w:szCs w:val="20"/>
              </w:rPr>
              <w:t>items</w:t>
            </w:r>
            <w:r w:rsidR="00D010DD">
              <w:rPr>
                <w:sz w:val="20"/>
                <w:szCs w:val="20"/>
              </w:rPr>
              <w:t xml:space="preserve"> </w:t>
            </w:r>
            <w:r w:rsidRPr="00557E5F">
              <w:rPr>
                <w:sz w:val="20"/>
                <w:szCs w:val="20"/>
              </w:rPr>
              <w:t>with</w:t>
            </w:r>
            <w:r w:rsidR="00D010DD">
              <w:rPr>
                <w:sz w:val="20"/>
                <w:szCs w:val="20"/>
              </w:rPr>
              <w:t xml:space="preserve"> </w:t>
            </w:r>
            <w:r w:rsidRPr="00557E5F">
              <w:rPr>
                <w:sz w:val="20"/>
                <w:szCs w:val="20"/>
              </w:rPr>
              <w:t>multiple</w:t>
            </w:r>
            <w:r w:rsidR="00D010DD">
              <w:rPr>
                <w:sz w:val="20"/>
                <w:szCs w:val="20"/>
              </w:rPr>
              <w:t xml:space="preserve"> </w:t>
            </w:r>
            <w:r w:rsidRPr="00557E5F">
              <w:rPr>
                <w:sz w:val="20"/>
                <w:szCs w:val="20"/>
              </w:rPr>
              <w:t>high</w:t>
            </w:r>
            <w:r w:rsidR="00D010DD">
              <w:rPr>
                <w:sz w:val="20"/>
                <w:szCs w:val="20"/>
              </w:rPr>
              <w:t xml:space="preserve"> </w:t>
            </w:r>
            <w:r w:rsidRPr="00557E5F">
              <w:rPr>
                <w:sz w:val="20"/>
                <w:szCs w:val="20"/>
              </w:rPr>
              <w:t>loadings</w:t>
            </w:r>
          </w:p>
        </w:tc>
      </w:tr>
      <w:tr w:rsidR="00623AEA" w:rsidRPr="00623AEA" w:rsidTr="00A57497">
        <w:trPr>
          <w:trHeight w:val="276"/>
        </w:trPr>
        <w:tc>
          <w:tcPr>
            <w:tcW w:w="651" w:type="pct"/>
            <w:shd w:val="clear" w:color="auto" w:fill="auto"/>
            <w:noWrap/>
            <w:vAlign w:val="center"/>
            <w:hideMark/>
          </w:tcPr>
          <w:p w:rsidR="00623AEA" w:rsidRPr="00557E5F" w:rsidRDefault="00623AEA" w:rsidP="00A57497">
            <w:pPr>
              <w:rPr>
                <w:bCs/>
                <w:sz w:val="20"/>
                <w:szCs w:val="20"/>
              </w:rPr>
            </w:pPr>
            <w:r w:rsidRPr="00557E5F">
              <w:rPr>
                <w:bCs/>
                <w:sz w:val="20"/>
                <w:szCs w:val="20"/>
              </w:rPr>
              <w:t>SoAfricaW*</w:t>
            </w:r>
          </w:p>
        </w:tc>
        <w:tc>
          <w:tcPr>
            <w:tcW w:w="750" w:type="pct"/>
            <w:shd w:val="clear" w:color="auto" w:fill="auto"/>
            <w:noWrap/>
            <w:vAlign w:val="center"/>
            <w:hideMark/>
          </w:tcPr>
          <w:p w:rsidR="00623AEA" w:rsidRPr="00557E5F" w:rsidRDefault="00623AEA" w:rsidP="007403E1">
            <w:pPr>
              <w:jc w:val="center"/>
              <w:rPr>
                <w:bCs/>
                <w:sz w:val="20"/>
                <w:szCs w:val="20"/>
              </w:rPr>
            </w:pPr>
            <w:r w:rsidRPr="00557E5F">
              <w:rPr>
                <w:bCs/>
                <w:sz w:val="20"/>
                <w:szCs w:val="20"/>
              </w:rPr>
              <w:t>4.42:</w:t>
            </w:r>
            <w:r w:rsidR="00D010DD">
              <w:rPr>
                <w:bCs/>
                <w:sz w:val="20"/>
                <w:szCs w:val="20"/>
              </w:rPr>
              <w:t xml:space="preserve"> </w:t>
            </w:r>
            <w:r w:rsidRPr="00557E5F">
              <w:rPr>
                <w:bCs/>
                <w:sz w:val="20"/>
                <w:szCs w:val="20"/>
              </w:rPr>
              <w:t>low</w:t>
            </w:r>
          </w:p>
        </w:tc>
        <w:tc>
          <w:tcPr>
            <w:tcW w:w="696" w:type="pct"/>
            <w:shd w:val="clear" w:color="auto" w:fill="auto"/>
            <w:vAlign w:val="center"/>
          </w:tcPr>
          <w:p w:rsidR="00623AEA" w:rsidRPr="00557E5F" w:rsidRDefault="00623AEA" w:rsidP="007403E1">
            <w:pPr>
              <w:jc w:val="center"/>
              <w:rPr>
                <w:sz w:val="20"/>
                <w:szCs w:val="20"/>
              </w:rPr>
            </w:pPr>
          </w:p>
        </w:tc>
        <w:tc>
          <w:tcPr>
            <w:tcW w:w="656" w:type="pct"/>
            <w:shd w:val="clear" w:color="auto" w:fill="auto"/>
            <w:vAlign w:val="center"/>
          </w:tcPr>
          <w:p w:rsidR="00623AEA" w:rsidRPr="00557E5F" w:rsidRDefault="00623AEA" w:rsidP="007403E1">
            <w:pPr>
              <w:jc w:val="center"/>
              <w:rPr>
                <w:sz w:val="20"/>
                <w:szCs w:val="20"/>
              </w:rPr>
            </w:pPr>
            <w:r w:rsidRPr="00557E5F">
              <w:rPr>
                <w:sz w:val="20"/>
                <w:szCs w:val="20"/>
              </w:rPr>
              <w:t>65:</w:t>
            </w:r>
            <w:r w:rsidR="00D010DD">
              <w:rPr>
                <w:sz w:val="20"/>
                <w:szCs w:val="20"/>
              </w:rPr>
              <w:t xml:space="preserve"> </w:t>
            </w:r>
            <w:r w:rsidRPr="00557E5F">
              <w:rPr>
                <w:sz w:val="20"/>
                <w:szCs w:val="20"/>
              </w:rPr>
              <w:t>low</w:t>
            </w:r>
            <w:r w:rsidR="00D010DD">
              <w:rPr>
                <w:sz w:val="20"/>
                <w:szCs w:val="20"/>
              </w:rPr>
              <w:t xml:space="preserve"> </w:t>
            </w:r>
            <w:r w:rsidRPr="00557E5F">
              <w:rPr>
                <w:sz w:val="20"/>
                <w:szCs w:val="20"/>
              </w:rPr>
              <w:t>coll.</w:t>
            </w:r>
          </w:p>
        </w:tc>
        <w:tc>
          <w:tcPr>
            <w:tcW w:w="1058" w:type="pct"/>
            <w:vAlign w:val="center"/>
          </w:tcPr>
          <w:p w:rsidR="00623AEA" w:rsidRPr="00557E5F" w:rsidRDefault="00623AEA" w:rsidP="007403E1">
            <w:pPr>
              <w:rPr>
                <w:sz w:val="20"/>
                <w:szCs w:val="20"/>
              </w:rPr>
            </w:pPr>
            <w:r w:rsidRPr="00557E5F">
              <w:rPr>
                <w:sz w:val="20"/>
                <w:szCs w:val="20"/>
              </w:rPr>
              <w:t>37</w:t>
            </w:r>
          </w:p>
        </w:tc>
        <w:tc>
          <w:tcPr>
            <w:tcW w:w="1189" w:type="pct"/>
            <w:vAlign w:val="center"/>
          </w:tcPr>
          <w:p w:rsidR="00623AEA" w:rsidRPr="00557E5F" w:rsidRDefault="00623AEA" w:rsidP="007403E1">
            <w:pPr>
              <w:rPr>
                <w:sz w:val="20"/>
                <w:szCs w:val="20"/>
              </w:rPr>
            </w:pPr>
            <w:r w:rsidRPr="00557E5F">
              <w:rPr>
                <w:sz w:val="20"/>
                <w:szCs w:val="20"/>
              </w:rPr>
              <w:t>3</w:t>
            </w:r>
            <w:r w:rsidR="00D010DD">
              <w:rPr>
                <w:sz w:val="20"/>
                <w:szCs w:val="20"/>
              </w:rPr>
              <w:t xml:space="preserve"> </w:t>
            </w:r>
            <w:r w:rsidRPr="00557E5F">
              <w:rPr>
                <w:sz w:val="20"/>
                <w:szCs w:val="20"/>
              </w:rPr>
              <w:t>factors</w:t>
            </w:r>
            <w:r w:rsidR="00D010DD">
              <w:rPr>
                <w:sz w:val="20"/>
                <w:szCs w:val="20"/>
              </w:rPr>
              <w:t xml:space="preserve"> </w:t>
            </w:r>
            <w:r w:rsidRPr="00557E5F">
              <w:rPr>
                <w:sz w:val="20"/>
                <w:szCs w:val="20"/>
              </w:rPr>
              <w:t>identified</w:t>
            </w:r>
            <w:r w:rsidR="00D010DD">
              <w:rPr>
                <w:sz w:val="20"/>
                <w:szCs w:val="20"/>
              </w:rPr>
              <w:t xml:space="preserve"> </w:t>
            </w:r>
            <w:r w:rsidRPr="00557E5F">
              <w:rPr>
                <w:sz w:val="20"/>
                <w:szCs w:val="20"/>
              </w:rPr>
              <w:t>with</w:t>
            </w:r>
            <w:r w:rsidR="00D010DD">
              <w:rPr>
                <w:sz w:val="20"/>
                <w:szCs w:val="20"/>
              </w:rPr>
              <w:t xml:space="preserve"> </w:t>
            </w:r>
            <w:r w:rsidRPr="00557E5F">
              <w:rPr>
                <w:sz w:val="20"/>
                <w:szCs w:val="20"/>
              </w:rPr>
              <w:t>many</w:t>
            </w:r>
            <w:r w:rsidR="00D010DD">
              <w:rPr>
                <w:sz w:val="20"/>
                <w:szCs w:val="20"/>
              </w:rPr>
              <w:t xml:space="preserve"> </w:t>
            </w:r>
            <w:r w:rsidRPr="00557E5F">
              <w:rPr>
                <w:sz w:val="20"/>
                <w:szCs w:val="20"/>
              </w:rPr>
              <w:t>items</w:t>
            </w:r>
            <w:r w:rsidR="00D010DD">
              <w:rPr>
                <w:sz w:val="20"/>
                <w:szCs w:val="20"/>
              </w:rPr>
              <w:t xml:space="preserve"> </w:t>
            </w:r>
            <w:r w:rsidRPr="00557E5F">
              <w:rPr>
                <w:sz w:val="20"/>
                <w:szCs w:val="20"/>
              </w:rPr>
              <w:t>with</w:t>
            </w:r>
            <w:r w:rsidR="00D010DD">
              <w:rPr>
                <w:sz w:val="20"/>
                <w:szCs w:val="20"/>
              </w:rPr>
              <w:t xml:space="preserve"> </w:t>
            </w:r>
            <w:r w:rsidRPr="00557E5F">
              <w:rPr>
                <w:sz w:val="20"/>
                <w:szCs w:val="20"/>
              </w:rPr>
              <w:t>multiple</w:t>
            </w:r>
            <w:r w:rsidR="00D010DD">
              <w:rPr>
                <w:sz w:val="20"/>
                <w:szCs w:val="20"/>
              </w:rPr>
              <w:t xml:space="preserve"> </w:t>
            </w:r>
            <w:r w:rsidRPr="00557E5F">
              <w:rPr>
                <w:sz w:val="20"/>
                <w:szCs w:val="20"/>
              </w:rPr>
              <w:t>high</w:t>
            </w:r>
            <w:r w:rsidR="00D010DD">
              <w:rPr>
                <w:sz w:val="20"/>
                <w:szCs w:val="20"/>
              </w:rPr>
              <w:t xml:space="preserve"> </w:t>
            </w:r>
            <w:r w:rsidRPr="00557E5F">
              <w:rPr>
                <w:sz w:val="20"/>
                <w:szCs w:val="20"/>
              </w:rPr>
              <w:t>loadings</w:t>
            </w:r>
          </w:p>
        </w:tc>
      </w:tr>
      <w:tr w:rsidR="00623AEA" w:rsidRPr="00623AEA" w:rsidTr="00A57497">
        <w:trPr>
          <w:trHeight w:val="276"/>
        </w:trPr>
        <w:tc>
          <w:tcPr>
            <w:tcW w:w="651" w:type="pct"/>
            <w:shd w:val="clear" w:color="auto" w:fill="auto"/>
            <w:noWrap/>
            <w:vAlign w:val="center"/>
            <w:hideMark/>
          </w:tcPr>
          <w:p w:rsidR="00623AEA" w:rsidRPr="00557E5F" w:rsidRDefault="00623AEA" w:rsidP="00A57497">
            <w:pPr>
              <w:rPr>
                <w:sz w:val="20"/>
                <w:szCs w:val="20"/>
              </w:rPr>
            </w:pPr>
            <w:r w:rsidRPr="00557E5F">
              <w:rPr>
                <w:sz w:val="20"/>
                <w:szCs w:val="20"/>
              </w:rPr>
              <w:t>Turkey</w:t>
            </w:r>
          </w:p>
        </w:tc>
        <w:tc>
          <w:tcPr>
            <w:tcW w:w="750" w:type="pct"/>
            <w:shd w:val="clear" w:color="auto" w:fill="auto"/>
            <w:noWrap/>
            <w:vAlign w:val="center"/>
            <w:hideMark/>
          </w:tcPr>
          <w:p w:rsidR="00623AEA" w:rsidRPr="00557E5F" w:rsidRDefault="00623AEA" w:rsidP="007403E1">
            <w:pPr>
              <w:jc w:val="center"/>
              <w:rPr>
                <w:sz w:val="20"/>
                <w:szCs w:val="20"/>
              </w:rPr>
            </w:pPr>
            <w:r w:rsidRPr="00557E5F">
              <w:rPr>
                <w:sz w:val="20"/>
                <w:szCs w:val="20"/>
              </w:rPr>
              <w:t>5.88</w:t>
            </w:r>
            <w:r w:rsidR="00A57497">
              <w:rPr>
                <w:sz w:val="20"/>
                <w:szCs w:val="20"/>
              </w:rPr>
              <w:t xml:space="preserve"> high</w:t>
            </w:r>
          </w:p>
        </w:tc>
        <w:tc>
          <w:tcPr>
            <w:tcW w:w="696" w:type="pct"/>
            <w:shd w:val="clear" w:color="auto" w:fill="auto"/>
            <w:vAlign w:val="center"/>
          </w:tcPr>
          <w:p w:rsidR="00623AEA" w:rsidRPr="00557E5F" w:rsidRDefault="00623AEA" w:rsidP="007403E1">
            <w:pPr>
              <w:jc w:val="center"/>
              <w:rPr>
                <w:bCs/>
                <w:sz w:val="20"/>
                <w:szCs w:val="20"/>
              </w:rPr>
            </w:pPr>
            <w:r w:rsidRPr="00557E5F">
              <w:rPr>
                <w:bCs/>
                <w:sz w:val="20"/>
                <w:szCs w:val="20"/>
              </w:rPr>
              <w:t>585:</w:t>
            </w:r>
            <w:r w:rsidR="00D010DD">
              <w:rPr>
                <w:bCs/>
                <w:sz w:val="20"/>
                <w:szCs w:val="20"/>
              </w:rPr>
              <w:t xml:space="preserve"> </w:t>
            </w:r>
            <w:r w:rsidRPr="00557E5F">
              <w:rPr>
                <w:bCs/>
                <w:sz w:val="20"/>
                <w:szCs w:val="20"/>
              </w:rPr>
              <w:t>mod.</w:t>
            </w:r>
            <w:r w:rsidR="00D010DD">
              <w:rPr>
                <w:bCs/>
                <w:sz w:val="20"/>
                <w:szCs w:val="20"/>
              </w:rPr>
              <w:t xml:space="preserve"> </w:t>
            </w:r>
            <w:r w:rsidRPr="00557E5F">
              <w:rPr>
                <w:bCs/>
                <w:sz w:val="20"/>
                <w:szCs w:val="20"/>
              </w:rPr>
              <w:t>high</w:t>
            </w:r>
          </w:p>
        </w:tc>
        <w:tc>
          <w:tcPr>
            <w:tcW w:w="656" w:type="pct"/>
            <w:shd w:val="clear" w:color="auto" w:fill="auto"/>
            <w:vAlign w:val="center"/>
          </w:tcPr>
          <w:p w:rsidR="00623AEA" w:rsidRPr="00557E5F" w:rsidRDefault="00623AEA" w:rsidP="007403E1">
            <w:pPr>
              <w:jc w:val="center"/>
              <w:rPr>
                <w:sz w:val="20"/>
                <w:szCs w:val="20"/>
              </w:rPr>
            </w:pPr>
            <w:r w:rsidRPr="00557E5F">
              <w:rPr>
                <w:sz w:val="20"/>
                <w:szCs w:val="20"/>
              </w:rPr>
              <w:t>37:</w:t>
            </w:r>
            <w:r w:rsidR="00D010DD">
              <w:rPr>
                <w:sz w:val="20"/>
                <w:szCs w:val="20"/>
              </w:rPr>
              <w:t xml:space="preserve">  </w:t>
            </w:r>
            <w:r w:rsidRPr="00557E5F">
              <w:rPr>
                <w:sz w:val="20"/>
                <w:szCs w:val="20"/>
              </w:rPr>
              <w:t>high</w:t>
            </w:r>
            <w:r w:rsidR="00D010DD">
              <w:rPr>
                <w:sz w:val="20"/>
                <w:szCs w:val="20"/>
              </w:rPr>
              <w:t xml:space="preserve"> </w:t>
            </w:r>
            <w:r w:rsidRPr="00557E5F">
              <w:rPr>
                <w:sz w:val="20"/>
                <w:szCs w:val="20"/>
              </w:rPr>
              <w:t>coll.</w:t>
            </w:r>
          </w:p>
        </w:tc>
        <w:tc>
          <w:tcPr>
            <w:tcW w:w="1058" w:type="pct"/>
            <w:vAlign w:val="center"/>
          </w:tcPr>
          <w:p w:rsidR="00623AEA" w:rsidRPr="00557E5F" w:rsidRDefault="00623AEA" w:rsidP="007403E1">
            <w:pPr>
              <w:rPr>
                <w:sz w:val="20"/>
                <w:szCs w:val="20"/>
              </w:rPr>
            </w:pPr>
            <w:r w:rsidRPr="00557E5F">
              <w:rPr>
                <w:sz w:val="20"/>
                <w:szCs w:val="20"/>
              </w:rPr>
              <w:t>26</w:t>
            </w:r>
          </w:p>
        </w:tc>
        <w:tc>
          <w:tcPr>
            <w:tcW w:w="1189" w:type="pct"/>
            <w:vAlign w:val="center"/>
          </w:tcPr>
          <w:p w:rsidR="00623AEA" w:rsidRPr="00557E5F" w:rsidRDefault="00A57497" w:rsidP="008A1E0D">
            <w:pPr>
              <w:rPr>
                <w:sz w:val="20"/>
                <w:szCs w:val="20"/>
              </w:rPr>
            </w:pPr>
            <w:r>
              <w:rPr>
                <w:sz w:val="20"/>
                <w:szCs w:val="20"/>
              </w:rPr>
              <w:t xml:space="preserve">3 factors with many </w:t>
            </w:r>
            <w:r w:rsidR="008A1E0D">
              <w:rPr>
                <w:sz w:val="20"/>
                <w:szCs w:val="20"/>
              </w:rPr>
              <w:t xml:space="preserve">items </w:t>
            </w:r>
            <w:r>
              <w:rPr>
                <w:sz w:val="20"/>
                <w:szCs w:val="20"/>
              </w:rPr>
              <w:t>with multiple high loadings</w:t>
            </w:r>
          </w:p>
        </w:tc>
      </w:tr>
      <w:tr w:rsidR="00623AEA" w:rsidRPr="00623AEA" w:rsidTr="00A57497">
        <w:trPr>
          <w:trHeight w:val="276"/>
        </w:trPr>
        <w:tc>
          <w:tcPr>
            <w:tcW w:w="651" w:type="pct"/>
            <w:shd w:val="clear" w:color="auto" w:fill="auto"/>
            <w:noWrap/>
            <w:vAlign w:val="center"/>
            <w:hideMark/>
          </w:tcPr>
          <w:p w:rsidR="00623AEA" w:rsidRPr="00557E5F" w:rsidRDefault="00623AEA" w:rsidP="00A57497">
            <w:pPr>
              <w:rPr>
                <w:sz w:val="20"/>
                <w:szCs w:val="20"/>
              </w:rPr>
            </w:pPr>
            <w:r w:rsidRPr="00557E5F">
              <w:rPr>
                <w:sz w:val="20"/>
                <w:szCs w:val="20"/>
              </w:rPr>
              <w:t>Uganda</w:t>
            </w:r>
          </w:p>
        </w:tc>
        <w:tc>
          <w:tcPr>
            <w:tcW w:w="750" w:type="pct"/>
            <w:shd w:val="clear" w:color="auto" w:fill="auto"/>
            <w:noWrap/>
            <w:vAlign w:val="center"/>
            <w:hideMark/>
          </w:tcPr>
          <w:p w:rsidR="00623AEA" w:rsidRPr="00557E5F" w:rsidRDefault="00623AEA" w:rsidP="007403E1">
            <w:pPr>
              <w:jc w:val="center"/>
              <w:rPr>
                <w:sz w:val="20"/>
                <w:szCs w:val="20"/>
              </w:rPr>
            </w:pPr>
          </w:p>
        </w:tc>
        <w:tc>
          <w:tcPr>
            <w:tcW w:w="696" w:type="pct"/>
            <w:shd w:val="clear" w:color="auto" w:fill="auto"/>
            <w:vAlign w:val="center"/>
          </w:tcPr>
          <w:p w:rsidR="00623AEA" w:rsidRPr="00557E5F" w:rsidRDefault="00623AEA" w:rsidP="007403E1">
            <w:pPr>
              <w:jc w:val="center"/>
              <w:rPr>
                <w:sz w:val="20"/>
                <w:szCs w:val="20"/>
              </w:rPr>
            </w:pPr>
          </w:p>
        </w:tc>
        <w:tc>
          <w:tcPr>
            <w:tcW w:w="656" w:type="pct"/>
            <w:shd w:val="clear" w:color="auto" w:fill="auto"/>
            <w:vAlign w:val="center"/>
          </w:tcPr>
          <w:p w:rsidR="00623AEA" w:rsidRPr="00557E5F" w:rsidRDefault="00623AEA" w:rsidP="007403E1">
            <w:pPr>
              <w:jc w:val="center"/>
              <w:rPr>
                <w:sz w:val="20"/>
                <w:szCs w:val="20"/>
              </w:rPr>
            </w:pPr>
          </w:p>
        </w:tc>
        <w:tc>
          <w:tcPr>
            <w:tcW w:w="1058" w:type="pct"/>
            <w:vAlign w:val="center"/>
          </w:tcPr>
          <w:p w:rsidR="00623AEA" w:rsidRPr="00557E5F" w:rsidRDefault="00623AEA" w:rsidP="007403E1">
            <w:pPr>
              <w:rPr>
                <w:sz w:val="20"/>
                <w:szCs w:val="20"/>
              </w:rPr>
            </w:pPr>
            <w:r w:rsidRPr="00557E5F">
              <w:rPr>
                <w:sz w:val="20"/>
                <w:szCs w:val="20"/>
              </w:rPr>
              <w:t>25</w:t>
            </w:r>
          </w:p>
        </w:tc>
        <w:tc>
          <w:tcPr>
            <w:tcW w:w="1189" w:type="pct"/>
            <w:vAlign w:val="center"/>
          </w:tcPr>
          <w:p w:rsidR="00623AEA" w:rsidRPr="00557E5F" w:rsidRDefault="008A1E0D" w:rsidP="008A1E0D">
            <w:pPr>
              <w:rPr>
                <w:sz w:val="20"/>
                <w:szCs w:val="20"/>
              </w:rPr>
            </w:pPr>
            <w:r>
              <w:rPr>
                <w:sz w:val="20"/>
                <w:szCs w:val="20"/>
              </w:rPr>
              <w:t>3 factors with few multiple loadings</w:t>
            </w:r>
          </w:p>
        </w:tc>
      </w:tr>
      <w:tr w:rsidR="00623AEA" w:rsidRPr="00623AEA" w:rsidTr="00A57497">
        <w:trPr>
          <w:trHeight w:val="276"/>
        </w:trPr>
        <w:tc>
          <w:tcPr>
            <w:tcW w:w="651" w:type="pct"/>
            <w:shd w:val="clear" w:color="auto" w:fill="auto"/>
            <w:noWrap/>
            <w:vAlign w:val="center"/>
            <w:hideMark/>
          </w:tcPr>
          <w:p w:rsidR="00623AEA" w:rsidRPr="00557E5F" w:rsidRDefault="00623AEA" w:rsidP="00A57497">
            <w:pPr>
              <w:rPr>
                <w:sz w:val="20"/>
                <w:szCs w:val="20"/>
              </w:rPr>
            </w:pPr>
            <w:r w:rsidRPr="00557E5F">
              <w:rPr>
                <w:sz w:val="20"/>
                <w:szCs w:val="20"/>
              </w:rPr>
              <w:t>Zambia</w:t>
            </w:r>
          </w:p>
        </w:tc>
        <w:tc>
          <w:tcPr>
            <w:tcW w:w="750" w:type="pct"/>
            <w:shd w:val="clear" w:color="auto" w:fill="auto"/>
            <w:noWrap/>
            <w:vAlign w:val="center"/>
            <w:hideMark/>
          </w:tcPr>
          <w:p w:rsidR="00623AEA" w:rsidRPr="00557E5F" w:rsidRDefault="00623AEA" w:rsidP="00A57497">
            <w:pPr>
              <w:jc w:val="center"/>
              <w:rPr>
                <w:sz w:val="20"/>
                <w:szCs w:val="20"/>
              </w:rPr>
            </w:pPr>
            <w:r w:rsidRPr="00557E5F">
              <w:rPr>
                <w:sz w:val="20"/>
                <w:szCs w:val="20"/>
              </w:rPr>
              <w:t>5.84:</w:t>
            </w:r>
            <w:r w:rsidR="00D010DD">
              <w:rPr>
                <w:sz w:val="20"/>
                <w:szCs w:val="20"/>
              </w:rPr>
              <w:t xml:space="preserve"> </w:t>
            </w:r>
            <w:r w:rsidRPr="00557E5F">
              <w:rPr>
                <w:sz w:val="20"/>
                <w:szCs w:val="20"/>
              </w:rPr>
              <w:t>high</w:t>
            </w:r>
          </w:p>
        </w:tc>
        <w:tc>
          <w:tcPr>
            <w:tcW w:w="696" w:type="pct"/>
            <w:shd w:val="clear" w:color="auto" w:fill="auto"/>
            <w:vAlign w:val="center"/>
          </w:tcPr>
          <w:p w:rsidR="00623AEA" w:rsidRPr="00557E5F" w:rsidRDefault="00623AEA" w:rsidP="007403E1">
            <w:pPr>
              <w:jc w:val="center"/>
              <w:rPr>
                <w:sz w:val="20"/>
                <w:szCs w:val="20"/>
              </w:rPr>
            </w:pPr>
          </w:p>
        </w:tc>
        <w:tc>
          <w:tcPr>
            <w:tcW w:w="656" w:type="pct"/>
            <w:shd w:val="clear" w:color="auto" w:fill="auto"/>
            <w:vAlign w:val="center"/>
          </w:tcPr>
          <w:p w:rsidR="00623AEA" w:rsidRPr="00557E5F" w:rsidRDefault="00623AEA" w:rsidP="007403E1">
            <w:pPr>
              <w:jc w:val="center"/>
              <w:rPr>
                <w:sz w:val="20"/>
                <w:szCs w:val="20"/>
              </w:rPr>
            </w:pPr>
          </w:p>
        </w:tc>
        <w:tc>
          <w:tcPr>
            <w:tcW w:w="1058" w:type="pct"/>
            <w:vAlign w:val="center"/>
          </w:tcPr>
          <w:p w:rsidR="00623AEA" w:rsidRPr="00557E5F" w:rsidRDefault="00623AEA" w:rsidP="007403E1">
            <w:pPr>
              <w:rPr>
                <w:sz w:val="20"/>
                <w:szCs w:val="20"/>
              </w:rPr>
            </w:pPr>
            <w:r w:rsidRPr="00557E5F">
              <w:rPr>
                <w:sz w:val="20"/>
                <w:szCs w:val="20"/>
              </w:rPr>
              <w:t>None</w:t>
            </w:r>
            <w:r w:rsidR="007403E1">
              <w:rPr>
                <w:sz w:val="20"/>
                <w:szCs w:val="20"/>
              </w:rPr>
              <w:t>, not closely fitting model</w:t>
            </w:r>
          </w:p>
        </w:tc>
        <w:tc>
          <w:tcPr>
            <w:tcW w:w="1189" w:type="pct"/>
            <w:vAlign w:val="center"/>
          </w:tcPr>
          <w:p w:rsidR="00623AEA" w:rsidRPr="00557E5F" w:rsidRDefault="00623AEA" w:rsidP="007403E1">
            <w:pPr>
              <w:rPr>
                <w:sz w:val="20"/>
                <w:szCs w:val="20"/>
              </w:rPr>
            </w:pPr>
            <w:r w:rsidRPr="00557E5F">
              <w:rPr>
                <w:sz w:val="20"/>
                <w:szCs w:val="20"/>
              </w:rPr>
              <w:t>3</w:t>
            </w:r>
            <w:r w:rsidR="00D010DD">
              <w:rPr>
                <w:sz w:val="20"/>
                <w:szCs w:val="20"/>
              </w:rPr>
              <w:t xml:space="preserve"> </w:t>
            </w:r>
            <w:r w:rsidRPr="00557E5F">
              <w:rPr>
                <w:sz w:val="20"/>
                <w:szCs w:val="20"/>
              </w:rPr>
              <w:t>factors</w:t>
            </w:r>
            <w:r w:rsidR="00D010DD">
              <w:rPr>
                <w:sz w:val="20"/>
                <w:szCs w:val="20"/>
              </w:rPr>
              <w:t xml:space="preserve"> </w:t>
            </w:r>
            <w:r w:rsidRPr="00557E5F">
              <w:rPr>
                <w:sz w:val="20"/>
                <w:szCs w:val="20"/>
              </w:rPr>
              <w:t>identified</w:t>
            </w:r>
            <w:r w:rsidR="00D010DD">
              <w:rPr>
                <w:sz w:val="20"/>
                <w:szCs w:val="20"/>
              </w:rPr>
              <w:t xml:space="preserve"> </w:t>
            </w:r>
            <w:r w:rsidRPr="00557E5F">
              <w:rPr>
                <w:sz w:val="20"/>
                <w:szCs w:val="20"/>
              </w:rPr>
              <w:t>with</w:t>
            </w:r>
            <w:r w:rsidR="00D010DD">
              <w:rPr>
                <w:sz w:val="20"/>
                <w:szCs w:val="20"/>
              </w:rPr>
              <w:t xml:space="preserve"> </w:t>
            </w:r>
            <w:r w:rsidRPr="00557E5F">
              <w:rPr>
                <w:sz w:val="20"/>
                <w:szCs w:val="20"/>
              </w:rPr>
              <w:t>very</w:t>
            </w:r>
            <w:r w:rsidR="00D010DD">
              <w:rPr>
                <w:sz w:val="20"/>
                <w:szCs w:val="20"/>
              </w:rPr>
              <w:t xml:space="preserve"> </w:t>
            </w:r>
            <w:r w:rsidRPr="00557E5F">
              <w:rPr>
                <w:sz w:val="20"/>
                <w:szCs w:val="20"/>
              </w:rPr>
              <w:t>few</w:t>
            </w:r>
            <w:r w:rsidR="00D010DD">
              <w:rPr>
                <w:sz w:val="20"/>
                <w:szCs w:val="20"/>
              </w:rPr>
              <w:t xml:space="preserve"> </w:t>
            </w:r>
            <w:r w:rsidRPr="00557E5F">
              <w:rPr>
                <w:sz w:val="20"/>
                <w:szCs w:val="20"/>
              </w:rPr>
              <w:t>items</w:t>
            </w:r>
            <w:r w:rsidR="00D010DD">
              <w:rPr>
                <w:sz w:val="20"/>
                <w:szCs w:val="20"/>
              </w:rPr>
              <w:t xml:space="preserve"> </w:t>
            </w:r>
            <w:r w:rsidRPr="00557E5F">
              <w:rPr>
                <w:sz w:val="20"/>
                <w:szCs w:val="20"/>
              </w:rPr>
              <w:t>with</w:t>
            </w:r>
            <w:r w:rsidR="00D010DD">
              <w:rPr>
                <w:sz w:val="20"/>
                <w:szCs w:val="20"/>
              </w:rPr>
              <w:t xml:space="preserve"> </w:t>
            </w:r>
            <w:r w:rsidRPr="00557E5F">
              <w:rPr>
                <w:sz w:val="20"/>
                <w:szCs w:val="20"/>
              </w:rPr>
              <w:t>high</w:t>
            </w:r>
            <w:r w:rsidR="00D010DD">
              <w:rPr>
                <w:sz w:val="20"/>
                <w:szCs w:val="20"/>
              </w:rPr>
              <w:t xml:space="preserve"> </w:t>
            </w:r>
            <w:r w:rsidRPr="00557E5F">
              <w:rPr>
                <w:sz w:val="20"/>
                <w:szCs w:val="20"/>
              </w:rPr>
              <w:t>multiple</w:t>
            </w:r>
            <w:r w:rsidR="00D010DD">
              <w:rPr>
                <w:sz w:val="20"/>
                <w:szCs w:val="20"/>
              </w:rPr>
              <w:t xml:space="preserve"> </w:t>
            </w:r>
            <w:r w:rsidRPr="00557E5F">
              <w:rPr>
                <w:sz w:val="20"/>
                <w:szCs w:val="20"/>
              </w:rPr>
              <w:t>loadings</w:t>
            </w:r>
          </w:p>
        </w:tc>
      </w:tr>
    </w:tbl>
    <w:p w:rsidR="00623AEA" w:rsidRDefault="00623AEA" w:rsidP="00623AEA">
      <w:pPr>
        <w:jc w:val="center"/>
        <w:rPr>
          <w:b/>
        </w:rPr>
      </w:pPr>
      <w:r w:rsidRPr="00623AEA">
        <w:br w:type="page"/>
      </w:r>
      <w:r w:rsidRPr="00623AEA">
        <w:rPr>
          <w:b/>
        </w:rPr>
        <w:lastRenderedPageBreak/>
        <w:t>TABLE</w:t>
      </w:r>
      <w:r w:rsidR="00D010DD">
        <w:rPr>
          <w:b/>
        </w:rPr>
        <w:t xml:space="preserve"> </w:t>
      </w:r>
      <w:r w:rsidRPr="00623AEA">
        <w:rPr>
          <w:b/>
        </w:rPr>
        <w:t>5.</w:t>
      </w:r>
    </w:p>
    <w:p w:rsidR="00623AEA" w:rsidRDefault="00623AEA" w:rsidP="00623AEA">
      <w:pPr>
        <w:jc w:val="center"/>
        <w:rPr>
          <w:b/>
        </w:rPr>
      </w:pPr>
      <w:r w:rsidRPr="00623AEA">
        <w:rPr>
          <w:b/>
        </w:rPr>
        <w:t>Comparison</w:t>
      </w:r>
      <w:r w:rsidR="00D010DD">
        <w:rPr>
          <w:b/>
        </w:rPr>
        <w:t xml:space="preserve"> </w:t>
      </w:r>
      <w:r w:rsidRPr="00623AEA">
        <w:rPr>
          <w:b/>
        </w:rPr>
        <w:t>of</w:t>
      </w:r>
      <w:r w:rsidR="00D010DD">
        <w:rPr>
          <w:b/>
        </w:rPr>
        <w:t xml:space="preserve"> </w:t>
      </w:r>
      <w:r w:rsidRPr="00623AEA">
        <w:rPr>
          <w:b/>
        </w:rPr>
        <w:t>New</w:t>
      </w:r>
      <w:r w:rsidR="00D010DD">
        <w:rPr>
          <w:b/>
        </w:rPr>
        <w:t xml:space="preserve"> </w:t>
      </w:r>
      <w:r w:rsidRPr="00623AEA">
        <w:rPr>
          <w:b/>
        </w:rPr>
        <w:t>Zealand</w:t>
      </w:r>
      <w:r w:rsidR="00D010DD">
        <w:rPr>
          <w:b/>
        </w:rPr>
        <w:t xml:space="preserve"> </w:t>
      </w:r>
      <w:r w:rsidRPr="00623AEA">
        <w:rPr>
          <w:b/>
        </w:rPr>
        <w:t>and</w:t>
      </w:r>
      <w:r w:rsidR="00D010DD">
        <w:rPr>
          <w:b/>
        </w:rPr>
        <w:t xml:space="preserve"> </w:t>
      </w:r>
      <w:r w:rsidRPr="00623AEA">
        <w:rPr>
          <w:b/>
        </w:rPr>
        <w:t>China-Guangzhou</w:t>
      </w:r>
      <w:r w:rsidR="00D010DD">
        <w:rPr>
          <w:b/>
        </w:rPr>
        <w:t xml:space="preserve"> </w:t>
      </w:r>
      <w:r w:rsidRPr="00623AEA">
        <w:rPr>
          <w:b/>
        </w:rPr>
        <w:t>3-Factor</w:t>
      </w:r>
      <w:r w:rsidR="00D010DD">
        <w:rPr>
          <w:b/>
        </w:rPr>
        <w:t xml:space="preserve"> </w:t>
      </w:r>
      <w:r w:rsidRPr="00623AEA">
        <w:rPr>
          <w:b/>
        </w:rPr>
        <w:t>Charisma</w:t>
      </w:r>
      <w:r w:rsidR="00D010DD">
        <w:rPr>
          <w:b/>
        </w:rPr>
        <w:t xml:space="preserve"> </w:t>
      </w:r>
      <w:r w:rsidRPr="00623AEA">
        <w:rPr>
          <w:b/>
        </w:rPr>
        <w:t>Dimension</w:t>
      </w:r>
      <w:r w:rsidR="00D010DD">
        <w:rPr>
          <w:b/>
        </w:rPr>
        <w:t xml:space="preserve"> </w:t>
      </w:r>
      <w:r w:rsidRPr="00623AEA">
        <w:rPr>
          <w:b/>
        </w:rPr>
        <w:t>Solutions</w:t>
      </w:r>
    </w:p>
    <w:p w:rsidR="00623AEA" w:rsidRPr="00623AEA" w:rsidRDefault="00623AEA" w:rsidP="00623AEA"/>
    <w:p w:rsidR="00623AEA" w:rsidRPr="00623AEA" w:rsidRDefault="00623AEA" w:rsidP="00557E5F">
      <w:pPr>
        <w:jc w:val="center"/>
      </w:pPr>
      <w:r w:rsidRPr="00623AEA">
        <w:t>NEW</w:t>
      </w:r>
      <w:r w:rsidR="00D010DD">
        <w:t xml:space="preserve"> </w:t>
      </w:r>
      <w:r w:rsidRPr="00623AEA">
        <w:t>ZEALAND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7"/>
        <w:gridCol w:w="600"/>
        <w:gridCol w:w="600"/>
        <w:gridCol w:w="600"/>
        <w:gridCol w:w="4937"/>
        <w:gridCol w:w="600"/>
        <w:gridCol w:w="600"/>
        <w:gridCol w:w="600"/>
        <w:gridCol w:w="600"/>
      </w:tblGrid>
      <w:tr w:rsidR="00623AEA" w:rsidRPr="00623AEA" w:rsidTr="00557E5F">
        <w:trPr>
          <w:cantSplit/>
          <w:tblHeader/>
          <w:jc w:val="center"/>
        </w:trPr>
        <w:tc>
          <w:tcPr>
            <w:tcW w:w="1471" w:type="pct"/>
            <w:noWrap/>
            <w:vAlign w:val="center"/>
            <w:hideMark/>
          </w:tcPr>
          <w:p w:rsidR="00623AEA" w:rsidRPr="00557E5F" w:rsidRDefault="00557E5F" w:rsidP="00557E5F">
            <w:pPr>
              <w:rPr>
                <w:sz w:val="20"/>
                <w:szCs w:val="20"/>
              </w:rPr>
            </w:pPr>
            <w:r w:rsidRPr="00557E5F">
              <w:rPr>
                <w:sz w:val="20"/>
                <w:szCs w:val="20"/>
              </w:rPr>
              <w:t>VARIMAX:</w:t>
            </w:r>
            <w:r w:rsidR="00D010DD">
              <w:rPr>
                <w:sz w:val="20"/>
                <w:szCs w:val="20"/>
              </w:rPr>
              <w:t xml:space="preserve"> </w:t>
            </w:r>
            <w:r w:rsidRPr="00557E5F">
              <w:rPr>
                <w:sz w:val="20"/>
                <w:szCs w:val="20"/>
              </w:rPr>
              <w:t>3</w:t>
            </w:r>
            <w:r w:rsidR="00D010DD">
              <w:rPr>
                <w:sz w:val="20"/>
                <w:szCs w:val="20"/>
              </w:rPr>
              <w:t xml:space="preserve"> </w:t>
            </w:r>
            <w:r w:rsidRPr="00557E5F">
              <w:rPr>
                <w:sz w:val="20"/>
                <w:szCs w:val="20"/>
              </w:rPr>
              <w:t>FACTORS</w:t>
            </w:r>
          </w:p>
        </w:tc>
        <w:tc>
          <w:tcPr>
            <w:tcW w:w="294" w:type="pct"/>
            <w:noWrap/>
            <w:vAlign w:val="bottom"/>
            <w:hideMark/>
          </w:tcPr>
          <w:p w:rsidR="00623AEA" w:rsidRPr="00557E5F" w:rsidRDefault="00557E5F" w:rsidP="00557E5F">
            <w:pPr>
              <w:rPr>
                <w:sz w:val="20"/>
                <w:szCs w:val="20"/>
              </w:rPr>
            </w:pPr>
            <w:r w:rsidRPr="00557E5F">
              <w:rPr>
                <w:sz w:val="20"/>
                <w:szCs w:val="20"/>
              </w:rPr>
              <w:t>1</w:t>
            </w:r>
          </w:p>
        </w:tc>
        <w:tc>
          <w:tcPr>
            <w:tcW w:w="294" w:type="pct"/>
            <w:noWrap/>
            <w:vAlign w:val="bottom"/>
            <w:hideMark/>
          </w:tcPr>
          <w:p w:rsidR="00623AEA" w:rsidRPr="00557E5F" w:rsidRDefault="00557E5F" w:rsidP="00557E5F">
            <w:pPr>
              <w:rPr>
                <w:sz w:val="20"/>
                <w:szCs w:val="20"/>
              </w:rPr>
            </w:pPr>
            <w:r w:rsidRPr="00557E5F">
              <w:rPr>
                <w:sz w:val="20"/>
                <w:szCs w:val="20"/>
              </w:rPr>
              <w:t>2</w:t>
            </w:r>
          </w:p>
        </w:tc>
        <w:tc>
          <w:tcPr>
            <w:tcW w:w="294" w:type="pct"/>
            <w:noWrap/>
            <w:vAlign w:val="bottom"/>
            <w:hideMark/>
          </w:tcPr>
          <w:p w:rsidR="00623AEA" w:rsidRPr="00557E5F" w:rsidRDefault="00557E5F" w:rsidP="00557E5F">
            <w:pPr>
              <w:rPr>
                <w:sz w:val="20"/>
                <w:szCs w:val="20"/>
              </w:rPr>
            </w:pPr>
            <w:r w:rsidRPr="00557E5F">
              <w:rPr>
                <w:sz w:val="20"/>
                <w:szCs w:val="20"/>
              </w:rPr>
              <w:t>3</w:t>
            </w:r>
          </w:p>
        </w:tc>
        <w:tc>
          <w:tcPr>
            <w:tcW w:w="1471" w:type="pct"/>
            <w:noWrap/>
            <w:vAlign w:val="center"/>
            <w:hideMark/>
          </w:tcPr>
          <w:p w:rsidR="00623AEA" w:rsidRPr="00557E5F" w:rsidRDefault="00557E5F" w:rsidP="00557E5F">
            <w:pPr>
              <w:rPr>
                <w:sz w:val="20"/>
                <w:szCs w:val="20"/>
              </w:rPr>
            </w:pPr>
            <w:r w:rsidRPr="00557E5F">
              <w:rPr>
                <w:sz w:val="20"/>
                <w:szCs w:val="20"/>
              </w:rPr>
              <w:t>VARIMAX:</w:t>
            </w:r>
            <w:r w:rsidR="00D010DD">
              <w:rPr>
                <w:sz w:val="20"/>
                <w:szCs w:val="20"/>
              </w:rPr>
              <w:t xml:space="preserve"> </w:t>
            </w:r>
            <w:r w:rsidRPr="00557E5F">
              <w:rPr>
                <w:sz w:val="20"/>
                <w:szCs w:val="20"/>
              </w:rPr>
              <w:t>EIGENVALUES</w:t>
            </w:r>
            <w:r w:rsidR="00D010DD">
              <w:rPr>
                <w:sz w:val="20"/>
                <w:szCs w:val="20"/>
              </w:rPr>
              <w:t xml:space="preserve"> </w:t>
            </w:r>
            <w:r w:rsidRPr="00557E5F">
              <w:rPr>
                <w:sz w:val="20"/>
                <w:szCs w:val="20"/>
              </w:rPr>
              <w:t>&gt;1</w:t>
            </w:r>
          </w:p>
        </w:tc>
        <w:tc>
          <w:tcPr>
            <w:tcW w:w="294" w:type="pct"/>
            <w:vAlign w:val="bottom"/>
          </w:tcPr>
          <w:p w:rsidR="00623AEA" w:rsidRPr="00557E5F" w:rsidRDefault="00557E5F" w:rsidP="00557E5F">
            <w:pPr>
              <w:rPr>
                <w:sz w:val="20"/>
                <w:szCs w:val="20"/>
              </w:rPr>
            </w:pPr>
            <w:r w:rsidRPr="00557E5F">
              <w:rPr>
                <w:sz w:val="20"/>
                <w:szCs w:val="20"/>
              </w:rPr>
              <w:t>1</w:t>
            </w:r>
          </w:p>
        </w:tc>
        <w:tc>
          <w:tcPr>
            <w:tcW w:w="294" w:type="pct"/>
            <w:vAlign w:val="bottom"/>
          </w:tcPr>
          <w:p w:rsidR="00623AEA" w:rsidRPr="00557E5F" w:rsidRDefault="00557E5F" w:rsidP="00557E5F">
            <w:pPr>
              <w:rPr>
                <w:sz w:val="20"/>
                <w:szCs w:val="20"/>
              </w:rPr>
            </w:pPr>
            <w:r w:rsidRPr="00557E5F">
              <w:rPr>
                <w:sz w:val="20"/>
                <w:szCs w:val="20"/>
              </w:rPr>
              <w:t>2</w:t>
            </w:r>
          </w:p>
        </w:tc>
        <w:tc>
          <w:tcPr>
            <w:tcW w:w="294" w:type="pct"/>
            <w:vAlign w:val="bottom"/>
          </w:tcPr>
          <w:p w:rsidR="00623AEA" w:rsidRPr="00557E5F" w:rsidRDefault="00557E5F" w:rsidP="00557E5F">
            <w:pPr>
              <w:rPr>
                <w:sz w:val="20"/>
                <w:szCs w:val="20"/>
              </w:rPr>
            </w:pPr>
            <w:r w:rsidRPr="00557E5F">
              <w:rPr>
                <w:sz w:val="20"/>
                <w:szCs w:val="20"/>
              </w:rPr>
              <w:t>3</w:t>
            </w:r>
          </w:p>
        </w:tc>
        <w:tc>
          <w:tcPr>
            <w:tcW w:w="294" w:type="pct"/>
            <w:vAlign w:val="bottom"/>
          </w:tcPr>
          <w:p w:rsidR="00623AEA" w:rsidRPr="00557E5F" w:rsidRDefault="00557E5F" w:rsidP="00557E5F">
            <w:pPr>
              <w:rPr>
                <w:sz w:val="20"/>
                <w:szCs w:val="20"/>
              </w:rPr>
            </w:pPr>
            <w:r w:rsidRPr="00557E5F">
              <w:rPr>
                <w:sz w:val="20"/>
                <w:szCs w:val="20"/>
              </w:rPr>
              <w:t>4</w:t>
            </w:r>
          </w:p>
        </w:tc>
      </w:tr>
      <w:tr w:rsidR="00623AEA" w:rsidRPr="00623AEA" w:rsidTr="00557E5F">
        <w:trPr>
          <w:cantSplit/>
          <w:jc w:val="center"/>
        </w:trPr>
        <w:tc>
          <w:tcPr>
            <w:tcW w:w="1471" w:type="pct"/>
            <w:noWrap/>
            <w:vAlign w:val="center"/>
            <w:hideMark/>
          </w:tcPr>
          <w:p w:rsidR="00623AEA" w:rsidRPr="00557E5F" w:rsidRDefault="00623AEA" w:rsidP="00557E5F">
            <w:pPr>
              <w:rPr>
                <w:bCs/>
                <w:sz w:val="20"/>
                <w:szCs w:val="20"/>
              </w:rPr>
            </w:pPr>
            <w:r w:rsidRPr="00557E5F">
              <w:rPr>
                <w:bCs/>
                <w:sz w:val="20"/>
                <w:szCs w:val="20"/>
              </w:rPr>
              <w:t>43.</w:t>
            </w:r>
            <w:r w:rsidR="00D010DD">
              <w:rPr>
                <w:bCs/>
                <w:sz w:val="20"/>
                <w:szCs w:val="20"/>
              </w:rPr>
              <w:t xml:space="preserve"> </w:t>
            </w:r>
            <w:r w:rsidRPr="00557E5F">
              <w:rPr>
                <w:bCs/>
                <w:sz w:val="20"/>
                <w:szCs w:val="20"/>
              </w:rPr>
              <w:t>Is</w:t>
            </w:r>
            <w:r w:rsidR="00D010DD">
              <w:rPr>
                <w:bCs/>
                <w:sz w:val="20"/>
                <w:szCs w:val="20"/>
              </w:rPr>
              <w:t xml:space="preserve"> </w:t>
            </w:r>
            <w:r w:rsidRPr="00557E5F">
              <w:rPr>
                <w:bCs/>
                <w:sz w:val="20"/>
                <w:szCs w:val="20"/>
              </w:rPr>
              <w:t>very</w:t>
            </w:r>
            <w:r w:rsidR="00D010DD">
              <w:rPr>
                <w:bCs/>
                <w:sz w:val="20"/>
                <w:szCs w:val="20"/>
              </w:rPr>
              <w:t xml:space="preserve"> </w:t>
            </w:r>
            <w:r w:rsidRPr="00557E5F">
              <w:rPr>
                <w:bCs/>
                <w:sz w:val="20"/>
                <w:szCs w:val="20"/>
              </w:rPr>
              <w:t>skilful</w:t>
            </w:r>
            <w:r w:rsidR="00D010DD">
              <w:rPr>
                <w:bCs/>
                <w:sz w:val="20"/>
                <w:szCs w:val="20"/>
              </w:rPr>
              <w:t xml:space="preserve"> </w:t>
            </w:r>
            <w:r w:rsidRPr="00557E5F">
              <w:rPr>
                <w:bCs/>
                <w:sz w:val="20"/>
                <w:szCs w:val="20"/>
              </w:rPr>
              <w:t>in</w:t>
            </w:r>
            <w:r w:rsidR="00D010DD">
              <w:rPr>
                <w:bCs/>
                <w:sz w:val="20"/>
                <w:szCs w:val="20"/>
              </w:rPr>
              <w:t xml:space="preserve"> </w:t>
            </w:r>
            <w:r w:rsidRPr="00557E5F">
              <w:rPr>
                <w:bCs/>
                <w:sz w:val="20"/>
                <w:szCs w:val="20"/>
              </w:rPr>
              <w:t>an</w:t>
            </w:r>
            <w:r w:rsidR="00D010DD">
              <w:rPr>
                <w:bCs/>
                <w:sz w:val="20"/>
                <w:szCs w:val="20"/>
              </w:rPr>
              <w:t xml:space="preserve"> </w:t>
            </w:r>
            <w:r w:rsidRPr="00557E5F">
              <w:rPr>
                <w:bCs/>
                <w:sz w:val="20"/>
                <w:szCs w:val="20"/>
              </w:rPr>
              <w:t>argument</w:t>
            </w:r>
          </w:p>
        </w:tc>
        <w:tc>
          <w:tcPr>
            <w:tcW w:w="294" w:type="pct"/>
            <w:noWrap/>
            <w:hideMark/>
          </w:tcPr>
          <w:p w:rsidR="00623AEA" w:rsidRPr="00557E5F" w:rsidRDefault="00623AEA" w:rsidP="00557E5F">
            <w:pPr>
              <w:rPr>
                <w:bCs/>
                <w:sz w:val="20"/>
                <w:szCs w:val="20"/>
              </w:rPr>
            </w:pPr>
            <w:r w:rsidRPr="00557E5F">
              <w:rPr>
                <w:bCs/>
                <w:sz w:val="20"/>
                <w:szCs w:val="20"/>
              </w:rPr>
              <w:t>0.8</w:t>
            </w:r>
          </w:p>
        </w:tc>
        <w:tc>
          <w:tcPr>
            <w:tcW w:w="294" w:type="pct"/>
            <w:noWrap/>
            <w:hideMark/>
          </w:tcPr>
          <w:p w:rsidR="00623AEA" w:rsidRPr="00557E5F" w:rsidRDefault="00623AEA" w:rsidP="00557E5F">
            <w:pPr>
              <w:rPr>
                <w:sz w:val="20"/>
                <w:szCs w:val="20"/>
              </w:rPr>
            </w:pPr>
          </w:p>
        </w:tc>
        <w:tc>
          <w:tcPr>
            <w:tcW w:w="294" w:type="pct"/>
            <w:noWrap/>
            <w:hideMark/>
          </w:tcPr>
          <w:p w:rsidR="00623AEA" w:rsidRPr="00557E5F" w:rsidRDefault="00623AEA" w:rsidP="00557E5F">
            <w:pPr>
              <w:rPr>
                <w:sz w:val="20"/>
                <w:szCs w:val="20"/>
              </w:rPr>
            </w:pPr>
          </w:p>
        </w:tc>
        <w:tc>
          <w:tcPr>
            <w:tcW w:w="1471" w:type="pct"/>
            <w:noWrap/>
            <w:vAlign w:val="center"/>
            <w:hideMark/>
          </w:tcPr>
          <w:p w:rsidR="00623AEA" w:rsidRPr="00557E5F" w:rsidRDefault="00623AEA" w:rsidP="00557E5F">
            <w:pPr>
              <w:rPr>
                <w:bCs/>
                <w:sz w:val="20"/>
                <w:szCs w:val="20"/>
              </w:rPr>
            </w:pPr>
            <w:r w:rsidRPr="00557E5F">
              <w:rPr>
                <w:bCs/>
                <w:sz w:val="20"/>
                <w:szCs w:val="20"/>
              </w:rPr>
              <w:t>73Is</w:t>
            </w:r>
            <w:r w:rsidR="00D010DD">
              <w:rPr>
                <w:bCs/>
                <w:sz w:val="20"/>
                <w:szCs w:val="20"/>
              </w:rPr>
              <w:t xml:space="preserve"> </w:t>
            </w:r>
            <w:r w:rsidRPr="00557E5F">
              <w:rPr>
                <w:bCs/>
                <w:sz w:val="20"/>
                <w:szCs w:val="20"/>
              </w:rPr>
              <w:t>an</w:t>
            </w:r>
            <w:r w:rsidR="00D010DD">
              <w:rPr>
                <w:bCs/>
                <w:sz w:val="20"/>
                <w:szCs w:val="20"/>
              </w:rPr>
              <w:t xml:space="preserve"> </w:t>
            </w:r>
            <w:r w:rsidRPr="00557E5F">
              <w:rPr>
                <w:bCs/>
                <w:sz w:val="20"/>
                <w:szCs w:val="20"/>
              </w:rPr>
              <w:t>inspiring</w:t>
            </w:r>
            <w:r w:rsidR="00D010DD">
              <w:rPr>
                <w:bCs/>
                <w:sz w:val="20"/>
                <w:szCs w:val="20"/>
              </w:rPr>
              <w:t xml:space="preserve"> </w:t>
            </w:r>
            <w:r w:rsidRPr="00557E5F">
              <w:rPr>
                <w:bCs/>
                <w:sz w:val="20"/>
                <w:szCs w:val="20"/>
              </w:rPr>
              <w:t>talker</w:t>
            </w:r>
          </w:p>
        </w:tc>
        <w:tc>
          <w:tcPr>
            <w:tcW w:w="294" w:type="pct"/>
          </w:tcPr>
          <w:p w:rsidR="00623AEA" w:rsidRPr="00557E5F" w:rsidRDefault="00623AEA" w:rsidP="00557E5F">
            <w:pPr>
              <w:rPr>
                <w:bCs/>
                <w:sz w:val="20"/>
                <w:szCs w:val="20"/>
              </w:rPr>
            </w:pPr>
            <w:r w:rsidRPr="00557E5F">
              <w:rPr>
                <w:bCs/>
                <w:sz w:val="20"/>
                <w:szCs w:val="20"/>
              </w:rPr>
              <w:t>0.7</w:t>
            </w:r>
          </w:p>
        </w:tc>
        <w:tc>
          <w:tcPr>
            <w:tcW w:w="294" w:type="pct"/>
          </w:tcPr>
          <w:p w:rsidR="00623AEA" w:rsidRPr="00557E5F" w:rsidRDefault="00623AEA" w:rsidP="00557E5F">
            <w:pPr>
              <w:rPr>
                <w:sz w:val="20"/>
                <w:szCs w:val="20"/>
              </w:rPr>
            </w:pPr>
            <w:r w:rsidRPr="00557E5F">
              <w:rPr>
                <w:sz w:val="20"/>
                <w:szCs w:val="20"/>
              </w:rPr>
              <w:t>0.3</w:t>
            </w:r>
          </w:p>
        </w:tc>
        <w:tc>
          <w:tcPr>
            <w:tcW w:w="294" w:type="pct"/>
          </w:tcPr>
          <w:p w:rsidR="00623AEA" w:rsidRPr="00557E5F" w:rsidRDefault="00D010DD" w:rsidP="00557E5F">
            <w:pPr>
              <w:rPr>
                <w:sz w:val="20"/>
                <w:szCs w:val="20"/>
              </w:rPr>
            </w:pPr>
            <w:r>
              <w:rPr>
                <w:sz w:val="20"/>
                <w:szCs w:val="20"/>
              </w:rPr>
              <w:t xml:space="preserve"> </w:t>
            </w:r>
          </w:p>
        </w:tc>
        <w:tc>
          <w:tcPr>
            <w:tcW w:w="294" w:type="pct"/>
          </w:tcPr>
          <w:p w:rsidR="00623AEA" w:rsidRPr="00557E5F" w:rsidRDefault="00D010DD" w:rsidP="00557E5F">
            <w:pPr>
              <w:rPr>
                <w:sz w:val="20"/>
                <w:szCs w:val="20"/>
              </w:rPr>
            </w:pPr>
            <w:r>
              <w:rPr>
                <w:sz w:val="20"/>
                <w:szCs w:val="20"/>
              </w:rPr>
              <w:t xml:space="preserve"> </w:t>
            </w:r>
          </w:p>
        </w:tc>
      </w:tr>
      <w:tr w:rsidR="00623AEA" w:rsidRPr="00623AEA" w:rsidTr="00557E5F">
        <w:trPr>
          <w:cantSplit/>
          <w:jc w:val="center"/>
        </w:trPr>
        <w:tc>
          <w:tcPr>
            <w:tcW w:w="1471" w:type="pct"/>
            <w:noWrap/>
            <w:vAlign w:val="center"/>
            <w:hideMark/>
          </w:tcPr>
          <w:p w:rsidR="00623AEA" w:rsidRPr="00557E5F" w:rsidRDefault="00623AEA" w:rsidP="00557E5F">
            <w:pPr>
              <w:rPr>
                <w:bCs/>
                <w:sz w:val="20"/>
                <w:szCs w:val="20"/>
              </w:rPr>
            </w:pPr>
            <w:r w:rsidRPr="00557E5F">
              <w:rPr>
                <w:bCs/>
                <w:sz w:val="20"/>
                <w:szCs w:val="20"/>
              </w:rPr>
              <w:t>33.</w:t>
            </w:r>
            <w:r w:rsidR="00D010DD">
              <w:rPr>
                <w:bCs/>
                <w:sz w:val="20"/>
                <w:szCs w:val="20"/>
              </w:rPr>
              <w:t xml:space="preserve"> </w:t>
            </w:r>
            <w:r w:rsidRPr="00557E5F">
              <w:rPr>
                <w:bCs/>
                <w:sz w:val="20"/>
                <w:szCs w:val="20"/>
              </w:rPr>
              <w:t>Is</w:t>
            </w:r>
            <w:r w:rsidR="00D010DD">
              <w:rPr>
                <w:bCs/>
                <w:sz w:val="20"/>
                <w:szCs w:val="20"/>
              </w:rPr>
              <w:t xml:space="preserve"> </w:t>
            </w:r>
            <w:r w:rsidRPr="00557E5F">
              <w:rPr>
                <w:bCs/>
                <w:sz w:val="20"/>
                <w:szCs w:val="20"/>
              </w:rPr>
              <w:t>a</w:t>
            </w:r>
            <w:r w:rsidR="00D010DD">
              <w:rPr>
                <w:bCs/>
                <w:sz w:val="20"/>
                <w:szCs w:val="20"/>
              </w:rPr>
              <w:t xml:space="preserve"> </w:t>
            </w:r>
            <w:r w:rsidRPr="00557E5F">
              <w:rPr>
                <w:bCs/>
                <w:sz w:val="20"/>
                <w:szCs w:val="20"/>
              </w:rPr>
              <w:t>very</w:t>
            </w:r>
            <w:r w:rsidR="00D010DD">
              <w:rPr>
                <w:bCs/>
                <w:sz w:val="20"/>
                <w:szCs w:val="20"/>
              </w:rPr>
              <w:t xml:space="preserve"> </w:t>
            </w:r>
            <w:r w:rsidRPr="00557E5F">
              <w:rPr>
                <w:bCs/>
                <w:sz w:val="20"/>
                <w:szCs w:val="20"/>
              </w:rPr>
              <w:t>persuasive</w:t>
            </w:r>
            <w:r w:rsidR="00D010DD">
              <w:rPr>
                <w:bCs/>
                <w:sz w:val="20"/>
                <w:szCs w:val="20"/>
              </w:rPr>
              <w:t xml:space="preserve"> </w:t>
            </w:r>
            <w:r w:rsidRPr="00557E5F">
              <w:rPr>
                <w:bCs/>
                <w:sz w:val="20"/>
                <w:szCs w:val="20"/>
              </w:rPr>
              <w:t>talker</w:t>
            </w:r>
          </w:p>
        </w:tc>
        <w:tc>
          <w:tcPr>
            <w:tcW w:w="294" w:type="pct"/>
            <w:noWrap/>
            <w:hideMark/>
          </w:tcPr>
          <w:p w:rsidR="00623AEA" w:rsidRPr="00557E5F" w:rsidRDefault="00623AEA" w:rsidP="00557E5F">
            <w:pPr>
              <w:rPr>
                <w:bCs/>
                <w:sz w:val="20"/>
                <w:szCs w:val="20"/>
              </w:rPr>
            </w:pPr>
            <w:r w:rsidRPr="00557E5F">
              <w:rPr>
                <w:bCs/>
                <w:sz w:val="20"/>
                <w:szCs w:val="20"/>
              </w:rPr>
              <w:t>0.7</w:t>
            </w:r>
          </w:p>
        </w:tc>
        <w:tc>
          <w:tcPr>
            <w:tcW w:w="294" w:type="pct"/>
            <w:noWrap/>
            <w:hideMark/>
          </w:tcPr>
          <w:p w:rsidR="00623AEA" w:rsidRPr="00557E5F" w:rsidRDefault="00623AEA" w:rsidP="00557E5F">
            <w:pPr>
              <w:rPr>
                <w:sz w:val="20"/>
                <w:szCs w:val="20"/>
              </w:rPr>
            </w:pPr>
          </w:p>
        </w:tc>
        <w:tc>
          <w:tcPr>
            <w:tcW w:w="294" w:type="pct"/>
            <w:noWrap/>
            <w:hideMark/>
          </w:tcPr>
          <w:p w:rsidR="00623AEA" w:rsidRPr="00557E5F" w:rsidRDefault="00623AEA" w:rsidP="00557E5F">
            <w:pPr>
              <w:rPr>
                <w:sz w:val="20"/>
                <w:szCs w:val="20"/>
              </w:rPr>
            </w:pPr>
          </w:p>
        </w:tc>
        <w:tc>
          <w:tcPr>
            <w:tcW w:w="1471" w:type="pct"/>
            <w:noWrap/>
            <w:vAlign w:val="center"/>
            <w:hideMark/>
          </w:tcPr>
          <w:p w:rsidR="00623AEA" w:rsidRPr="00557E5F" w:rsidRDefault="00623AEA" w:rsidP="00557E5F">
            <w:pPr>
              <w:rPr>
                <w:bCs/>
                <w:sz w:val="20"/>
                <w:szCs w:val="20"/>
              </w:rPr>
            </w:pPr>
            <w:r w:rsidRPr="00557E5F">
              <w:rPr>
                <w:bCs/>
                <w:sz w:val="20"/>
                <w:szCs w:val="20"/>
              </w:rPr>
              <w:t>53RIs</w:t>
            </w:r>
            <w:r w:rsidR="00D010DD">
              <w:rPr>
                <w:bCs/>
                <w:sz w:val="20"/>
                <w:szCs w:val="20"/>
              </w:rPr>
              <w:t xml:space="preserve"> </w:t>
            </w:r>
            <w:r w:rsidRPr="00557E5F">
              <w:rPr>
                <w:bCs/>
                <w:sz w:val="20"/>
                <w:szCs w:val="20"/>
              </w:rPr>
              <w:t>not</w:t>
            </w:r>
            <w:r w:rsidR="00D010DD">
              <w:rPr>
                <w:bCs/>
                <w:sz w:val="20"/>
                <w:szCs w:val="20"/>
              </w:rPr>
              <w:t xml:space="preserve"> </w:t>
            </w:r>
            <w:r w:rsidRPr="00557E5F">
              <w:rPr>
                <w:bCs/>
                <w:sz w:val="20"/>
                <w:szCs w:val="20"/>
              </w:rPr>
              <w:t>a</w:t>
            </w:r>
            <w:r w:rsidR="00D010DD">
              <w:rPr>
                <w:bCs/>
                <w:sz w:val="20"/>
                <w:szCs w:val="20"/>
              </w:rPr>
              <w:t xml:space="preserve"> </w:t>
            </w:r>
            <w:r w:rsidRPr="00557E5F">
              <w:rPr>
                <w:bCs/>
                <w:sz w:val="20"/>
                <w:szCs w:val="20"/>
              </w:rPr>
              <w:t>very</w:t>
            </w:r>
            <w:r w:rsidR="00D010DD">
              <w:rPr>
                <w:bCs/>
                <w:sz w:val="20"/>
                <w:szCs w:val="20"/>
              </w:rPr>
              <w:t xml:space="preserve"> </w:t>
            </w:r>
            <w:r w:rsidRPr="00557E5F">
              <w:rPr>
                <w:bCs/>
                <w:sz w:val="20"/>
                <w:szCs w:val="20"/>
              </w:rPr>
              <w:t>convincing</w:t>
            </w:r>
            <w:r w:rsidR="00D010DD">
              <w:rPr>
                <w:bCs/>
                <w:sz w:val="20"/>
                <w:szCs w:val="20"/>
              </w:rPr>
              <w:t xml:space="preserve"> </w:t>
            </w:r>
            <w:r w:rsidRPr="00557E5F">
              <w:rPr>
                <w:bCs/>
                <w:sz w:val="20"/>
                <w:szCs w:val="20"/>
              </w:rPr>
              <w:t>talker</w:t>
            </w:r>
            <w:r w:rsidR="00D010DD">
              <w:rPr>
                <w:bCs/>
                <w:sz w:val="20"/>
                <w:szCs w:val="20"/>
              </w:rPr>
              <w:t xml:space="preserve"> </w:t>
            </w:r>
            <w:r w:rsidRPr="00557E5F">
              <w:rPr>
                <w:bCs/>
                <w:sz w:val="20"/>
                <w:szCs w:val="20"/>
              </w:rPr>
              <w:t>(reverse</w:t>
            </w:r>
            <w:r w:rsidR="00D010DD">
              <w:rPr>
                <w:bCs/>
                <w:sz w:val="20"/>
                <w:szCs w:val="20"/>
              </w:rPr>
              <w:t xml:space="preserve"> </w:t>
            </w:r>
            <w:r w:rsidRPr="00557E5F">
              <w:rPr>
                <w:bCs/>
                <w:sz w:val="20"/>
                <w:szCs w:val="20"/>
              </w:rPr>
              <w:t>scored)</w:t>
            </w:r>
          </w:p>
        </w:tc>
        <w:tc>
          <w:tcPr>
            <w:tcW w:w="294" w:type="pct"/>
          </w:tcPr>
          <w:p w:rsidR="00623AEA" w:rsidRPr="00557E5F" w:rsidRDefault="00623AEA" w:rsidP="00557E5F">
            <w:pPr>
              <w:rPr>
                <w:bCs/>
                <w:sz w:val="20"/>
                <w:szCs w:val="20"/>
              </w:rPr>
            </w:pPr>
            <w:r w:rsidRPr="00557E5F">
              <w:rPr>
                <w:bCs/>
                <w:sz w:val="20"/>
                <w:szCs w:val="20"/>
              </w:rPr>
              <w:t>0.7</w:t>
            </w:r>
          </w:p>
        </w:tc>
        <w:tc>
          <w:tcPr>
            <w:tcW w:w="294" w:type="pct"/>
          </w:tcPr>
          <w:p w:rsidR="00623AEA" w:rsidRPr="00557E5F" w:rsidRDefault="00D010DD" w:rsidP="00557E5F">
            <w:pPr>
              <w:rPr>
                <w:sz w:val="20"/>
                <w:szCs w:val="20"/>
              </w:rPr>
            </w:pPr>
            <w:r>
              <w:rPr>
                <w:sz w:val="20"/>
                <w:szCs w:val="20"/>
              </w:rPr>
              <w:t xml:space="preserve"> </w:t>
            </w:r>
          </w:p>
        </w:tc>
        <w:tc>
          <w:tcPr>
            <w:tcW w:w="294" w:type="pct"/>
          </w:tcPr>
          <w:p w:rsidR="00623AEA" w:rsidRPr="00557E5F" w:rsidRDefault="00D010DD" w:rsidP="00557E5F">
            <w:pPr>
              <w:rPr>
                <w:sz w:val="20"/>
                <w:szCs w:val="20"/>
              </w:rPr>
            </w:pPr>
            <w:r>
              <w:rPr>
                <w:sz w:val="20"/>
                <w:szCs w:val="20"/>
              </w:rPr>
              <w:t xml:space="preserve"> </w:t>
            </w:r>
          </w:p>
        </w:tc>
        <w:tc>
          <w:tcPr>
            <w:tcW w:w="294" w:type="pct"/>
          </w:tcPr>
          <w:p w:rsidR="00623AEA" w:rsidRPr="00557E5F" w:rsidRDefault="00D010DD" w:rsidP="00557E5F">
            <w:pPr>
              <w:rPr>
                <w:sz w:val="20"/>
                <w:szCs w:val="20"/>
              </w:rPr>
            </w:pPr>
            <w:r>
              <w:rPr>
                <w:sz w:val="20"/>
                <w:szCs w:val="20"/>
              </w:rPr>
              <w:t xml:space="preserve"> </w:t>
            </w:r>
          </w:p>
        </w:tc>
      </w:tr>
      <w:tr w:rsidR="00623AEA" w:rsidRPr="00623AEA" w:rsidTr="00557E5F">
        <w:trPr>
          <w:cantSplit/>
          <w:jc w:val="center"/>
        </w:trPr>
        <w:tc>
          <w:tcPr>
            <w:tcW w:w="1471" w:type="pct"/>
            <w:noWrap/>
            <w:vAlign w:val="center"/>
            <w:hideMark/>
          </w:tcPr>
          <w:p w:rsidR="00623AEA" w:rsidRPr="00557E5F" w:rsidRDefault="00623AEA" w:rsidP="00557E5F">
            <w:pPr>
              <w:rPr>
                <w:bCs/>
                <w:sz w:val="20"/>
                <w:szCs w:val="20"/>
              </w:rPr>
            </w:pPr>
            <w:r w:rsidRPr="00557E5F">
              <w:rPr>
                <w:bCs/>
                <w:sz w:val="20"/>
                <w:szCs w:val="20"/>
              </w:rPr>
              <w:t>23.</w:t>
            </w:r>
            <w:r w:rsidR="00D010DD">
              <w:rPr>
                <w:bCs/>
                <w:sz w:val="20"/>
                <w:szCs w:val="20"/>
              </w:rPr>
              <w:t xml:space="preserve"> </w:t>
            </w:r>
            <w:r w:rsidRPr="00557E5F">
              <w:rPr>
                <w:bCs/>
                <w:sz w:val="20"/>
                <w:szCs w:val="20"/>
              </w:rPr>
              <w:t>Argues</w:t>
            </w:r>
            <w:r w:rsidR="00D010DD">
              <w:rPr>
                <w:bCs/>
                <w:sz w:val="20"/>
                <w:szCs w:val="20"/>
              </w:rPr>
              <w:t xml:space="preserve"> </w:t>
            </w:r>
            <w:r w:rsidRPr="00557E5F">
              <w:rPr>
                <w:bCs/>
                <w:sz w:val="20"/>
                <w:szCs w:val="20"/>
              </w:rPr>
              <w:t>persuasively</w:t>
            </w:r>
            <w:r w:rsidR="00D010DD">
              <w:rPr>
                <w:bCs/>
                <w:sz w:val="20"/>
                <w:szCs w:val="20"/>
              </w:rPr>
              <w:t xml:space="preserve"> </w:t>
            </w:r>
            <w:r w:rsidRPr="00557E5F">
              <w:rPr>
                <w:bCs/>
                <w:sz w:val="20"/>
                <w:szCs w:val="20"/>
              </w:rPr>
              <w:t>for</w:t>
            </w:r>
            <w:r w:rsidR="00D010DD">
              <w:rPr>
                <w:bCs/>
                <w:sz w:val="20"/>
                <w:szCs w:val="20"/>
              </w:rPr>
              <w:t xml:space="preserve"> </w:t>
            </w:r>
            <w:r w:rsidRPr="00557E5F">
              <w:rPr>
                <w:bCs/>
                <w:sz w:val="20"/>
                <w:szCs w:val="20"/>
              </w:rPr>
              <w:t>his/her</w:t>
            </w:r>
            <w:r w:rsidR="00D010DD">
              <w:rPr>
                <w:bCs/>
                <w:sz w:val="20"/>
                <w:szCs w:val="20"/>
              </w:rPr>
              <w:t xml:space="preserve"> </w:t>
            </w:r>
            <w:r w:rsidRPr="00557E5F">
              <w:rPr>
                <w:bCs/>
                <w:sz w:val="20"/>
                <w:szCs w:val="20"/>
              </w:rPr>
              <w:t>point</w:t>
            </w:r>
            <w:r w:rsidR="00D010DD">
              <w:rPr>
                <w:bCs/>
                <w:sz w:val="20"/>
                <w:szCs w:val="20"/>
              </w:rPr>
              <w:t xml:space="preserve"> </w:t>
            </w:r>
            <w:r w:rsidRPr="00557E5F">
              <w:rPr>
                <w:bCs/>
                <w:sz w:val="20"/>
                <w:szCs w:val="20"/>
              </w:rPr>
              <w:t>of</w:t>
            </w:r>
            <w:r w:rsidR="00D010DD">
              <w:rPr>
                <w:bCs/>
                <w:sz w:val="20"/>
                <w:szCs w:val="20"/>
              </w:rPr>
              <w:t xml:space="preserve"> </w:t>
            </w:r>
            <w:r w:rsidRPr="00557E5F">
              <w:rPr>
                <w:bCs/>
                <w:sz w:val="20"/>
                <w:szCs w:val="20"/>
              </w:rPr>
              <w:t>view</w:t>
            </w:r>
          </w:p>
        </w:tc>
        <w:tc>
          <w:tcPr>
            <w:tcW w:w="294" w:type="pct"/>
            <w:noWrap/>
            <w:hideMark/>
          </w:tcPr>
          <w:p w:rsidR="00623AEA" w:rsidRPr="00557E5F" w:rsidRDefault="00623AEA" w:rsidP="00557E5F">
            <w:pPr>
              <w:rPr>
                <w:bCs/>
                <w:sz w:val="20"/>
                <w:szCs w:val="20"/>
              </w:rPr>
            </w:pPr>
            <w:r w:rsidRPr="00557E5F">
              <w:rPr>
                <w:bCs/>
                <w:sz w:val="20"/>
                <w:szCs w:val="20"/>
              </w:rPr>
              <w:t>0.6</w:t>
            </w:r>
          </w:p>
        </w:tc>
        <w:tc>
          <w:tcPr>
            <w:tcW w:w="294" w:type="pct"/>
            <w:noWrap/>
            <w:hideMark/>
          </w:tcPr>
          <w:p w:rsidR="00623AEA" w:rsidRPr="00557E5F" w:rsidRDefault="00623AEA" w:rsidP="00557E5F">
            <w:pPr>
              <w:rPr>
                <w:sz w:val="20"/>
                <w:szCs w:val="20"/>
              </w:rPr>
            </w:pPr>
          </w:p>
        </w:tc>
        <w:tc>
          <w:tcPr>
            <w:tcW w:w="294" w:type="pct"/>
            <w:noWrap/>
            <w:hideMark/>
          </w:tcPr>
          <w:p w:rsidR="00623AEA" w:rsidRPr="00557E5F" w:rsidRDefault="00623AEA" w:rsidP="00557E5F">
            <w:pPr>
              <w:rPr>
                <w:sz w:val="20"/>
                <w:szCs w:val="20"/>
              </w:rPr>
            </w:pPr>
          </w:p>
        </w:tc>
        <w:tc>
          <w:tcPr>
            <w:tcW w:w="1471" w:type="pct"/>
            <w:noWrap/>
            <w:vAlign w:val="center"/>
            <w:hideMark/>
          </w:tcPr>
          <w:p w:rsidR="00623AEA" w:rsidRPr="00557E5F" w:rsidRDefault="00623AEA" w:rsidP="00557E5F">
            <w:pPr>
              <w:rPr>
                <w:bCs/>
                <w:sz w:val="20"/>
                <w:szCs w:val="20"/>
              </w:rPr>
            </w:pPr>
            <w:r w:rsidRPr="00557E5F">
              <w:rPr>
                <w:bCs/>
                <w:sz w:val="20"/>
                <w:szCs w:val="20"/>
              </w:rPr>
              <w:t>93Can</w:t>
            </w:r>
            <w:r w:rsidR="00D010DD">
              <w:rPr>
                <w:bCs/>
                <w:sz w:val="20"/>
                <w:szCs w:val="20"/>
              </w:rPr>
              <w:t xml:space="preserve"> </w:t>
            </w:r>
            <w:r w:rsidRPr="00557E5F">
              <w:rPr>
                <w:bCs/>
                <w:sz w:val="20"/>
                <w:szCs w:val="20"/>
              </w:rPr>
              <w:t>inspire</w:t>
            </w:r>
            <w:r w:rsidR="00D010DD">
              <w:rPr>
                <w:bCs/>
                <w:sz w:val="20"/>
                <w:szCs w:val="20"/>
              </w:rPr>
              <w:t xml:space="preserve"> </w:t>
            </w:r>
            <w:r w:rsidRPr="00557E5F">
              <w:rPr>
                <w:bCs/>
                <w:sz w:val="20"/>
                <w:szCs w:val="20"/>
              </w:rPr>
              <w:t>enthusiasm</w:t>
            </w:r>
            <w:r w:rsidR="00D010DD">
              <w:rPr>
                <w:bCs/>
                <w:sz w:val="20"/>
                <w:szCs w:val="20"/>
              </w:rPr>
              <w:t xml:space="preserve"> </w:t>
            </w:r>
            <w:r w:rsidRPr="00557E5F">
              <w:rPr>
                <w:bCs/>
                <w:sz w:val="20"/>
                <w:szCs w:val="20"/>
              </w:rPr>
              <w:t>for</w:t>
            </w:r>
            <w:r w:rsidR="00D010DD">
              <w:rPr>
                <w:bCs/>
                <w:sz w:val="20"/>
                <w:szCs w:val="20"/>
              </w:rPr>
              <w:t xml:space="preserve"> </w:t>
            </w:r>
            <w:r w:rsidRPr="00557E5F">
              <w:rPr>
                <w:bCs/>
                <w:sz w:val="20"/>
                <w:szCs w:val="20"/>
              </w:rPr>
              <w:t>a</w:t>
            </w:r>
            <w:r w:rsidR="00D010DD">
              <w:rPr>
                <w:bCs/>
                <w:sz w:val="20"/>
                <w:szCs w:val="20"/>
              </w:rPr>
              <w:t xml:space="preserve"> </w:t>
            </w:r>
            <w:r w:rsidRPr="00557E5F">
              <w:rPr>
                <w:bCs/>
                <w:sz w:val="20"/>
                <w:szCs w:val="20"/>
              </w:rPr>
              <w:t>project</w:t>
            </w:r>
          </w:p>
        </w:tc>
        <w:tc>
          <w:tcPr>
            <w:tcW w:w="294" w:type="pct"/>
          </w:tcPr>
          <w:p w:rsidR="00623AEA" w:rsidRPr="00557E5F" w:rsidRDefault="00623AEA" w:rsidP="00557E5F">
            <w:pPr>
              <w:rPr>
                <w:bCs/>
                <w:sz w:val="20"/>
                <w:szCs w:val="20"/>
              </w:rPr>
            </w:pPr>
            <w:r w:rsidRPr="00557E5F">
              <w:rPr>
                <w:bCs/>
                <w:sz w:val="20"/>
                <w:szCs w:val="20"/>
              </w:rPr>
              <w:t>0.6</w:t>
            </w:r>
          </w:p>
        </w:tc>
        <w:tc>
          <w:tcPr>
            <w:tcW w:w="294" w:type="pct"/>
          </w:tcPr>
          <w:p w:rsidR="00623AEA" w:rsidRPr="00557E5F" w:rsidRDefault="00D010DD" w:rsidP="00557E5F">
            <w:pPr>
              <w:rPr>
                <w:sz w:val="20"/>
                <w:szCs w:val="20"/>
              </w:rPr>
            </w:pPr>
            <w:r>
              <w:rPr>
                <w:sz w:val="20"/>
                <w:szCs w:val="20"/>
              </w:rPr>
              <w:t xml:space="preserve"> </w:t>
            </w:r>
          </w:p>
        </w:tc>
        <w:tc>
          <w:tcPr>
            <w:tcW w:w="294" w:type="pct"/>
          </w:tcPr>
          <w:p w:rsidR="00623AEA" w:rsidRPr="00557E5F" w:rsidRDefault="00D010DD" w:rsidP="00557E5F">
            <w:pPr>
              <w:rPr>
                <w:sz w:val="20"/>
                <w:szCs w:val="20"/>
              </w:rPr>
            </w:pPr>
            <w:r>
              <w:rPr>
                <w:sz w:val="20"/>
                <w:szCs w:val="20"/>
              </w:rPr>
              <w:t xml:space="preserve"> </w:t>
            </w:r>
          </w:p>
        </w:tc>
        <w:tc>
          <w:tcPr>
            <w:tcW w:w="294" w:type="pct"/>
          </w:tcPr>
          <w:p w:rsidR="00623AEA" w:rsidRPr="00557E5F" w:rsidRDefault="00D010DD" w:rsidP="00557E5F">
            <w:pPr>
              <w:rPr>
                <w:sz w:val="20"/>
                <w:szCs w:val="20"/>
              </w:rPr>
            </w:pPr>
            <w:r>
              <w:rPr>
                <w:sz w:val="20"/>
                <w:szCs w:val="20"/>
              </w:rPr>
              <w:t xml:space="preserve"> </w:t>
            </w:r>
          </w:p>
        </w:tc>
      </w:tr>
      <w:tr w:rsidR="00623AEA" w:rsidRPr="00623AEA" w:rsidTr="00557E5F">
        <w:trPr>
          <w:cantSplit/>
          <w:jc w:val="center"/>
        </w:trPr>
        <w:tc>
          <w:tcPr>
            <w:tcW w:w="1471" w:type="pct"/>
            <w:noWrap/>
            <w:vAlign w:val="center"/>
            <w:hideMark/>
          </w:tcPr>
          <w:p w:rsidR="00623AEA" w:rsidRPr="00557E5F" w:rsidRDefault="00623AEA" w:rsidP="00557E5F">
            <w:pPr>
              <w:rPr>
                <w:bCs/>
                <w:sz w:val="20"/>
                <w:szCs w:val="20"/>
              </w:rPr>
            </w:pPr>
            <w:r w:rsidRPr="00557E5F">
              <w:rPr>
                <w:bCs/>
                <w:sz w:val="20"/>
                <w:szCs w:val="20"/>
              </w:rPr>
              <w:t>83.</w:t>
            </w:r>
            <w:r w:rsidR="00D010DD">
              <w:rPr>
                <w:bCs/>
                <w:sz w:val="20"/>
                <w:szCs w:val="20"/>
              </w:rPr>
              <w:t xml:space="preserve"> </w:t>
            </w:r>
            <w:r w:rsidRPr="00557E5F">
              <w:rPr>
                <w:bCs/>
                <w:sz w:val="20"/>
                <w:szCs w:val="20"/>
              </w:rPr>
              <w:t>Persuades</w:t>
            </w:r>
            <w:r w:rsidR="00D010DD">
              <w:rPr>
                <w:bCs/>
                <w:sz w:val="20"/>
                <w:szCs w:val="20"/>
              </w:rPr>
              <w:t xml:space="preserve"> </w:t>
            </w:r>
            <w:r w:rsidRPr="00557E5F">
              <w:rPr>
                <w:bCs/>
                <w:sz w:val="20"/>
                <w:szCs w:val="20"/>
              </w:rPr>
              <w:t>others</w:t>
            </w:r>
            <w:r w:rsidR="00D010DD">
              <w:rPr>
                <w:bCs/>
                <w:sz w:val="20"/>
                <w:szCs w:val="20"/>
              </w:rPr>
              <w:t xml:space="preserve"> </w:t>
            </w:r>
            <w:r w:rsidRPr="00557E5F">
              <w:rPr>
                <w:bCs/>
                <w:sz w:val="20"/>
                <w:szCs w:val="20"/>
              </w:rPr>
              <w:t>that</w:t>
            </w:r>
            <w:r w:rsidR="00D010DD">
              <w:rPr>
                <w:bCs/>
                <w:sz w:val="20"/>
                <w:szCs w:val="20"/>
              </w:rPr>
              <w:t xml:space="preserve"> </w:t>
            </w:r>
            <w:r w:rsidRPr="00557E5F">
              <w:rPr>
                <w:bCs/>
                <w:sz w:val="20"/>
                <w:szCs w:val="20"/>
              </w:rPr>
              <w:t>his/her</w:t>
            </w:r>
            <w:r w:rsidR="00D010DD">
              <w:rPr>
                <w:bCs/>
                <w:sz w:val="20"/>
                <w:szCs w:val="20"/>
              </w:rPr>
              <w:t xml:space="preserve"> </w:t>
            </w:r>
            <w:r w:rsidRPr="00557E5F">
              <w:rPr>
                <w:bCs/>
                <w:sz w:val="20"/>
                <w:szCs w:val="20"/>
              </w:rPr>
              <w:t>ideas</w:t>
            </w:r>
            <w:r w:rsidR="00D010DD">
              <w:rPr>
                <w:bCs/>
                <w:sz w:val="20"/>
                <w:szCs w:val="20"/>
              </w:rPr>
              <w:t xml:space="preserve"> </w:t>
            </w:r>
            <w:r w:rsidRPr="00557E5F">
              <w:rPr>
                <w:bCs/>
                <w:sz w:val="20"/>
                <w:szCs w:val="20"/>
              </w:rPr>
              <w:t>are</w:t>
            </w:r>
            <w:r w:rsidR="00D010DD">
              <w:rPr>
                <w:bCs/>
                <w:sz w:val="20"/>
                <w:szCs w:val="20"/>
              </w:rPr>
              <w:t xml:space="preserve"> </w:t>
            </w:r>
            <w:r w:rsidRPr="00557E5F">
              <w:rPr>
                <w:bCs/>
                <w:sz w:val="20"/>
                <w:szCs w:val="20"/>
              </w:rPr>
              <w:t>to</w:t>
            </w:r>
            <w:r w:rsidR="00D010DD">
              <w:rPr>
                <w:bCs/>
                <w:sz w:val="20"/>
                <w:szCs w:val="20"/>
              </w:rPr>
              <w:t xml:space="preserve"> </w:t>
            </w:r>
            <w:r w:rsidRPr="00557E5F">
              <w:rPr>
                <w:bCs/>
                <w:sz w:val="20"/>
                <w:szCs w:val="20"/>
              </w:rPr>
              <w:t>their</w:t>
            </w:r>
            <w:r w:rsidR="00D010DD">
              <w:rPr>
                <w:bCs/>
                <w:sz w:val="20"/>
                <w:szCs w:val="20"/>
              </w:rPr>
              <w:t xml:space="preserve"> </w:t>
            </w:r>
            <w:r w:rsidRPr="00557E5F">
              <w:rPr>
                <w:bCs/>
                <w:sz w:val="20"/>
                <w:szCs w:val="20"/>
              </w:rPr>
              <w:t>advantage</w:t>
            </w:r>
          </w:p>
        </w:tc>
        <w:tc>
          <w:tcPr>
            <w:tcW w:w="294" w:type="pct"/>
            <w:noWrap/>
            <w:hideMark/>
          </w:tcPr>
          <w:p w:rsidR="00623AEA" w:rsidRPr="00557E5F" w:rsidRDefault="00623AEA" w:rsidP="00557E5F">
            <w:pPr>
              <w:rPr>
                <w:bCs/>
                <w:sz w:val="20"/>
                <w:szCs w:val="20"/>
              </w:rPr>
            </w:pPr>
            <w:r w:rsidRPr="00557E5F">
              <w:rPr>
                <w:bCs/>
                <w:sz w:val="20"/>
                <w:szCs w:val="20"/>
              </w:rPr>
              <w:t>0.6</w:t>
            </w:r>
          </w:p>
        </w:tc>
        <w:tc>
          <w:tcPr>
            <w:tcW w:w="294" w:type="pct"/>
            <w:noWrap/>
            <w:hideMark/>
          </w:tcPr>
          <w:p w:rsidR="00623AEA" w:rsidRPr="00557E5F" w:rsidRDefault="00623AEA" w:rsidP="00557E5F">
            <w:pPr>
              <w:rPr>
                <w:sz w:val="20"/>
                <w:szCs w:val="20"/>
              </w:rPr>
            </w:pPr>
          </w:p>
        </w:tc>
        <w:tc>
          <w:tcPr>
            <w:tcW w:w="294" w:type="pct"/>
            <w:noWrap/>
            <w:hideMark/>
          </w:tcPr>
          <w:p w:rsidR="00623AEA" w:rsidRPr="00557E5F" w:rsidRDefault="00623AEA" w:rsidP="00557E5F">
            <w:pPr>
              <w:rPr>
                <w:bCs/>
                <w:sz w:val="20"/>
                <w:szCs w:val="20"/>
              </w:rPr>
            </w:pPr>
            <w:r w:rsidRPr="00557E5F">
              <w:rPr>
                <w:bCs/>
                <w:sz w:val="20"/>
                <w:szCs w:val="20"/>
              </w:rPr>
              <w:t>0.4</w:t>
            </w:r>
          </w:p>
        </w:tc>
        <w:tc>
          <w:tcPr>
            <w:tcW w:w="1471" w:type="pct"/>
            <w:noWrap/>
            <w:vAlign w:val="center"/>
            <w:hideMark/>
          </w:tcPr>
          <w:p w:rsidR="00623AEA" w:rsidRPr="00557E5F" w:rsidRDefault="00623AEA" w:rsidP="00557E5F">
            <w:pPr>
              <w:rPr>
                <w:bCs/>
                <w:sz w:val="20"/>
                <w:szCs w:val="20"/>
              </w:rPr>
            </w:pPr>
            <w:r w:rsidRPr="00557E5F">
              <w:rPr>
                <w:bCs/>
                <w:sz w:val="20"/>
                <w:szCs w:val="20"/>
              </w:rPr>
              <w:t>63Speaks</w:t>
            </w:r>
            <w:r w:rsidR="00D010DD">
              <w:rPr>
                <w:bCs/>
                <w:sz w:val="20"/>
                <w:szCs w:val="20"/>
              </w:rPr>
              <w:t xml:space="preserve"> </w:t>
            </w:r>
            <w:r w:rsidRPr="00557E5F">
              <w:rPr>
                <w:bCs/>
                <w:sz w:val="20"/>
                <w:szCs w:val="20"/>
              </w:rPr>
              <w:t>from</w:t>
            </w:r>
            <w:r w:rsidR="00D010DD">
              <w:rPr>
                <w:bCs/>
                <w:sz w:val="20"/>
                <w:szCs w:val="20"/>
              </w:rPr>
              <w:t xml:space="preserve"> </w:t>
            </w:r>
            <w:r w:rsidRPr="00557E5F">
              <w:rPr>
                <w:bCs/>
                <w:sz w:val="20"/>
                <w:szCs w:val="20"/>
              </w:rPr>
              <w:t>a</w:t>
            </w:r>
            <w:r w:rsidR="00D010DD">
              <w:rPr>
                <w:bCs/>
                <w:sz w:val="20"/>
                <w:szCs w:val="20"/>
              </w:rPr>
              <w:t xml:space="preserve"> </w:t>
            </w:r>
            <w:r w:rsidRPr="00557E5F">
              <w:rPr>
                <w:bCs/>
                <w:sz w:val="20"/>
                <w:szCs w:val="20"/>
              </w:rPr>
              <w:t>strong</w:t>
            </w:r>
            <w:r w:rsidR="00D010DD">
              <w:rPr>
                <w:bCs/>
                <w:sz w:val="20"/>
                <w:szCs w:val="20"/>
              </w:rPr>
              <w:t xml:space="preserve"> </w:t>
            </w:r>
            <w:r w:rsidRPr="00557E5F">
              <w:rPr>
                <w:bCs/>
                <w:sz w:val="20"/>
                <w:szCs w:val="20"/>
              </w:rPr>
              <w:t>inner</w:t>
            </w:r>
            <w:r w:rsidR="00D010DD">
              <w:rPr>
                <w:bCs/>
                <w:sz w:val="20"/>
                <w:szCs w:val="20"/>
              </w:rPr>
              <w:t xml:space="preserve"> </w:t>
            </w:r>
            <w:r w:rsidRPr="00557E5F">
              <w:rPr>
                <w:bCs/>
                <w:sz w:val="20"/>
                <w:szCs w:val="20"/>
              </w:rPr>
              <w:t>conviction</w:t>
            </w:r>
          </w:p>
        </w:tc>
        <w:tc>
          <w:tcPr>
            <w:tcW w:w="294" w:type="pct"/>
          </w:tcPr>
          <w:p w:rsidR="00623AEA" w:rsidRPr="00557E5F" w:rsidRDefault="00623AEA" w:rsidP="00557E5F">
            <w:pPr>
              <w:rPr>
                <w:bCs/>
                <w:sz w:val="20"/>
                <w:szCs w:val="20"/>
              </w:rPr>
            </w:pPr>
            <w:r w:rsidRPr="00557E5F">
              <w:rPr>
                <w:bCs/>
                <w:sz w:val="20"/>
                <w:szCs w:val="20"/>
              </w:rPr>
              <w:t>0.5</w:t>
            </w:r>
          </w:p>
        </w:tc>
        <w:tc>
          <w:tcPr>
            <w:tcW w:w="294" w:type="pct"/>
          </w:tcPr>
          <w:p w:rsidR="00623AEA" w:rsidRPr="00557E5F" w:rsidRDefault="00D010DD" w:rsidP="00557E5F">
            <w:pPr>
              <w:rPr>
                <w:sz w:val="20"/>
                <w:szCs w:val="20"/>
              </w:rPr>
            </w:pPr>
            <w:r>
              <w:rPr>
                <w:sz w:val="20"/>
                <w:szCs w:val="20"/>
              </w:rPr>
              <w:t xml:space="preserve"> </w:t>
            </w:r>
          </w:p>
        </w:tc>
        <w:tc>
          <w:tcPr>
            <w:tcW w:w="294" w:type="pct"/>
          </w:tcPr>
          <w:p w:rsidR="00623AEA" w:rsidRPr="00557E5F" w:rsidRDefault="00623AEA" w:rsidP="00557E5F">
            <w:pPr>
              <w:rPr>
                <w:sz w:val="20"/>
                <w:szCs w:val="20"/>
              </w:rPr>
            </w:pPr>
            <w:r w:rsidRPr="00557E5F">
              <w:rPr>
                <w:sz w:val="20"/>
                <w:szCs w:val="20"/>
              </w:rPr>
              <w:t>0.3</w:t>
            </w:r>
          </w:p>
        </w:tc>
        <w:tc>
          <w:tcPr>
            <w:tcW w:w="294" w:type="pct"/>
          </w:tcPr>
          <w:p w:rsidR="00623AEA" w:rsidRPr="00557E5F" w:rsidRDefault="00623AEA" w:rsidP="00557E5F">
            <w:pPr>
              <w:rPr>
                <w:sz w:val="20"/>
                <w:szCs w:val="20"/>
              </w:rPr>
            </w:pPr>
            <w:r w:rsidRPr="00557E5F">
              <w:rPr>
                <w:sz w:val="20"/>
                <w:szCs w:val="20"/>
              </w:rPr>
              <w:t>-0.3</w:t>
            </w:r>
          </w:p>
        </w:tc>
      </w:tr>
      <w:tr w:rsidR="00623AEA" w:rsidRPr="00623AEA" w:rsidTr="00557E5F">
        <w:trPr>
          <w:cantSplit/>
          <w:jc w:val="center"/>
        </w:trPr>
        <w:tc>
          <w:tcPr>
            <w:tcW w:w="1471" w:type="pct"/>
            <w:noWrap/>
            <w:vAlign w:val="center"/>
            <w:hideMark/>
          </w:tcPr>
          <w:p w:rsidR="00623AEA" w:rsidRPr="00557E5F" w:rsidRDefault="00623AEA" w:rsidP="00557E5F">
            <w:pPr>
              <w:rPr>
                <w:bCs/>
                <w:sz w:val="20"/>
                <w:szCs w:val="20"/>
              </w:rPr>
            </w:pPr>
            <w:r w:rsidRPr="00557E5F">
              <w:rPr>
                <w:bCs/>
                <w:sz w:val="20"/>
                <w:szCs w:val="20"/>
              </w:rPr>
              <w:t>13.His/her</w:t>
            </w:r>
            <w:r w:rsidR="00D010DD">
              <w:rPr>
                <w:bCs/>
                <w:sz w:val="20"/>
                <w:szCs w:val="20"/>
              </w:rPr>
              <w:t xml:space="preserve"> </w:t>
            </w:r>
            <w:r w:rsidRPr="00557E5F">
              <w:rPr>
                <w:bCs/>
                <w:sz w:val="20"/>
                <w:szCs w:val="20"/>
              </w:rPr>
              <w:t>arguments</w:t>
            </w:r>
            <w:r w:rsidR="00D010DD">
              <w:rPr>
                <w:bCs/>
                <w:sz w:val="20"/>
                <w:szCs w:val="20"/>
              </w:rPr>
              <w:t xml:space="preserve"> </w:t>
            </w:r>
            <w:r w:rsidRPr="00557E5F">
              <w:rPr>
                <w:bCs/>
                <w:sz w:val="20"/>
                <w:szCs w:val="20"/>
              </w:rPr>
              <w:t>are</w:t>
            </w:r>
            <w:r w:rsidR="00D010DD">
              <w:rPr>
                <w:bCs/>
                <w:sz w:val="20"/>
                <w:szCs w:val="20"/>
              </w:rPr>
              <w:t xml:space="preserve"> </w:t>
            </w:r>
            <w:r w:rsidRPr="00557E5F">
              <w:rPr>
                <w:bCs/>
                <w:sz w:val="20"/>
                <w:szCs w:val="20"/>
              </w:rPr>
              <w:t>convincing</w:t>
            </w:r>
          </w:p>
        </w:tc>
        <w:tc>
          <w:tcPr>
            <w:tcW w:w="294" w:type="pct"/>
            <w:noWrap/>
            <w:hideMark/>
          </w:tcPr>
          <w:p w:rsidR="00623AEA" w:rsidRPr="00557E5F" w:rsidRDefault="00623AEA" w:rsidP="00557E5F">
            <w:pPr>
              <w:rPr>
                <w:bCs/>
                <w:sz w:val="20"/>
                <w:szCs w:val="20"/>
              </w:rPr>
            </w:pPr>
            <w:r w:rsidRPr="00557E5F">
              <w:rPr>
                <w:bCs/>
                <w:sz w:val="20"/>
                <w:szCs w:val="20"/>
              </w:rPr>
              <w:t>0.6</w:t>
            </w:r>
          </w:p>
        </w:tc>
        <w:tc>
          <w:tcPr>
            <w:tcW w:w="294" w:type="pct"/>
            <w:noWrap/>
            <w:hideMark/>
          </w:tcPr>
          <w:p w:rsidR="00623AEA" w:rsidRPr="00557E5F" w:rsidRDefault="00623AEA" w:rsidP="00557E5F">
            <w:pPr>
              <w:rPr>
                <w:sz w:val="20"/>
                <w:szCs w:val="20"/>
              </w:rPr>
            </w:pPr>
            <w:r w:rsidRPr="00557E5F">
              <w:rPr>
                <w:sz w:val="20"/>
                <w:szCs w:val="20"/>
              </w:rPr>
              <w:t>0.3</w:t>
            </w:r>
          </w:p>
        </w:tc>
        <w:tc>
          <w:tcPr>
            <w:tcW w:w="294" w:type="pct"/>
            <w:noWrap/>
            <w:hideMark/>
          </w:tcPr>
          <w:p w:rsidR="00623AEA" w:rsidRPr="00557E5F" w:rsidRDefault="00623AEA" w:rsidP="00557E5F">
            <w:pPr>
              <w:rPr>
                <w:sz w:val="20"/>
                <w:szCs w:val="20"/>
              </w:rPr>
            </w:pPr>
          </w:p>
        </w:tc>
        <w:tc>
          <w:tcPr>
            <w:tcW w:w="1471" w:type="pct"/>
            <w:noWrap/>
            <w:vAlign w:val="center"/>
            <w:hideMark/>
          </w:tcPr>
          <w:p w:rsidR="00623AEA" w:rsidRPr="00557E5F" w:rsidRDefault="00623AEA" w:rsidP="00557E5F">
            <w:pPr>
              <w:rPr>
                <w:bCs/>
                <w:sz w:val="20"/>
                <w:szCs w:val="20"/>
              </w:rPr>
            </w:pPr>
            <w:r w:rsidRPr="00557E5F">
              <w:rPr>
                <w:bCs/>
                <w:sz w:val="20"/>
                <w:szCs w:val="20"/>
              </w:rPr>
              <w:t>23Argues</w:t>
            </w:r>
            <w:r w:rsidR="00D010DD">
              <w:rPr>
                <w:bCs/>
                <w:sz w:val="20"/>
                <w:szCs w:val="20"/>
              </w:rPr>
              <w:t xml:space="preserve"> </w:t>
            </w:r>
            <w:r w:rsidRPr="00557E5F">
              <w:rPr>
                <w:bCs/>
                <w:sz w:val="20"/>
                <w:szCs w:val="20"/>
              </w:rPr>
              <w:t>persuasively</w:t>
            </w:r>
            <w:r w:rsidR="00D010DD">
              <w:rPr>
                <w:bCs/>
                <w:sz w:val="20"/>
                <w:szCs w:val="20"/>
              </w:rPr>
              <w:t xml:space="preserve"> </w:t>
            </w:r>
            <w:r w:rsidRPr="00557E5F">
              <w:rPr>
                <w:bCs/>
                <w:sz w:val="20"/>
                <w:szCs w:val="20"/>
              </w:rPr>
              <w:t>for</w:t>
            </w:r>
            <w:r w:rsidR="00D010DD">
              <w:rPr>
                <w:bCs/>
                <w:sz w:val="20"/>
                <w:szCs w:val="20"/>
              </w:rPr>
              <w:t xml:space="preserve"> </w:t>
            </w:r>
            <w:r w:rsidRPr="00557E5F">
              <w:rPr>
                <w:bCs/>
                <w:sz w:val="20"/>
                <w:szCs w:val="20"/>
              </w:rPr>
              <w:t>his/her</w:t>
            </w:r>
            <w:r w:rsidR="00D010DD">
              <w:rPr>
                <w:bCs/>
                <w:sz w:val="20"/>
                <w:szCs w:val="20"/>
              </w:rPr>
              <w:t xml:space="preserve"> </w:t>
            </w:r>
            <w:r w:rsidRPr="00557E5F">
              <w:rPr>
                <w:bCs/>
                <w:sz w:val="20"/>
                <w:szCs w:val="20"/>
              </w:rPr>
              <w:t>point</w:t>
            </w:r>
            <w:r w:rsidR="00D010DD">
              <w:rPr>
                <w:bCs/>
                <w:sz w:val="20"/>
                <w:szCs w:val="20"/>
              </w:rPr>
              <w:t xml:space="preserve"> </w:t>
            </w:r>
            <w:r w:rsidRPr="00557E5F">
              <w:rPr>
                <w:bCs/>
                <w:sz w:val="20"/>
                <w:szCs w:val="20"/>
              </w:rPr>
              <w:t>of</w:t>
            </w:r>
            <w:r w:rsidR="00D010DD">
              <w:rPr>
                <w:bCs/>
                <w:sz w:val="20"/>
                <w:szCs w:val="20"/>
              </w:rPr>
              <w:t xml:space="preserve"> </w:t>
            </w:r>
            <w:r w:rsidRPr="00557E5F">
              <w:rPr>
                <w:bCs/>
                <w:sz w:val="20"/>
                <w:szCs w:val="20"/>
              </w:rPr>
              <w:t>view</w:t>
            </w:r>
          </w:p>
        </w:tc>
        <w:tc>
          <w:tcPr>
            <w:tcW w:w="294" w:type="pct"/>
          </w:tcPr>
          <w:p w:rsidR="00623AEA" w:rsidRPr="00557E5F" w:rsidRDefault="00D010DD" w:rsidP="00557E5F">
            <w:pPr>
              <w:rPr>
                <w:sz w:val="20"/>
                <w:szCs w:val="20"/>
              </w:rPr>
            </w:pPr>
            <w:r>
              <w:rPr>
                <w:sz w:val="20"/>
                <w:szCs w:val="20"/>
              </w:rPr>
              <w:t xml:space="preserve"> </w:t>
            </w:r>
          </w:p>
        </w:tc>
        <w:tc>
          <w:tcPr>
            <w:tcW w:w="294" w:type="pct"/>
          </w:tcPr>
          <w:p w:rsidR="00623AEA" w:rsidRPr="00557E5F" w:rsidRDefault="00623AEA" w:rsidP="00557E5F">
            <w:pPr>
              <w:rPr>
                <w:bCs/>
                <w:sz w:val="20"/>
                <w:szCs w:val="20"/>
              </w:rPr>
            </w:pPr>
            <w:r w:rsidRPr="00557E5F">
              <w:rPr>
                <w:bCs/>
                <w:sz w:val="20"/>
                <w:szCs w:val="20"/>
              </w:rPr>
              <w:t>0.8</w:t>
            </w:r>
          </w:p>
        </w:tc>
        <w:tc>
          <w:tcPr>
            <w:tcW w:w="294" w:type="pct"/>
          </w:tcPr>
          <w:p w:rsidR="00623AEA" w:rsidRPr="00557E5F" w:rsidRDefault="00D010DD" w:rsidP="00557E5F">
            <w:pPr>
              <w:rPr>
                <w:sz w:val="20"/>
                <w:szCs w:val="20"/>
              </w:rPr>
            </w:pPr>
            <w:r>
              <w:rPr>
                <w:sz w:val="20"/>
                <w:szCs w:val="20"/>
              </w:rPr>
              <w:t xml:space="preserve"> </w:t>
            </w:r>
          </w:p>
        </w:tc>
        <w:tc>
          <w:tcPr>
            <w:tcW w:w="294" w:type="pct"/>
          </w:tcPr>
          <w:p w:rsidR="00623AEA" w:rsidRPr="00557E5F" w:rsidRDefault="00D010DD" w:rsidP="00557E5F">
            <w:pPr>
              <w:rPr>
                <w:sz w:val="20"/>
                <w:szCs w:val="20"/>
              </w:rPr>
            </w:pPr>
            <w:r>
              <w:rPr>
                <w:sz w:val="20"/>
                <w:szCs w:val="20"/>
              </w:rPr>
              <w:t xml:space="preserve"> </w:t>
            </w:r>
          </w:p>
        </w:tc>
      </w:tr>
      <w:tr w:rsidR="00623AEA" w:rsidRPr="00623AEA" w:rsidTr="00557E5F">
        <w:trPr>
          <w:cantSplit/>
          <w:jc w:val="center"/>
        </w:trPr>
        <w:tc>
          <w:tcPr>
            <w:tcW w:w="1471" w:type="pct"/>
            <w:noWrap/>
            <w:vAlign w:val="center"/>
            <w:hideMark/>
          </w:tcPr>
          <w:p w:rsidR="00623AEA" w:rsidRPr="00557E5F" w:rsidRDefault="00623AEA" w:rsidP="00557E5F">
            <w:pPr>
              <w:rPr>
                <w:bCs/>
                <w:i/>
                <w:iCs/>
                <w:sz w:val="20"/>
                <w:szCs w:val="20"/>
              </w:rPr>
            </w:pPr>
            <w:r w:rsidRPr="00557E5F">
              <w:rPr>
                <w:bCs/>
                <w:i/>
                <w:iCs/>
                <w:sz w:val="20"/>
                <w:szCs w:val="20"/>
              </w:rPr>
              <w:t>53.</w:t>
            </w:r>
            <w:r w:rsidR="00D010DD">
              <w:rPr>
                <w:bCs/>
                <w:i/>
                <w:iCs/>
                <w:sz w:val="20"/>
                <w:szCs w:val="20"/>
              </w:rPr>
              <w:t xml:space="preserve"> </w:t>
            </w:r>
            <w:r w:rsidRPr="00557E5F">
              <w:rPr>
                <w:bCs/>
                <w:i/>
                <w:iCs/>
                <w:sz w:val="20"/>
                <w:szCs w:val="20"/>
              </w:rPr>
              <w:t>Is</w:t>
            </w:r>
            <w:r w:rsidR="00D010DD">
              <w:rPr>
                <w:bCs/>
                <w:i/>
                <w:iCs/>
                <w:sz w:val="20"/>
                <w:szCs w:val="20"/>
              </w:rPr>
              <w:t xml:space="preserve"> </w:t>
            </w:r>
            <w:r w:rsidRPr="00557E5F">
              <w:rPr>
                <w:bCs/>
                <w:i/>
                <w:iCs/>
                <w:sz w:val="20"/>
                <w:szCs w:val="20"/>
              </w:rPr>
              <w:t>not</w:t>
            </w:r>
            <w:r w:rsidR="00D010DD">
              <w:rPr>
                <w:bCs/>
                <w:i/>
                <w:iCs/>
                <w:sz w:val="20"/>
                <w:szCs w:val="20"/>
              </w:rPr>
              <w:t xml:space="preserve"> </w:t>
            </w:r>
            <w:r w:rsidRPr="00557E5F">
              <w:rPr>
                <w:bCs/>
                <w:i/>
                <w:iCs/>
                <w:sz w:val="20"/>
                <w:szCs w:val="20"/>
              </w:rPr>
              <w:t>a</w:t>
            </w:r>
            <w:r w:rsidR="00D010DD">
              <w:rPr>
                <w:bCs/>
                <w:i/>
                <w:iCs/>
                <w:sz w:val="20"/>
                <w:szCs w:val="20"/>
              </w:rPr>
              <w:t xml:space="preserve"> </w:t>
            </w:r>
            <w:r w:rsidRPr="00557E5F">
              <w:rPr>
                <w:bCs/>
                <w:i/>
                <w:iCs/>
                <w:sz w:val="20"/>
                <w:szCs w:val="20"/>
              </w:rPr>
              <w:t>very</w:t>
            </w:r>
            <w:r w:rsidR="00D010DD">
              <w:rPr>
                <w:bCs/>
                <w:i/>
                <w:iCs/>
                <w:sz w:val="20"/>
                <w:szCs w:val="20"/>
              </w:rPr>
              <w:t xml:space="preserve"> </w:t>
            </w:r>
            <w:r w:rsidRPr="00557E5F">
              <w:rPr>
                <w:bCs/>
                <w:i/>
                <w:iCs/>
                <w:sz w:val="20"/>
                <w:szCs w:val="20"/>
              </w:rPr>
              <w:t>convincing</w:t>
            </w:r>
            <w:r w:rsidR="00D010DD">
              <w:rPr>
                <w:bCs/>
                <w:i/>
                <w:iCs/>
                <w:sz w:val="20"/>
                <w:szCs w:val="20"/>
              </w:rPr>
              <w:t xml:space="preserve"> </w:t>
            </w:r>
            <w:r w:rsidRPr="00557E5F">
              <w:rPr>
                <w:bCs/>
                <w:i/>
                <w:iCs/>
                <w:sz w:val="20"/>
                <w:szCs w:val="20"/>
              </w:rPr>
              <w:t>talker</w:t>
            </w:r>
            <w:r w:rsidR="00D010DD">
              <w:rPr>
                <w:bCs/>
                <w:i/>
                <w:iCs/>
                <w:sz w:val="20"/>
                <w:szCs w:val="20"/>
              </w:rPr>
              <w:t xml:space="preserve"> </w:t>
            </w:r>
            <w:r w:rsidRPr="00557E5F">
              <w:rPr>
                <w:bCs/>
                <w:i/>
                <w:iCs/>
                <w:sz w:val="20"/>
                <w:szCs w:val="20"/>
              </w:rPr>
              <w:t>(reverse</w:t>
            </w:r>
            <w:r w:rsidR="00D010DD">
              <w:rPr>
                <w:bCs/>
                <w:i/>
                <w:iCs/>
                <w:sz w:val="20"/>
                <w:szCs w:val="20"/>
              </w:rPr>
              <w:t xml:space="preserve"> </w:t>
            </w:r>
            <w:r w:rsidRPr="00557E5F">
              <w:rPr>
                <w:bCs/>
                <w:i/>
                <w:iCs/>
                <w:sz w:val="20"/>
                <w:szCs w:val="20"/>
              </w:rPr>
              <w:t>scored)</w:t>
            </w:r>
          </w:p>
        </w:tc>
        <w:tc>
          <w:tcPr>
            <w:tcW w:w="294" w:type="pct"/>
            <w:noWrap/>
            <w:hideMark/>
          </w:tcPr>
          <w:p w:rsidR="00623AEA" w:rsidRPr="00557E5F" w:rsidRDefault="00623AEA" w:rsidP="00557E5F">
            <w:pPr>
              <w:rPr>
                <w:bCs/>
                <w:sz w:val="20"/>
                <w:szCs w:val="20"/>
              </w:rPr>
            </w:pPr>
            <w:r w:rsidRPr="00557E5F">
              <w:rPr>
                <w:bCs/>
                <w:sz w:val="20"/>
                <w:szCs w:val="20"/>
              </w:rPr>
              <w:t>0.5</w:t>
            </w:r>
          </w:p>
        </w:tc>
        <w:tc>
          <w:tcPr>
            <w:tcW w:w="294" w:type="pct"/>
            <w:noWrap/>
            <w:hideMark/>
          </w:tcPr>
          <w:p w:rsidR="00623AEA" w:rsidRPr="00557E5F" w:rsidRDefault="00623AEA" w:rsidP="00557E5F">
            <w:pPr>
              <w:rPr>
                <w:sz w:val="20"/>
                <w:szCs w:val="20"/>
              </w:rPr>
            </w:pPr>
          </w:p>
        </w:tc>
        <w:tc>
          <w:tcPr>
            <w:tcW w:w="294" w:type="pct"/>
            <w:noWrap/>
            <w:hideMark/>
          </w:tcPr>
          <w:p w:rsidR="00623AEA" w:rsidRPr="00557E5F" w:rsidRDefault="00623AEA" w:rsidP="00557E5F">
            <w:pPr>
              <w:rPr>
                <w:bCs/>
                <w:sz w:val="20"/>
                <w:szCs w:val="20"/>
              </w:rPr>
            </w:pPr>
            <w:r w:rsidRPr="00557E5F">
              <w:rPr>
                <w:bCs/>
                <w:sz w:val="20"/>
                <w:szCs w:val="20"/>
              </w:rPr>
              <w:t>0.3</w:t>
            </w:r>
          </w:p>
        </w:tc>
        <w:tc>
          <w:tcPr>
            <w:tcW w:w="1471" w:type="pct"/>
            <w:noWrap/>
            <w:vAlign w:val="center"/>
            <w:hideMark/>
          </w:tcPr>
          <w:p w:rsidR="00623AEA" w:rsidRPr="00557E5F" w:rsidRDefault="00623AEA" w:rsidP="00557E5F">
            <w:pPr>
              <w:rPr>
                <w:bCs/>
                <w:sz w:val="20"/>
                <w:szCs w:val="20"/>
              </w:rPr>
            </w:pPr>
            <w:r w:rsidRPr="00557E5F">
              <w:rPr>
                <w:bCs/>
                <w:sz w:val="20"/>
                <w:szCs w:val="20"/>
              </w:rPr>
              <w:t>43Is</w:t>
            </w:r>
            <w:r w:rsidR="00D010DD">
              <w:rPr>
                <w:bCs/>
                <w:sz w:val="20"/>
                <w:szCs w:val="20"/>
              </w:rPr>
              <w:t xml:space="preserve"> </w:t>
            </w:r>
            <w:r w:rsidRPr="00557E5F">
              <w:rPr>
                <w:bCs/>
                <w:sz w:val="20"/>
                <w:szCs w:val="20"/>
              </w:rPr>
              <w:t>very</w:t>
            </w:r>
            <w:r w:rsidR="00D010DD">
              <w:rPr>
                <w:bCs/>
                <w:sz w:val="20"/>
                <w:szCs w:val="20"/>
              </w:rPr>
              <w:t xml:space="preserve"> </w:t>
            </w:r>
            <w:r w:rsidRPr="00557E5F">
              <w:rPr>
                <w:bCs/>
                <w:sz w:val="20"/>
                <w:szCs w:val="20"/>
              </w:rPr>
              <w:t>skilful</w:t>
            </w:r>
            <w:r w:rsidR="00D010DD">
              <w:rPr>
                <w:bCs/>
                <w:sz w:val="20"/>
                <w:szCs w:val="20"/>
              </w:rPr>
              <w:t xml:space="preserve"> </w:t>
            </w:r>
            <w:r w:rsidRPr="00557E5F">
              <w:rPr>
                <w:bCs/>
                <w:sz w:val="20"/>
                <w:szCs w:val="20"/>
              </w:rPr>
              <w:t>in</w:t>
            </w:r>
            <w:r w:rsidR="00D010DD">
              <w:rPr>
                <w:bCs/>
                <w:sz w:val="20"/>
                <w:szCs w:val="20"/>
              </w:rPr>
              <w:t xml:space="preserve"> </w:t>
            </w:r>
            <w:r w:rsidRPr="00557E5F">
              <w:rPr>
                <w:bCs/>
                <w:sz w:val="20"/>
                <w:szCs w:val="20"/>
              </w:rPr>
              <w:t>an</w:t>
            </w:r>
            <w:r w:rsidR="00D010DD">
              <w:rPr>
                <w:bCs/>
                <w:sz w:val="20"/>
                <w:szCs w:val="20"/>
              </w:rPr>
              <w:t xml:space="preserve"> </w:t>
            </w:r>
            <w:r w:rsidRPr="00557E5F">
              <w:rPr>
                <w:bCs/>
                <w:sz w:val="20"/>
                <w:szCs w:val="20"/>
              </w:rPr>
              <w:t>argument</w:t>
            </w:r>
          </w:p>
        </w:tc>
        <w:tc>
          <w:tcPr>
            <w:tcW w:w="294" w:type="pct"/>
          </w:tcPr>
          <w:p w:rsidR="00623AEA" w:rsidRPr="00557E5F" w:rsidRDefault="00623AEA" w:rsidP="00557E5F">
            <w:pPr>
              <w:rPr>
                <w:bCs/>
                <w:sz w:val="20"/>
                <w:szCs w:val="20"/>
              </w:rPr>
            </w:pPr>
            <w:r w:rsidRPr="00557E5F">
              <w:rPr>
                <w:bCs/>
                <w:sz w:val="20"/>
                <w:szCs w:val="20"/>
              </w:rPr>
              <w:t>0.4</w:t>
            </w:r>
          </w:p>
        </w:tc>
        <w:tc>
          <w:tcPr>
            <w:tcW w:w="294" w:type="pct"/>
          </w:tcPr>
          <w:p w:rsidR="00623AEA" w:rsidRPr="00557E5F" w:rsidRDefault="00623AEA" w:rsidP="00557E5F">
            <w:pPr>
              <w:rPr>
                <w:bCs/>
                <w:sz w:val="20"/>
                <w:szCs w:val="20"/>
              </w:rPr>
            </w:pPr>
            <w:r w:rsidRPr="00557E5F">
              <w:rPr>
                <w:bCs/>
                <w:sz w:val="20"/>
                <w:szCs w:val="20"/>
              </w:rPr>
              <w:t>0.7</w:t>
            </w:r>
          </w:p>
        </w:tc>
        <w:tc>
          <w:tcPr>
            <w:tcW w:w="294" w:type="pct"/>
          </w:tcPr>
          <w:p w:rsidR="00623AEA" w:rsidRPr="00557E5F" w:rsidRDefault="00D010DD" w:rsidP="00557E5F">
            <w:pPr>
              <w:rPr>
                <w:sz w:val="20"/>
                <w:szCs w:val="20"/>
              </w:rPr>
            </w:pPr>
            <w:r>
              <w:rPr>
                <w:sz w:val="20"/>
                <w:szCs w:val="20"/>
              </w:rPr>
              <w:t xml:space="preserve"> </w:t>
            </w:r>
          </w:p>
        </w:tc>
        <w:tc>
          <w:tcPr>
            <w:tcW w:w="294" w:type="pct"/>
          </w:tcPr>
          <w:p w:rsidR="00623AEA" w:rsidRPr="00557E5F" w:rsidRDefault="00D010DD" w:rsidP="00557E5F">
            <w:pPr>
              <w:rPr>
                <w:sz w:val="20"/>
                <w:szCs w:val="20"/>
              </w:rPr>
            </w:pPr>
            <w:r>
              <w:rPr>
                <w:sz w:val="20"/>
                <w:szCs w:val="20"/>
              </w:rPr>
              <w:t xml:space="preserve"> </w:t>
            </w:r>
          </w:p>
        </w:tc>
      </w:tr>
      <w:tr w:rsidR="00623AEA" w:rsidRPr="00623AEA" w:rsidTr="00557E5F">
        <w:trPr>
          <w:cantSplit/>
          <w:jc w:val="center"/>
        </w:trPr>
        <w:tc>
          <w:tcPr>
            <w:tcW w:w="1471" w:type="pct"/>
            <w:noWrap/>
            <w:vAlign w:val="center"/>
            <w:hideMark/>
          </w:tcPr>
          <w:p w:rsidR="00623AEA" w:rsidRPr="00557E5F" w:rsidRDefault="00623AEA" w:rsidP="00557E5F">
            <w:pPr>
              <w:rPr>
                <w:bCs/>
                <w:sz w:val="20"/>
                <w:szCs w:val="20"/>
              </w:rPr>
            </w:pPr>
            <w:r w:rsidRPr="00557E5F">
              <w:rPr>
                <w:bCs/>
                <w:sz w:val="20"/>
                <w:szCs w:val="20"/>
              </w:rPr>
              <w:t>93.</w:t>
            </w:r>
            <w:r w:rsidR="00D010DD">
              <w:rPr>
                <w:bCs/>
                <w:sz w:val="20"/>
                <w:szCs w:val="20"/>
              </w:rPr>
              <w:t xml:space="preserve"> </w:t>
            </w:r>
            <w:r w:rsidRPr="00557E5F">
              <w:rPr>
                <w:bCs/>
                <w:sz w:val="20"/>
                <w:szCs w:val="20"/>
              </w:rPr>
              <w:t>Can</w:t>
            </w:r>
            <w:r w:rsidR="00D010DD">
              <w:rPr>
                <w:bCs/>
                <w:sz w:val="20"/>
                <w:szCs w:val="20"/>
              </w:rPr>
              <w:t xml:space="preserve"> </w:t>
            </w:r>
            <w:r w:rsidRPr="00557E5F">
              <w:rPr>
                <w:bCs/>
                <w:sz w:val="20"/>
                <w:szCs w:val="20"/>
              </w:rPr>
              <w:t>inspire</w:t>
            </w:r>
            <w:r w:rsidR="00D010DD">
              <w:rPr>
                <w:bCs/>
                <w:sz w:val="20"/>
                <w:szCs w:val="20"/>
              </w:rPr>
              <w:t xml:space="preserve"> </w:t>
            </w:r>
            <w:r w:rsidRPr="00557E5F">
              <w:rPr>
                <w:bCs/>
                <w:sz w:val="20"/>
                <w:szCs w:val="20"/>
              </w:rPr>
              <w:t>enthusiasm</w:t>
            </w:r>
            <w:r w:rsidR="00D010DD">
              <w:rPr>
                <w:bCs/>
                <w:sz w:val="20"/>
                <w:szCs w:val="20"/>
              </w:rPr>
              <w:t xml:space="preserve"> </w:t>
            </w:r>
            <w:r w:rsidRPr="00557E5F">
              <w:rPr>
                <w:bCs/>
                <w:sz w:val="20"/>
                <w:szCs w:val="20"/>
              </w:rPr>
              <w:t>for</w:t>
            </w:r>
            <w:r w:rsidR="00D010DD">
              <w:rPr>
                <w:bCs/>
                <w:sz w:val="20"/>
                <w:szCs w:val="20"/>
              </w:rPr>
              <w:t xml:space="preserve"> </w:t>
            </w:r>
            <w:r w:rsidRPr="00557E5F">
              <w:rPr>
                <w:bCs/>
                <w:sz w:val="20"/>
                <w:szCs w:val="20"/>
              </w:rPr>
              <w:t>a</w:t>
            </w:r>
            <w:r w:rsidR="00D010DD">
              <w:rPr>
                <w:bCs/>
                <w:sz w:val="20"/>
                <w:szCs w:val="20"/>
              </w:rPr>
              <w:t xml:space="preserve"> </w:t>
            </w:r>
            <w:r w:rsidRPr="00557E5F">
              <w:rPr>
                <w:bCs/>
                <w:sz w:val="20"/>
                <w:szCs w:val="20"/>
              </w:rPr>
              <w:t>project</w:t>
            </w:r>
          </w:p>
        </w:tc>
        <w:tc>
          <w:tcPr>
            <w:tcW w:w="294" w:type="pct"/>
            <w:noWrap/>
            <w:hideMark/>
          </w:tcPr>
          <w:p w:rsidR="00623AEA" w:rsidRPr="00557E5F" w:rsidRDefault="00623AEA" w:rsidP="00557E5F">
            <w:pPr>
              <w:rPr>
                <w:bCs/>
                <w:sz w:val="20"/>
                <w:szCs w:val="20"/>
              </w:rPr>
            </w:pPr>
            <w:r w:rsidRPr="00557E5F">
              <w:rPr>
                <w:bCs/>
                <w:sz w:val="20"/>
                <w:szCs w:val="20"/>
              </w:rPr>
              <w:t>0.4</w:t>
            </w:r>
          </w:p>
        </w:tc>
        <w:tc>
          <w:tcPr>
            <w:tcW w:w="294" w:type="pct"/>
            <w:noWrap/>
            <w:hideMark/>
          </w:tcPr>
          <w:p w:rsidR="00623AEA" w:rsidRPr="00557E5F" w:rsidRDefault="00623AEA" w:rsidP="00557E5F">
            <w:pPr>
              <w:rPr>
                <w:bCs/>
                <w:sz w:val="20"/>
                <w:szCs w:val="20"/>
              </w:rPr>
            </w:pPr>
            <w:r w:rsidRPr="00557E5F">
              <w:rPr>
                <w:bCs/>
                <w:sz w:val="20"/>
                <w:szCs w:val="20"/>
              </w:rPr>
              <w:t>0.3</w:t>
            </w:r>
          </w:p>
        </w:tc>
        <w:tc>
          <w:tcPr>
            <w:tcW w:w="294" w:type="pct"/>
            <w:noWrap/>
            <w:hideMark/>
          </w:tcPr>
          <w:p w:rsidR="00623AEA" w:rsidRPr="00557E5F" w:rsidRDefault="00623AEA" w:rsidP="00557E5F">
            <w:pPr>
              <w:rPr>
                <w:bCs/>
                <w:sz w:val="20"/>
                <w:szCs w:val="20"/>
              </w:rPr>
            </w:pPr>
            <w:r w:rsidRPr="00557E5F">
              <w:rPr>
                <w:bCs/>
                <w:sz w:val="20"/>
                <w:szCs w:val="20"/>
              </w:rPr>
              <w:t>0.4</w:t>
            </w:r>
          </w:p>
        </w:tc>
        <w:tc>
          <w:tcPr>
            <w:tcW w:w="1471" w:type="pct"/>
            <w:noWrap/>
            <w:vAlign w:val="center"/>
            <w:hideMark/>
          </w:tcPr>
          <w:p w:rsidR="00623AEA" w:rsidRPr="00557E5F" w:rsidRDefault="00623AEA" w:rsidP="00557E5F">
            <w:pPr>
              <w:rPr>
                <w:bCs/>
                <w:sz w:val="20"/>
                <w:szCs w:val="20"/>
              </w:rPr>
            </w:pPr>
            <w:r w:rsidRPr="00557E5F">
              <w:rPr>
                <w:bCs/>
                <w:sz w:val="20"/>
                <w:szCs w:val="20"/>
              </w:rPr>
              <w:t>33Is</w:t>
            </w:r>
            <w:r w:rsidR="00D010DD">
              <w:rPr>
                <w:bCs/>
                <w:sz w:val="20"/>
                <w:szCs w:val="20"/>
              </w:rPr>
              <w:t xml:space="preserve"> </w:t>
            </w:r>
            <w:r w:rsidRPr="00557E5F">
              <w:rPr>
                <w:bCs/>
                <w:sz w:val="20"/>
                <w:szCs w:val="20"/>
              </w:rPr>
              <w:t>a</w:t>
            </w:r>
            <w:r w:rsidR="00D010DD">
              <w:rPr>
                <w:bCs/>
                <w:sz w:val="20"/>
                <w:szCs w:val="20"/>
              </w:rPr>
              <w:t xml:space="preserve"> </w:t>
            </w:r>
            <w:r w:rsidRPr="00557E5F">
              <w:rPr>
                <w:bCs/>
                <w:sz w:val="20"/>
                <w:szCs w:val="20"/>
              </w:rPr>
              <w:t>very</w:t>
            </w:r>
            <w:r w:rsidR="00D010DD">
              <w:rPr>
                <w:bCs/>
                <w:sz w:val="20"/>
                <w:szCs w:val="20"/>
              </w:rPr>
              <w:t xml:space="preserve"> </w:t>
            </w:r>
            <w:r w:rsidRPr="00557E5F">
              <w:rPr>
                <w:bCs/>
                <w:sz w:val="20"/>
                <w:szCs w:val="20"/>
              </w:rPr>
              <w:t>persuasive</w:t>
            </w:r>
            <w:r w:rsidR="00D010DD">
              <w:rPr>
                <w:bCs/>
                <w:sz w:val="20"/>
                <w:szCs w:val="20"/>
              </w:rPr>
              <w:t xml:space="preserve"> </w:t>
            </w:r>
            <w:r w:rsidRPr="00557E5F">
              <w:rPr>
                <w:bCs/>
                <w:sz w:val="20"/>
                <w:szCs w:val="20"/>
              </w:rPr>
              <w:t>talker</w:t>
            </w:r>
          </w:p>
        </w:tc>
        <w:tc>
          <w:tcPr>
            <w:tcW w:w="294" w:type="pct"/>
          </w:tcPr>
          <w:p w:rsidR="00623AEA" w:rsidRPr="00557E5F" w:rsidRDefault="00623AEA" w:rsidP="00557E5F">
            <w:pPr>
              <w:rPr>
                <w:sz w:val="20"/>
                <w:szCs w:val="20"/>
              </w:rPr>
            </w:pPr>
            <w:r w:rsidRPr="00557E5F">
              <w:rPr>
                <w:sz w:val="20"/>
                <w:szCs w:val="20"/>
              </w:rPr>
              <w:t>0.3</w:t>
            </w:r>
          </w:p>
        </w:tc>
        <w:tc>
          <w:tcPr>
            <w:tcW w:w="294" w:type="pct"/>
          </w:tcPr>
          <w:p w:rsidR="00623AEA" w:rsidRPr="00557E5F" w:rsidRDefault="00623AEA" w:rsidP="00557E5F">
            <w:pPr>
              <w:rPr>
                <w:bCs/>
                <w:sz w:val="20"/>
                <w:szCs w:val="20"/>
              </w:rPr>
            </w:pPr>
            <w:r w:rsidRPr="00557E5F">
              <w:rPr>
                <w:bCs/>
                <w:sz w:val="20"/>
                <w:szCs w:val="20"/>
              </w:rPr>
              <w:t>0.6</w:t>
            </w:r>
          </w:p>
        </w:tc>
        <w:tc>
          <w:tcPr>
            <w:tcW w:w="294" w:type="pct"/>
          </w:tcPr>
          <w:p w:rsidR="00623AEA" w:rsidRPr="00557E5F" w:rsidRDefault="00D010DD" w:rsidP="00557E5F">
            <w:pPr>
              <w:rPr>
                <w:sz w:val="20"/>
                <w:szCs w:val="20"/>
              </w:rPr>
            </w:pPr>
            <w:r>
              <w:rPr>
                <w:sz w:val="20"/>
                <w:szCs w:val="20"/>
              </w:rPr>
              <w:t xml:space="preserve"> </w:t>
            </w:r>
          </w:p>
        </w:tc>
        <w:tc>
          <w:tcPr>
            <w:tcW w:w="294" w:type="pct"/>
          </w:tcPr>
          <w:p w:rsidR="00623AEA" w:rsidRPr="00557E5F" w:rsidRDefault="00D010DD" w:rsidP="00557E5F">
            <w:pPr>
              <w:rPr>
                <w:sz w:val="20"/>
                <w:szCs w:val="20"/>
              </w:rPr>
            </w:pPr>
            <w:r>
              <w:rPr>
                <w:sz w:val="20"/>
                <w:szCs w:val="20"/>
              </w:rPr>
              <w:t xml:space="preserve"> </w:t>
            </w:r>
          </w:p>
        </w:tc>
      </w:tr>
      <w:tr w:rsidR="00623AEA" w:rsidRPr="00623AEA" w:rsidTr="00557E5F">
        <w:trPr>
          <w:cantSplit/>
          <w:jc w:val="center"/>
        </w:trPr>
        <w:tc>
          <w:tcPr>
            <w:tcW w:w="1471" w:type="pct"/>
            <w:noWrap/>
            <w:vAlign w:val="center"/>
            <w:hideMark/>
          </w:tcPr>
          <w:p w:rsidR="00623AEA" w:rsidRPr="00557E5F" w:rsidRDefault="00623AEA" w:rsidP="00557E5F">
            <w:pPr>
              <w:rPr>
                <w:bCs/>
                <w:sz w:val="20"/>
                <w:szCs w:val="20"/>
              </w:rPr>
            </w:pPr>
            <w:r w:rsidRPr="00557E5F">
              <w:rPr>
                <w:bCs/>
                <w:sz w:val="20"/>
                <w:szCs w:val="20"/>
              </w:rPr>
              <w:t>63.</w:t>
            </w:r>
            <w:r w:rsidR="00D010DD">
              <w:rPr>
                <w:bCs/>
                <w:sz w:val="20"/>
                <w:szCs w:val="20"/>
              </w:rPr>
              <w:t xml:space="preserve"> </w:t>
            </w:r>
            <w:r w:rsidRPr="00557E5F">
              <w:rPr>
                <w:bCs/>
                <w:sz w:val="20"/>
                <w:szCs w:val="20"/>
              </w:rPr>
              <w:t>Speaks</w:t>
            </w:r>
            <w:r w:rsidR="00D010DD">
              <w:rPr>
                <w:bCs/>
                <w:sz w:val="20"/>
                <w:szCs w:val="20"/>
              </w:rPr>
              <w:t xml:space="preserve"> </w:t>
            </w:r>
            <w:r w:rsidRPr="00557E5F">
              <w:rPr>
                <w:bCs/>
                <w:sz w:val="20"/>
                <w:szCs w:val="20"/>
              </w:rPr>
              <w:t>from</w:t>
            </w:r>
            <w:r w:rsidR="00D010DD">
              <w:rPr>
                <w:bCs/>
                <w:sz w:val="20"/>
                <w:szCs w:val="20"/>
              </w:rPr>
              <w:t xml:space="preserve"> </w:t>
            </w:r>
            <w:r w:rsidRPr="00557E5F">
              <w:rPr>
                <w:bCs/>
                <w:sz w:val="20"/>
                <w:szCs w:val="20"/>
              </w:rPr>
              <w:t>a</w:t>
            </w:r>
            <w:r w:rsidR="00D010DD">
              <w:rPr>
                <w:bCs/>
                <w:sz w:val="20"/>
                <w:szCs w:val="20"/>
              </w:rPr>
              <w:t xml:space="preserve"> </w:t>
            </w:r>
            <w:r w:rsidRPr="00557E5F">
              <w:rPr>
                <w:bCs/>
                <w:sz w:val="20"/>
                <w:szCs w:val="20"/>
              </w:rPr>
              <w:t>strong</w:t>
            </w:r>
            <w:r w:rsidR="00D010DD">
              <w:rPr>
                <w:bCs/>
                <w:sz w:val="20"/>
                <w:szCs w:val="20"/>
              </w:rPr>
              <w:t xml:space="preserve"> </w:t>
            </w:r>
            <w:r w:rsidRPr="00557E5F">
              <w:rPr>
                <w:bCs/>
                <w:sz w:val="20"/>
                <w:szCs w:val="20"/>
              </w:rPr>
              <w:t>inner</w:t>
            </w:r>
            <w:r w:rsidR="00D010DD">
              <w:rPr>
                <w:bCs/>
                <w:sz w:val="20"/>
                <w:szCs w:val="20"/>
              </w:rPr>
              <w:t xml:space="preserve"> </w:t>
            </w:r>
            <w:r w:rsidRPr="00557E5F">
              <w:rPr>
                <w:bCs/>
                <w:sz w:val="20"/>
                <w:szCs w:val="20"/>
              </w:rPr>
              <w:t>conviction</w:t>
            </w:r>
          </w:p>
        </w:tc>
        <w:tc>
          <w:tcPr>
            <w:tcW w:w="294" w:type="pct"/>
            <w:noWrap/>
            <w:hideMark/>
          </w:tcPr>
          <w:p w:rsidR="00623AEA" w:rsidRPr="00557E5F" w:rsidRDefault="00623AEA" w:rsidP="00557E5F">
            <w:pPr>
              <w:rPr>
                <w:bCs/>
                <w:sz w:val="20"/>
                <w:szCs w:val="20"/>
              </w:rPr>
            </w:pPr>
            <w:r w:rsidRPr="00557E5F">
              <w:rPr>
                <w:bCs/>
                <w:sz w:val="20"/>
                <w:szCs w:val="20"/>
              </w:rPr>
              <w:t>0.4</w:t>
            </w:r>
          </w:p>
        </w:tc>
        <w:tc>
          <w:tcPr>
            <w:tcW w:w="294" w:type="pct"/>
            <w:noWrap/>
            <w:hideMark/>
          </w:tcPr>
          <w:p w:rsidR="00623AEA" w:rsidRPr="00557E5F" w:rsidRDefault="00623AEA" w:rsidP="00557E5F">
            <w:pPr>
              <w:rPr>
                <w:bCs/>
                <w:sz w:val="20"/>
                <w:szCs w:val="20"/>
              </w:rPr>
            </w:pPr>
            <w:r w:rsidRPr="00557E5F">
              <w:rPr>
                <w:bCs/>
                <w:sz w:val="20"/>
                <w:szCs w:val="20"/>
              </w:rPr>
              <w:t>0.4</w:t>
            </w:r>
          </w:p>
        </w:tc>
        <w:tc>
          <w:tcPr>
            <w:tcW w:w="294" w:type="pct"/>
            <w:noWrap/>
            <w:hideMark/>
          </w:tcPr>
          <w:p w:rsidR="00623AEA" w:rsidRPr="00557E5F" w:rsidRDefault="00623AEA" w:rsidP="00557E5F">
            <w:pPr>
              <w:rPr>
                <w:sz w:val="20"/>
                <w:szCs w:val="20"/>
              </w:rPr>
            </w:pPr>
          </w:p>
        </w:tc>
        <w:tc>
          <w:tcPr>
            <w:tcW w:w="1471" w:type="pct"/>
            <w:noWrap/>
            <w:vAlign w:val="center"/>
            <w:hideMark/>
          </w:tcPr>
          <w:p w:rsidR="00623AEA" w:rsidRPr="00557E5F" w:rsidRDefault="00623AEA" w:rsidP="00557E5F">
            <w:pPr>
              <w:rPr>
                <w:bCs/>
                <w:sz w:val="20"/>
                <w:szCs w:val="20"/>
              </w:rPr>
            </w:pPr>
            <w:r w:rsidRPr="00557E5F">
              <w:rPr>
                <w:bCs/>
                <w:sz w:val="20"/>
                <w:szCs w:val="20"/>
              </w:rPr>
              <w:t>13His/her</w:t>
            </w:r>
            <w:r w:rsidR="00D010DD">
              <w:rPr>
                <w:bCs/>
                <w:sz w:val="20"/>
                <w:szCs w:val="20"/>
              </w:rPr>
              <w:t xml:space="preserve"> </w:t>
            </w:r>
            <w:r w:rsidRPr="00557E5F">
              <w:rPr>
                <w:bCs/>
                <w:sz w:val="20"/>
                <w:szCs w:val="20"/>
              </w:rPr>
              <w:t>arguments</w:t>
            </w:r>
            <w:r w:rsidR="00D010DD">
              <w:rPr>
                <w:bCs/>
                <w:sz w:val="20"/>
                <w:szCs w:val="20"/>
              </w:rPr>
              <w:t xml:space="preserve"> </w:t>
            </w:r>
            <w:r w:rsidRPr="00557E5F">
              <w:rPr>
                <w:bCs/>
                <w:sz w:val="20"/>
                <w:szCs w:val="20"/>
              </w:rPr>
              <w:t>are</w:t>
            </w:r>
            <w:r w:rsidR="00D010DD">
              <w:rPr>
                <w:bCs/>
                <w:sz w:val="20"/>
                <w:szCs w:val="20"/>
              </w:rPr>
              <w:t xml:space="preserve"> </w:t>
            </w:r>
            <w:r w:rsidRPr="00557E5F">
              <w:rPr>
                <w:bCs/>
                <w:sz w:val="20"/>
                <w:szCs w:val="20"/>
              </w:rPr>
              <w:t>convincing</w:t>
            </w:r>
          </w:p>
        </w:tc>
        <w:tc>
          <w:tcPr>
            <w:tcW w:w="294" w:type="pct"/>
          </w:tcPr>
          <w:p w:rsidR="00623AEA" w:rsidRPr="00557E5F" w:rsidRDefault="00D010DD" w:rsidP="00557E5F">
            <w:pPr>
              <w:rPr>
                <w:sz w:val="20"/>
                <w:szCs w:val="20"/>
              </w:rPr>
            </w:pPr>
            <w:r>
              <w:rPr>
                <w:sz w:val="20"/>
                <w:szCs w:val="20"/>
              </w:rPr>
              <w:t xml:space="preserve"> </w:t>
            </w:r>
          </w:p>
        </w:tc>
        <w:tc>
          <w:tcPr>
            <w:tcW w:w="294" w:type="pct"/>
          </w:tcPr>
          <w:p w:rsidR="00623AEA" w:rsidRPr="00557E5F" w:rsidRDefault="00623AEA" w:rsidP="00557E5F">
            <w:pPr>
              <w:rPr>
                <w:bCs/>
                <w:sz w:val="20"/>
                <w:szCs w:val="20"/>
              </w:rPr>
            </w:pPr>
            <w:r w:rsidRPr="00557E5F">
              <w:rPr>
                <w:bCs/>
                <w:sz w:val="20"/>
                <w:szCs w:val="20"/>
              </w:rPr>
              <w:t>0.5</w:t>
            </w:r>
          </w:p>
        </w:tc>
        <w:tc>
          <w:tcPr>
            <w:tcW w:w="294" w:type="pct"/>
          </w:tcPr>
          <w:p w:rsidR="00623AEA" w:rsidRPr="00557E5F" w:rsidRDefault="00D010DD" w:rsidP="00557E5F">
            <w:pPr>
              <w:rPr>
                <w:sz w:val="20"/>
                <w:szCs w:val="20"/>
              </w:rPr>
            </w:pPr>
            <w:r>
              <w:rPr>
                <w:sz w:val="20"/>
                <w:szCs w:val="20"/>
              </w:rPr>
              <w:t xml:space="preserve"> </w:t>
            </w:r>
          </w:p>
        </w:tc>
        <w:tc>
          <w:tcPr>
            <w:tcW w:w="294" w:type="pct"/>
          </w:tcPr>
          <w:p w:rsidR="00623AEA" w:rsidRPr="00557E5F" w:rsidRDefault="00D010DD" w:rsidP="00557E5F">
            <w:pPr>
              <w:rPr>
                <w:sz w:val="20"/>
                <w:szCs w:val="20"/>
              </w:rPr>
            </w:pPr>
            <w:r>
              <w:rPr>
                <w:sz w:val="20"/>
                <w:szCs w:val="20"/>
              </w:rPr>
              <w:t xml:space="preserve"> </w:t>
            </w:r>
          </w:p>
        </w:tc>
      </w:tr>
      <w:tr w:rsidR="00623AEA" w:rsidRPr="00623AEA" w:rsidTr="00557E5F">
        <w:trPr>
          <w:cantSplit/>
          <w:jc w:val="center"/>
        </w:trPr>
        <w:tc>
          <w:tcPr>
            <w:tcW w:w="1471" w:type="pct"/>
            <w:noWrap/>
            <w:vAlign w:val="center"/>
            <w:hideMark/>
          </w:tcPr>
          <w:p w:rsidR="00623AEA" w:rsidRPr="00557E5F" w:rsidRDefault="00623AEA" w:rsidP="00557E5F">
            <w:pPr>
              <w:rPr>
                <w:bCs/>
                <w:sz w:val="20"/>
                <w:szCs w:val="20"/>
              </w:rPr>
            </w:pPr>
            <w:r w:rsidRPr="00557E5F">
              <w:rPr>
                <w:bCs/>
                <w:sz w:val="20"/>
                <w:szCs w:val="20"/>
              </w:rPr>
              <w:t>59.</w:t>
            </w:r>
            <w:r w:rsidR="00D010DD">
              <w:rPr>
                <w:bCs/>
                <w:sz w:val="20"/>
                <w:szCs w:val="20"/>
              </w:rPr>
              <w:t xml:space="preserve"> </w:t>
            </w:r>
            <w:r w:rsidRPr="00557E5F">
              <w:rPr>
                <w:bCs/>
                <w:sz w:val="20"/>
                <w:szCs w:val="20"/>
              </w:rPr>
              <w:t>Is</w:t>
            </w:r>
            <w:r w:rsidR="00D010DD">
              <w:rPr>
                <w:bCs/>
                <w:sz w:val="20"/>
                <w:szCs w:val="20"/>
              </w:rPr>
              <w:t xml:space="preserve"> </w:t>
            </w:r>
            <w:r w:rsidRPr="00557E5F">
              <w:rPr>
                <w:bCs/>
                <w:sz w:val="20"/>
                <w:szCs w:val="20"/>
              </w:rPr>
              <w:t>accurate</w:t>
            </w:r>
            <w:r w:rsidR="00D010DD">
              <w:rPr>
                <w:bCs/>
                <w:sz w:val="20"/>
                <w:szCs w:val="20"/>
              </w:rPr>
              <w:t xml:space="preserve"> </w:t>
            </w:r>
            <w:r w:rsidRPr="00557E5F">
              <w:rPr>
                <w:bCs/>
                <w:sz w:val="20"/>
                <w:szCs w:val="20"/>
              </w:rPr>
              <w:t>in</w:t>
            </w:r>
            <w:r w:rsidR="00D010DD">
              <w:rPr>
                <w:bCs/>
                <w:sz w:val="20"/>
                <w:szCs w:val="20"/>
              </w:rPr>
              <w:t xml:space="preserve"> </w:t>
            </w:r>
            <w:r w:rsidRPr="00557E5F">
              <w:rPr>
                <w:bCs/>
                <w:sz w:val="20"/>
                <w:szCs w:val="20"/>
              </w:rPr>
              <w:t>predicting</w:t>
            </w:r>
            <w:r w:rsidR="00D010DD">
              <w:rPr>
                <w:bCs/>
                <w:sz w:val="20"/>
                <w:szCs w:val="20"/>
              </w:rPr>
              <w:t xml:space="preserve"> </w:t>
            </w:r>
            <w:r w:rsidRPr="00557E5F">
              <w:rPr>
                <w:bCs/>
                <w:sz w:val="20"/>
                <w:szCs w:val="20"/>
              </w:rPr>
              <w:t>the</w:t>
            </w:r>
            <w:r w:rsidR="00D010DD">
              <w:rPr>
                <w:bCs/>
                <w:sz w:val="20"/>
                <w:szCs w:val="20"/>
              </w:rPr>
              <w:t xml:space="preserve"> </w:t>
            </w:r>
            <w:r w:rsidRPr="00557E5F">
              <w:rPr>
                <w:bCs/>
                <w:sz w:val="20"/>
                <w:szCs w:val="20"/>
              </w:rPr>
              <w:t>trend</w:t>
            </w:r>
            <w:r w:rsidR="00D010DD">
              <w:rPr>
                <w:bCs/>
                <w:sz w:val="20"/>
                <w:szCs w:val="20"/>
              </w:rPr>
              <w:t xml:space="preserve"> </w:t>
            </w:r>
            <w:r w:rsidRPr="00557E5F">
              <w:rPr>
                <w:bCs/>
                <w:sz w:val="20"/>
                <w:szCs w:val="20"/>
              </w:rPr>
              <w:t>of</w:t>
            </w:r>
            <w:r w:rsidR="00D010DD">
              <w:rPr>
                <w:bCs/>
                <w:sz w:val="20"/>
                <w:szCs w:val="20"/>
              </w:rPr>
              <w:t xml:space="preserve"> </w:t>
            </w:r>
            <w:r w:rsidRPr="00557E5F">
              <w:rPr>
                <w:bCs/>
                <w:sz w:val="20"/>
                <w:szCs w:val="20"/>
              </w:rPr>
              <w:t>events</w:t>
            </w:r>
          </w:p>
        </w:tc>
        <w:tc>
          <w:tcPr>
            <w:tcW w:w="294" w:type="pct"/>
            <w:noWrap/>
            <w:hideMark/>
          </w:tcPr>
          <w:p w:rsidR="00623AEA" w:rsidRPr="00557E5F" w:rsidRDefault="00623AEA" w:rsidP="00557E5F">
            <w:pPr>
              <w:rPr>
                <w:sz w:val="20"/>
                <w:szCs w:val="20"/>
              </w:rPr>
            </w:pPr>
          </w:p>
        </w:tc>
        <w:tc>
          <w:tcPr>
            <w:tcW w:w="294" w:type="pct"/>
            <w:noWrap/>
            <w:hideMark/>
          </w:tcPr>
          <w:p w:rsidR="00623AEA" w:rsidRPr="00557E5F" w:rsidRDefault="00623AEA" w:rsidP="00557E5F">
            <w:pPr>
              <w:rPr>
                <w:bCs/>
                <w:sz w:val="20"/>
                <w:szCs w:val="20"/>
              </w:rPr>
            </w:pPr>
            <w:r w:rsidRPr="00557E5F">
              <w:rPr>
                <w:bCs/>
                <w:sz w:val="20"/>
                <w:szCs w:val="20"/>
              </w:rPr>
              <w:t>0.8</w:t>
            </w:r>
          </w:p>
        </w:tc>
        <w:tc>
          <w:tcPr>
            <w:tcW w:w="294" w:type="pct"/>
            <w:noWrap/>
            <w:hideMark/>
          </w:tcPr>
          <w:p w:rsidR="00623AEA" w:rsidRPr="00557E5F" w:rsidRDefault="00623AEA" w:rsidP="00557E5F">
            <w:pPr>
              <w:rPr>
                <w:sz w:val="20"/>
                <w:szCs w:val="20"/>
              </w:rPr>
            </w:pPr>
            <w:r w:rsidRPr="00557E5F">
              <w:rPr>
                <w:sz w:val="20"/>
                <w:szCs w:val="20"/>
              </w:rPr>
              <w:t>0.3</w:t>
            </w:r>
          </w:p>
        </w:tc>
        <w:tc>
          <w:tcPr>
            <w:tcW w:w="1471" w:type="pct"/>
            <w:noWrap/>
            <w:vAlign w:val="center"/>
            <w:hideMark/>
          </w:tcPr>
          <w:p w:rsidR="00623AEA" w:rsidRPr="00557E5F" w:rsidRDefault="00623AEA" w:rsidP="00557E5F">
            <w:pPr>
              <w:rPr>
                <w:bCs/>
                <w:sz w:val="20"/>
                <w:szCs w:val="20"/>
              </w:rPr>
            </w:pPr>
            <w:r w:rsidRPr="00557E5F">
              <w:rPr>
                <w:bCs/>
                <w:sz w:val="20"/>
                <w:szCs w:val="20"/>
              </w:rPr>
              <w:t>83Persuades</w:t>
            </w:r>
            <w:r w:rsidR="00D010DD">
              <w:rPr>
                <w:bCs/>
                <w:sz w:val="20"/>
                <w:szCs w:val="20"/>
              </w:rPr>
              <w:t xml:space="preserve"> </w:t>
            </w:r>
            <w:r w:rsidRPr="00557E5F">
              <w:rPr>
                <w:bCs/>
                <w:sz w:val="20"/>
                <w:szCs w:val="20"/>
              </w:rPr>
              <w:t>others</w:t>
            </w:r>
            <w:r w:rsidR="00D010DD">
              <w:rPr>
                <w:bCs/>
                <w:sz w:val="20"/>
                <w:szCs w:val="20"/>
              </w:rPr>
              <w:t xml:space="preserve"> </w:t>
            </w:r>
            <w:r w:rsidRPr="00557E5F">
              <w:rPr>
                <w:bCs/>
                <w:sz w:val="20"/>
                <w:szCs w:val="20"/>
              </w:rPr>
              <w:t>that</w:t>
            </w:r>
            <w:r w:rsidR="00D010DD">
              <w:rPr>
                <w:bCs/>
                <w:sz w:val="20"/>
                <w:szCs w:val="20"/>
              </w:rPr>
              <w:t xml:space="preserve"> </w:t>
            </w:r>
            <w:r w:rsidRPr="00557E5F">
              <w:rPr>
                <w:bCs/>
                <w:sz w:val="20"/>
                <w:szCs w:val="20"/>
              </w:rPr>
              <w:t>his/her</w:t>
            </w:r>
            <w:r w:rsidR="00D010DD">
              <w:rPr>
                <w:bCs/>
                <w:sz w:val="20"/>
                <w:szCs w:val="20"/>
              </w:rPr>
              <w:t xml:space="preserve"> </w:t>
            </w:r>
            <w:r w:rsidRPr="00557E5F">
              <w:rPr>
                <w:bCs/>
                <w:sz w:val="20"/>
                <w:szCs w:val="20"/>
              </w:rPr>
              <w:t>ideas</w:t>
            </w:r>
            <w:r w:rsidR="00D010DD">
              <w:rPr>
                <w:bCs/>
                <w:sz w:val="20"/>
                <w:szCs w:val="20"/>
              </w:rPr>
              <w:t xml:space="preserve"> </w:t>
            </w:r>
            <w:r w:rsidRPr="00557E5F">
              <w:rPr>
                <w:bCs/>
                <w:sz w:val="20"/>
                <w:szCs w:val="20"/>
              </w:rPr>
              <w:t>are</w:t>
            </w:r>
            <w:r w:rsidR="00D010DD">
              <w:rPr>
                <w:bCs/>
                <w:sz w:val="20"/>
                <w:szCs w:val="20"/>
              </w:rPr>
              <w:t xml:space="preserve"> </w:t>
            </w:r>
            <w:r w:rsidRPr="00557E5F">
              <w:rPr>
                <w:bCs/>
                <w:sz w:val="20"/>
                <w:szCs w:val="20"/>
              </w:rPr>
              <w:t>to</w:t>
            </w:r>
            <w:r w:rsidR="00D010DD">
              <w:rPr>
                <w:bCs/>
                <w:sz w:val="20"/>
                <w:szCs w:val="20"/>
              </w:rPr>
              <w:t xml:space="preserve"> </w:t>
            </w:r>
            <w:r w:rsidRPr="00557E5F">
              <w:rPr>
                <w:bCs/>
                <w:sz w:val="20"/>
                <w:szCs w:val="20"/>
              </w:rPr>
              <w:t>their</w:t>
            </w:r>
            <w:r w:rsidR="00D010DD">
              <w:rPr>
                <w:bCs/>
                <w:sz w:val="20"/>
                <w:szCs w:val="20"/>
              </w:rPr>
              <w:t xml:space="preserve"> </w:t>
            </w:r>
            <w:r w:rsidRPr="00557E5F">
              <w:rPr>
                <w:bCs/>
                <w:sz w:val="20"/>
                <w:szCs w:val="20"/>
              </w:rPr>
              <w:t>advantage</w:t>
            </w:r>
          </w:p>
        </w:tc>
        <w:tc>
          <w:tcPr>
            <w:tcW w:w="294" w:type="pct"/>
          </w:tcPr>
          <w:p w:rsidR="00623AEA" w:rsidRPr="00557E5F" w:rsidRDefault="00D010DD" w:rsidP="00557E5F">
            <w:pPr>
              <w:rPr>
                <w:sz w:val="20"/>
                <w:szCs w:val="20"/>
              </w:rPr>
            </w:pPr>
            <w:r>
              <w:rPr>
                <w:sz w:val="20"/>
                <w:szCs w:val="20"/>
              </w:rPr>
              <w:t xml:space="preserve"> </w:t>
            </w:r>
          </w:p>
        </w:tc>
        <w:tc>
          <w:tcPr>
            <w:tcW w:w="294" w:type="pct"/>
          </w:tcPr>
          <w:p w:rsidR="00623AEA" w:rsidRPr="00557E5F" w:rsidRDefault="00623AEA" w:rsidP="00557E5F">
            <w:pPr>
              <w:rPr>
                <w:bCs/>
                <w:sz w:val="20"/>
                <w:szCs w:val="20"/>
              </w:rPr>
            </w:pPr>
            <w:r w:rsidRPr="00557E5F">
              <w:rPr>
                <w:bCs/>
                <w:sz w:val="20"/>
                <w:szCs w:val="20"/>
              </w:rPr>
              <w:t>0.5</w:t>
            </w:r>
          </w:p>
        </w:tc>
        <w:tc>
          <w:tcPr>
            <w:tcW w:w="294" w:type="pct"/>
          </w:tcPr>
          <w:p w:rsidR="00623AEA" w:rsidRPr="00557E5F" w:rsidRDefault="00623AEA" w:rsidP="00557E5F">
            <w:pPr>
              <w:rPr>
                <w:bCs/>
                <w:sz w:val="20"/>
                <w:szCs w:val="20"/>
              </w:rPr>
            </w:pPr>
            <w:r w:rsidRPr="00557E5F">
              <w:rPr>
                <w:bCs/>
                <w:sz w:val="20"/>
                <w:szCs w:val="20"/>
              </w:rPr>
              <w:t>0.3</w:t>
            </w:r>
          </w:p>
        </w:tc>
        <w:tc>
          <w:tcPr>
            <w:tcW w:w="294" w:type="pct"/>
          </w:tcPr>
          <w:p w:rsidR="00623AEA" w:rsidRPr="00557E5F" w:rsidRDefault="00D010DD" w:rsidP="00557E5F">
            <w:pPr>
              <w:rPr>
                <w:sz w:val="20"/>
                <w:szCs w:val="20"/>
              </w:rPr>
            </w:pPr>
            <w:r>
              <w:rPr>
                <w:sz w:val="20"/>
                <w:szCs w:val="20"/>
              </w:rPr>
              <w:t xml:space="preserve"> </w:t>
            </w:r>
          </w:p>
        </w:tc>
      </w:tr>
      <w:tr w:rsidR="00623AEA" w:rsidRPr="00623AEA" w:rsidTr="00557E5F">
        <w:trPr>
          <w:cantSplit/>
          <w:jc w:val="center"/>
        </w:trPr>
        <w:tc>
          <w:tcPr>
            <w:tcW w:w="1471" w:type="pct"/>
            <w:noWrap/>
            <w:vAlign w:val="center"/>
            <w:hideMark/>
          </w:tcPr>
          <w:p w:rsidR="00623AEA" w:rsidRPr="00557E5F" w:rsidRDefault="00623AEA" w:rsidP="00557E5F">
            <w:pPr>
              <w:rPr>
                <w:bCs/>
                <w:sz w:val="20"/>
                <w:szCs w:val="20"/>
              </w:rPr>
            </w:pPr>
            <w:r w:rsidRPr="00557E5F">
              <w:rPr>
                <w:bCs/>
                <w:sz w:val="20"/>
                <w:szCs w:val="20"/>
              </w:rPr>
              <w:t>29.</w:t>
            </w:r>
            <w:r w:rsidR="00D010DD">
              <w:rPr>
                <w:bCs/>
                <w:sz w:val="20"/>
                <w:szCs w:val="20"/>
              </w:rPr>
              <w:t xml:space="preserve"> </w:t>
            </w:r>
            <w:r w:rsidRPr="00557E5F">
              <w:rPr>
                <w:bCs/>
                <w:sz w:val="20"/>
                <w:szCs w:val="20"/>
              </w:rPr>
              <w:t>Seems</w:t>
            </w:r>
            <w:r w:rsidR="00D010DD">
              <w:rPr>
                <w:bCs/>
                <w:sz w:val="20"/>
                <w:szCs w:val="20"/>
              </w:rPr>
              <w:t xml:space="preserve"> </w:t>
            </w:r>
            <w:r w:rsidRPr="00557E5F">
              <w:rPr>
                <w:bCs/>
                <w:sz w:val="20"/>
                <w:szCs w:val="20"/>
              </w:rPr>
              <w:t>able</w:t>
            </w:r>
            <w:r w:rsidR="00D010DD">
              <w:rPr>
                <w:bCs/>
                <w:sz w:val="20"/>
                <w:szCs w:val="20"/>
              </w:rPr>
              <w:t xml:space="preserve"> </w:t>
            </w:r>
            <w:r w:rsidRPr="00557E5F">
              <w:rPr>
                <w:bCs/>
                <w:sz w:val="20"/>
                <w:szCs w:val="20"/>
              </w:rPr>
              <w:t>to</w:t>
            </w:r>
            <w:r w:rsidR="00D010DD">
              <w:rPr>
                <w:bCs/>
                <w:sz w:val="20"/>
                <w:szCs w:val="20"/>
              </w:rPr>
              <w:t xml:space="preserve"> </w:t>
            </w:r>
            <w:r w:rsidRPr="00557E5F">
              <w:rPr>
                <w:bCs/>
                <w:sz w:val="20"/>
                <w:szCs w:val="20"/>
              </w:rPr>
              <w:t>predict</w:t>
            </w:r>
            <w:r w:rsidR="00D010DD">
              <w:rPr>
                <w:bCs/>
                <w:sz w:val="20"/>
                <w:szCs w:val="20"/>
              </w:rPr>
              <w:t xml:space="preserve"> </w:t>
            </w:r>
            <w:r w:rsidRPr="00557E5F">
              <w:rPr>
                <w:bCs/>
                <w:sz w:val="20"/>
                <w:szCs w:val="20"/>
              </w:rPr>
              <w:t>what</w:t>
            </w:r>
            <w:r w:rsidR="00D010DD">
              <w:rPr>
                <w:bCs/>
                <w:sz w:val="20"/>
                <w:szCs w:val="20"/>
              </w:rPr>
              <w:t xml:space="preserve"> </w:t>
            </w:r>
            <w:r w:rsidRPr="00557E5F">
              <w:rPr>
                <w:bCs/>
                <w:sz w:val="20"/>
                <w:szCs w:val="20"/>
              </w:rPr>
              <w:t>is</w:t>
            </w:r>
            <w:r w:rsidR="00D010DD">
              <w:rPr>
                <w:bCs/>
                <w:sz w:val="20"/>
                <w:szCs w:val="20"/>
              </w:rPr>
              <w:t xml:space="preserve"> </w:t>
            </w:r>
            <w:r w:rsidRPr="00557E5F">
              <w:rPr>
                <w:bCs/>
                <w:sz w:val="20"/>
                <w:szCs w:val="20"/>
              </w:rPr>
              <w:t>coming</w:t>
            </w:r>
            <w:r w:rsidR="00D010DD">
              <w:rPr>
                <w:bCs/>
                <w:sz w:val="20"/>
                <w:szCs w:val="20"/>
              </w:rPr>
              <w:t xml:space="preserve"> </w:t>
            </w:r>
            <w:r w:rsidRPr="00557E5F">
              <w:rPr>
                <w:bCs/>
                <w:sz w:val="20"/>
                <w:szCs w:val="20"/>
              </w:rPr>
              <w:t>next</w:t>
            </w:r>
          </w:p>
        </w:tc>
        <w:tc>
          <w:tcPr>
            <w:tcW w:w="294" w:type="pct"/>
            <w:noWrap/>
            <w:hideMark/>
          </w:tcPr>
          <w:p w:rsidR="00623AEA" w:rsidRPr="00557E5F" w:rsidRDefault="00623AEA" w:rsidP="00557E5F">
            <w:pPr>
              <w:rPr>
                <w:sz w:val="20"/>
                <w:szCs w:val="20"/>
              </w:rPr>
            </w:pPr>
          </w:p>
        </w:tc>
        <w:tc>
          <w:tcPr>
            <w:tcW w:w="294" w:type="pct"/>
            <w:noWrap/>
            <w:hideMark/>
          </w:tcPr>
          <w:p w:rsidR="00623AEA" w:rsidRPr="00557E5F" w:rsidRDefault="00623AEA" w:rsidP="00557E5F">
            <w:pPr>
              <w:rPr>
                <w:bCs/>
                <w:sz w:val="20"/>
                <w:szCs w:val="20"/>
              </w:rPr>
            </w:pPr>
            <w:r w:rsidRPr="00557E5F">
              <w:rPr>
                <w:bCs/>
                <w:sz w:val="20"/>
                <w:szCs w:val="20"/>
              </w:rPr>
              <w:t>0.7</w:t>
            </w:r>
          </w:p>
        </w:tc>
        <w:tc>
          <w:tcPr>
            <w:tcW w:w="294" w:type="pct"/>
            <w:noWrap/>
            <w:hideMark/>
          </w:tcPr>
          <w:p w:rsidR="00623AEA" w:rsidRPr="00557E5F" w:rsidRDefault="00623AEA" w:rsidP="00557E5F">
            <w:pPr>
              <w:rPr>
                <w:sz w:val="20"/>
                <w:szCs w:val="20"/>
              </w:rPr>
            </w:pPr>
          </w:p>
        </w:tc>
        <w:tc>
          <w:tcPr>
            <w:tcW w:w="1471" w:type="pct"/>
            <w:noWrap/>
            <w:vAlign w:val="center"/>
            <w:hideMark/>
          </w:tcPr>
          <w:p w:rsidR="00623AEA" w:rsidRPr="00557E5F" w:rsidRDefault="00623AEA" w:rsidP="00557E5F">
            <w:pPr>
              <w:rPr>
                <w:bCs/>
                <w:sz w:val="20"/>
                <w:szCs w:val="20"/>
              </w:rPr>
            </w:pPr>
            <w:r w:rsidRPr="00557E5F">
              <w:rPr>
                <w:bCs/>
                <w:sz w:val="20"/>
                <w:szCs w:val="20"/>
              </w:rPr>
              <w:t>59Is</w:t>
            </w:r>
            <w:r w:rsidR="00D010DD">
              <w:rPr>
                <w:bCs/>
                <w:sz w:val="20"/>
                <w:szCs w:val="20"/>
              </w:rPr>
              <w:t xml:space="preserve"> </w:t>
            </w:r>
            <w:r w:rsidRPr="00557E5F">
              <w:rPr>
                <w:bCs/>
                <w:sz w:val="20"/>
                <w:szCs w:val="20"/>
              </w:rPr>
              <w:t>accurate</w:t>
            </w:r>
            <w:r w:rsidR="00D010DD">
              <w:rPr>
                <w:bCs/>
                <w:sz w:val="20"/>
                <w:szCs w:val="20"/>
              </w:rPr>
              <w:t xml:space="preserve"> </w:t>
            </w:r>
            <w:r w:rsidRPr="00557E5F">
              <w:rPr>
                <w:bCs/>
                <w:sz w:val="20"/>
                <w:szCs w:val="20"/>
              </w:rPr>
              <w:t>in</w:t>
            </w:r>
            <w:r w:rsidR="00D010DD">
              <w:rPr>
                <w:bCs/>
                <w:sz w:val="20"/>
                <w:szCs w:val="20"/>
              </w:rPr>
              <w:t xml:space="preserve"> </w:t>
            </w:r>
            <w:r w:rsidRPr="00557E5F">
              <w:rPr>
                <w:bCs/>
                <w:sz w:val="20"/>
                <w:szCs w:val="20"/>
              </w:rPr>
              <w:t>predicting</w:t>
            </w:r>
            <w:r w:rsidR="00D010DD">
              <w:rPr>
                <w:bCs/>
                <w:sz w:val="20"/>
                <w:szCs w:val="20"/>
              </w:rPr>
              <w:t xml:space="preserve"> </w:t>
            </w:r>
            <w:r w:rsidRPr="00557E5F">
              <w:rPr>
                <w:bCs/>
                <w:sz w:val="20"/>
                <w:szCs w:val="20"/>
              </w:rPr>
              <w:t>the</w:t>
            </w:r>
            <w:r w:rsidR="00D010DD">
              <w:rPr>
                <w:bCs/>
                <w:sz w:val="20"/>
                <w:szCs w:val="20"/>
              </w:rPr>
              <w:t xml:space="preserve"> </w:t>
            </w:r>
            <w:r w:rsidRPr="00557E5F">
              <w:rPr>
                <w:bCs/>
                <w:sz w:val="20"/>
                <w:szCs w:val="20"/>
              </w:rPr>
              <w:t>trend</w:t>
            </w:r>
            <w:r w:rsidR="00D010DD">
              <w:rPr>
                <w:bCs/>
                <w:sz w:val="20"/>
                <w:szCs w:val="20"/>
              </w:rPr>
              <w:t xml:space="preserve"> </w:t>
            </w:r>
            <w:r w:rsidRPr="00557E5F">
              <w:rPr>
                <w:bCs/>
                <w:sz w:val="20"/>
                <w:szCs w:val="20"/>
              </w:rPr>
              <w:t>of</w:t>
            </w:r>
            <w:r w:rsidR="00D010DD">
              <w:rPr>
                <w:bCs/>
                <w:sz w:val="20"/>
                <w:szCs w:val="20"/>
              </w:rPr>
              <w:t xml:space="preserve"> </w:t>
            </w:r>
            <w:r w:rsidRPr="00557E5F">
              <w:rPr>
                <w:bCs/>
                <w:sz w:val="20"/>
                <w:szCs w:val="20"/>
              </w:rPr>
              <w:t>events</w:t>
            </w:r>
          </w:p>
        </w:tc>
        <w:tc>
          <w:tcPr>
            <w:tcW w:w="294" w:type="pct"/>
          </w:tcPr>
          <w:p w:rsidR="00623AEA" w:rsidRPr="00557E5F" w:rsidRDefault="00D010DD" w:rsidP="00557E5F">
            <w:pPr>
              <w:rPr>
                <w:sz w:val="20"/>
                <w:szCs w:val="20"/>
              </w:rPr>
            </w:pPr>
            <w:r>
              <w:rPr>
                <w:sz w:val="20"/>
                <w:szCs w:val="20"/>
              </w:rPr>
              <w:t xml:space="preserve"> </w:t>
            </w:r>
          </w:p>
        </w:tc>
        <w:tc>
          <w:tcPr>
            <w:tcW w:w="294" w:type="pct"/>
          </w:tcPr>
          <w:p w:rsidR="00623AEA" w:rsidRPr="00557E5F" w:rsidRDefault="00D010DD" w:rsidP="00557E5F">
            <w:pPr>
              <w:rPr>
                <w:sz w:val="20"/>
                <w:szCs w:val="20"/>
              </w:rPr>
            </w:pPr>
            <w:r>
              <w:rPr>
                <w:sz w:val="20"/>
                <w:szCs w:val="20"/>
              </w:rPr>
              <w:t xml:space="preserve"> </w:t>
            </w:r>
          </w:p>
        </w:tc>
        <w:tc>
          <w:tcPr>
            <w:tcW w:w="294" w:type="pct"/>
          </w:tcPr>
          <w:p w:rsidR="00623AEA" w:rsidRPr="00557E5F" w:rsidRDefault="00623AEA" w:rsidP="00557E5F">
            <w:pPr>
              <w:rPr>
                <w:bCs/>
                <w:sz w:val="20"/>
                <w:szCs w:val="20"/>
              </w:rPr>
            </w:pPr>
            <w:r w:rsidRPr="00557E5F">
              <w:rPr>
                <w:bCs/>
                <w:sz w:val="20"/>
                <w:szCs w:val="20"/>
              </w:rPr>
              <w:t>0.8</w:t>
            </w:r>
          </w:p>
        </w:tc>
        <w:tc>
          <w:tcPr>
            <w:tcW w:w="294" w:type="pct"/>
          </w:tcPr>
          <w:p w:rsidR="00623AEA" w:rsidRPr="00557E5F" w:rsidRDefault="00D010DD" w:rsidP="00557E5F">
            <w:pPr>
              <w:rPr>
                <w:sz w:val="20"/>
                <w:szCs w:val="20"/>
              </w:rPr>
            </w:pPr>
            <w:r>
              <w:rPr>
                <w:sz w:val="20"/>
                <w:szCs w:val="20"/>
              </w:rPr>
              <w:t xml:space="preserve"> </w:t>
            </w:r>
          </w:p>
        </w:tc>
      </w:tr>
      <w:tr w:rsidR="00623AEA" w:rsidRPr="00623AEA" w:rsidTr="00557E5F">
        <w:trPr>
          <w:cantSplit/>
          <w:jc w:val="center"/>
        </w:trPr>
        <w:tc>
          <w:tcPr>
            <w:tcW w:w="1471" w:type="pct"/>
            <w:noWrap/>
            <w:vAlign w:val="center"/>
            <w:hideMark/>
          </w:tcPr>
          <w:p w:rsidR="00623AEA" w:rsidRPr="00557E5F" w:rsidRDefault="00623AEA" w:rsidP="00557E5F">
            <w:pPr>
              <w:rPr>
                <w:bCs/>
                <w:sz w:val="20"/>
                <w:szCs w:val="20"/>
              </w:rPr>
            </w:pPr>
            <w:r w:rsidRPr="00557E5F">
              <w:rPr>
                <w:bCs/>
                <w:sz w:val="20"/>
                <w:szCs w:val="20"/>
              </w:rPr>
              <w:t>49.</w:t>
            </w:r>
            <w:r w:rsidR="00D010DD">
              <w:rPr>
                <w:bCs/>
                <w:sz w:val="20"/>
                <w:szCs w:val="20"/>
              </w:rPr>
              <w:t xml:space="preserve"> </w:t>
            </w:r>
            <w:r w:rsidRPr="00557E5F">
              <w:rPr>
                <w:bCs/>
                <w:sz w:val="20"/>
                <w:szCs w:val="20"/>
              </w:rPr>
              <w:t>Things</w:t>
            </w:r>
            <w:r w:rsidR="00D010DD">
              <w:rPr>
                <w:bCs/>
                <w:sz w:val="20"/>
                <w:szCs w:val="20"/>
              </w:rPr>
              <w:t xml:space="preserve"> </w:t>
            </w:r>
            <w:r w:rsidRPr="00557E5F">
              <w:rPr>
                <w:bCs/>
                <w:sz w:val="20"/>
                <w:szCs w:val="20"/>
              </w:rPr>
              <w:t>usually</w:t>
            </w:r>
            <w:r w:rsidR="00D010DD">
              <w:rPr>
                <w:bCs/>
                <w:sz w:val="20"/>
                <w:szCs w:val="20"/>
              </w:rPr>
              <w:t xml:space="preserve"> </w:t>
            </w:r>
            <w:r w:rsidRPr="00557E5F">
              <w:rPr>
                <w:bCs/>
                <w:sz w:val="20"/>
                <w:szCs w:val="20"/>
              </w:rPr>
              <w:t>turn</w:t>
            </w:r>
            <w:r w:rsidR="00D010DD">
              <w:rPr>
                <w:bCs/>
                <w:sz w:val="20"/>
                <w:szCs w:val="20"/>
              </w:rPr>
              <w:t xml:space="preserve"> </w:t>
            </w:r>
            <w:r w:rsidRPr="00557E5F">
              <w:rPr>
                <w:bCs/>
                <w:sz w:val="20"/>
                <w:szCs w:val="20"/>
              </w:rPr>
              <w:t>out</w:t>
            </w:r>
            <w:r w:rsidR="00D010DD">
              <w:rPr>
                <w:bCs/>
                <w:sz w:val="20"/>
                <w:szCs w:val="20"/>
              </w:rPr>
              <w:t xml:space="preserve"> </w:t>
            </w:r>
            <w:r w:rsidRPr="00557E5F">
              <w:rPr>
                <w:bCs/>
                <w:sz w:val="20"/>
                <w:szCs w:val="20"/>
              </w:rPr>
              <w:t>as</w:t>
            </w:r>
            <w:r w:rsidR="00D010DD">
              <w:rPr>
                <w:bCs/>
                <w:sz w:val="20"/>
                <w:szCs w:val="20"/>
              </w:rPr>
              <w:t xml:space="preserve"> </w:t>
            </w:r>
            <w:r w:rsidRPr="00557E5F">
              <w:rPr>
                <w:bCs/>
                <w:sz w:val="20"/>
                <w:szCs w:val="20"/>
              </w:rPr>
              <w:t>he/she</w:t>
            </w:r>
            <w:r w:rsidR="00D010DD">
              <w:rPr>
                <w:bCs/>
                <w:sz w:val="20"/>
                <w:szCs w:val="20"/>
              </w:rPr>
              <w:t xml:space="preserve"> </w:t>
            </w:r>
            <w:r w:rsidRPr="00557E5F">
              <w:rPr>
                <w:bCs/>
                <w:sz w:val="20"/>
                <w:szCs w:val="20"/>
              </w:rPr>
              <w:t>predicts</w:t>
            </w:r>
          </w:p>
        </w:tc>
        <w:tc>
          <w:tcPr>
            <w:tcW w:w="294" w:type="pct"/>
            <w:noWrap/>
            <w:hideMark/>
          </w:tcPr>
          <w:p w:rsidR="00623AEA" w:rsidRPr="00557E5F" w:rsidRDefault="00623AEA" w:rsidP="00557E5F">
            <w:pPr>
              <w:rPr>
                <w:sz w:val="20"/>
                <w:szCs w:val="20"/>
              </w:rPr>
            </w:pPr>
          </w:p>
        </w:tc>
        <w:tc>
          <w:tcPr>
            <w:tcW w:w="294" w:type="pct"/>
            <w:noWrap/>
            <w:hideMark/>
          </w:tcPr>
          <w:p w:rsidR="00623AEA" w:rsidRPr="00557E5F" w:rsidRDefault="00623AEA" w:rsidP="00557E5F">
            <w:pPr>
              <w:rPr>
                <w:bCs/>
                <w:sz w:val="20"/>
                <w:szCs w:val="20"/>
              </w:rPr>
            </w:pPr>
            <w:r w:rsidRPr="00557E5F">
              <w:rPr>
                <w:bCs/>
                <w:sz w:val="20"/>
                <w:szCs w:val="20"/>
              </w:rPr>
              <w:t>0.6</w:t>
            </w:r>
          </w:p>
        </w:tc>
        <w:tc>
          <w:tcPr>
            <w:tcW w:w="294" w:type="pct"/>
            <w:noWrap/>
            <w:hideMark/>
          </w:tcPr>
          <w:p w:rsidR="00623AEA" w:rsidRPr="00557E5F" w:rsidRDefault="00623AEA" w:rsidP="00557E5F">
            <w:pPr>
              <w:rPr>
                <w:sz w:val="20"/>
                <w:szCs w:val="20"/>
              </w:rPr>
            </w:pPr>
          </w:p>
        </w:tc>
        <w:tc>
          <w:tcPr>
            <w:tcW w:w="1471" w:type="pct"/>
            <w:noWrap/>
            <w:vAlign w:val="center"/>
            <w:hideMark/>
          </w:tcPr>
          <w:p w:rsidR="00623AEA" w:rsidRPr="00557E5F" w:rsidRDefault="00623AEA" w:rsidP="00557E5F">
            <w:pPr>
              <w:rPr>
                <w:bCs/>
                <w:sz w:val="20"/>
                <w:szCs w:val="20"/>
              </w:rPr>
            </w:pPr>
            <w:r w:rsidRPr="00557E5F">
              <w:rPr>
                <w:bCs/>
                <w:sz w:val="20"/>
                <w:szCs w:val="20"/>
              </w:rPr>
              <w:t>29Seems</w:t>
            </w:r>
            <w:r w:rsidR="00D010DD">
              <w:rPr>
                <w:bCs/>
                <w:sz w:val="20"/>
                <w:szCs w:val="20"/>
              </w:rPr>
              <w:t xml:space="preserve"> </w:t>
            </w:r>
            <w:r w:rsidRPr="00557E5F">
              <w:rPr>
                <w:bCs/>
                <w:sz w:val="20"/>
                <w:szCs w:val="20"/>
              </w:rPr>
              <w:t>able</w:t>
            </w:r>
            <w:r w:rsidR="00D010DD">
              <w:rPr>
                <w:bCs/>
                <w:sz w:val="20"/>
                <w:szCs w:val="20"/>
              </w:rPr>
              <w:t xml:space="preserve"> </w:t>
            </w:r>
            <w:r w:rsidRPr="00557E5F">
              <w:rPr>
                <w:bCs/>
                <w:sz w:val="20"/>
                <w:szCs w:val="20"/>
              </w:rPr>
              <w:t>to</w:t>
            </w:r>
            <w:r w:rsidR="00D010DD">
              <w:rPr>
                <w:bCs/>
                <w:sz w:val="20"/>
                <w:szCs w:val="20"/>
              </w:rPr>
              <w:t xml:space="preserve"> </w:t>
            </w:r>
            <w:r w:rsidRPr="00557E5F">
              <w:rPr>
                <w:bCs/>
                <w:sz w:val="20"/>
                <w:szCs w:val="20"/>
              </w:rPr>
              <w:t>predict</w:t>
            </w:r>
            <w:r w:rsidR="00D010DD">
              <w:rPr>
                <w:bCs/>
                <w:sz w:val="20"/>
                <w:szCs w:val="20"/>
              </w:rPr>
              <w:t xml:space="preserve"> </w:t>
            </w:r>
            <w:r w:rsidRPr="00557E5F">
              <w:rPr>
                <w:bCs/>
                <w:sz w:val="20"/>
                <w:szCs w:val="20"/>
              </w:rPr>
              <w:t>what</w:t>
            </w:r>
            <w:r w:rsidR="00D010DD">
              <w:rPr>
                <w:bCs/>
                <w:sz w:val="20"/>
                <w:szCs w:val="20"/>
              </w:rPr>
              <w:t xml:space="preserve"> </w:t>
            </w:r>
            <w:r w:rsidRPr="00557E5F">
              <w:rPr>
                <w:bCs/>
                <w:sz w:val="20"/>
                <w:szCs w:val="20"/>
              </w:rPr>
              <w:t>is</w:t>
            </w:r>
            <w:r w:rsidR="00D010DD">
              <w:rPr>
                <w:bCs/>
                <w:sz w:val="20"/>
                <w:szCs w:val="20"/>
              </w:rPr>
              <w:t xml:space="preserve"> </w:t>
            </w:r>
            <w:r w:rsidRPr="00557E5F">
              <w:rPr>
                <w:bCs/>
                <w:sz w:val="20"/>
                <w:szCs w:val="20"/>
              </w:rPr>
              <w:t>coming</w:t>
            </w:r>
            <w:r w:rsidR="00D010DD">
              <w:rPr>
                <w:bCs/>
                <w:sz w:val="20"/>
                <w:szCs w:val="20"/>
              </w:rPr>
              <w:t xml:space="preserve"> </w:t>
            </w:r>
            <w:r w:rsidRPr="00557E5F">
              <w:rPr>
                <w:bCs/>
                <w:sz w:val="20"/>
                <w:szCs w:val="20"/>
              </w:rPr>
              <w:t>next</w:t>
            </w:r>
          </w:p>
        </w:tc>
        <w:tc>
          <w:tcPr>
            <w:tcW w:w="294" w:type="pct"/>
          </w:tcPr>
          <w:p w:rsidR="00623AEA" w:rsidRPr="00557E5F" w:rsidRDefault="00D010DD" w:rsidP="00557E5F">
            <w:pPr>
              <w:rPr>
                <w:sz w:val="20"/>
                <w:szCs w:val="20"/>
              </w:rPr>
            </w:pPr>
            <w:r>
              <w:rPr>
                <w:sz w:val="20"/>
                <w:szCs w:val="20"/>
              </w:rPr>
              <w:t xml:space="preserve"> </w:t>
            </w:r>
          </w:p>
        </w:tc>
        <w:tc>
          <w:tcPr>
            <w:tcW w:w="294" w:type="pct"/>
          </w:tcPr>
          <w:p w:rsidR="00623AEA" w:rsidRPr="00557E5F" w:rsidRDefault="00D010DD" w:rsidP="00557E5F">
            <w:pPr>
              <w:rPr>
                <w:sz w:val="20"/>
                <w:szCs w:val="20"/>
              </w:rPr>
            </w:pPr>
            <w:r>
              <w:rPr>
                <w:sz w:val="20"/>
                <w:szCs w:val="20"/>
              </w:rPr>
              <w:t xml:space="preserve"> </w:t>
            </w:r>
          </w:p>
        </w:tc>
        <w:tc>
          <w:tcPr>
            <w:tcW w:w="294" w:type="pct"/>
          </w:tcPr>
          <w:p w:rsidR="00623AEA" w:rsidRPr="00557E5F" w:rsidRDefault="00623AEA" w:rsidP="00557E5F">
            <w:pPr>
              <w:rPr>
                <w:bCs/>
                <w:sz w:val="20"/>
                <w:szCs w:val="20"/>
              </w:rPr>
            </w:pPr>
            <w:r w:rsidRPr="00557E5F">
              <w:rPr>
                <w:bCs/>
                <w:sz w:val="20"/>
                <w:szCs w:val="20"/>
              </w:rPr>
              <w:t>0.8</w:t>
            </w:r>
          </w:p>
        </w:tc>
        <w:tc>
          <w:tcPr>
            <w:tcW w:w="294" w:type="pct"/>
          </w:tcPr>
          <w:p w:rsidR="00623AEA" w:rsidRPr="00557E5F" w:rsidRDefault="00D010DD" w:rsidP="00557E5F">
            <w:pPr>
              <w:rPr>
                <w:sz w:val="20"/>
                <w:szCs w:val="20"/>
              </w:rPr>
            </w:pPr>
            <w:r>
              <w:rPr>
                <w:sz w:val="20"/>
                <w:szCs w:val="20"/>
              </w:rPr>
              <w:t xml:space="preserve"> </w:t>
            </w:r>
          </w:p>
        </w:tc>
      </w:tr>
      <w:tr w:rsidR="00623AEA" w:rsidRPr="00623AEA" w:rsidTr="00557E5F">
        <w:trPr>
          <w:cantSplit/>
          <w:jc w:val="center"/>
        </w:trPr>
        <w:tc>
          <w:tcPr>
            <w:tcW w:w="1471" w:type="pct"/>
            <w:noWrap/>
            <w:vAlign w:val="center"/>
            <w:hideMark/>
          </w:tcPr>
          <w:p w:rsidR="00623AEA" w:rsidRPr="00557E5F" w:rsidRDefault="00623AEA" w:rsidP="00557E5F">
            <w:pPr>
              <w:rPr>
                <w:bCs/>
                <w:sz w:val="20"/>
                <w:szCs w:val="20"/>
              </w:rPr>
            </w:pPr>
            <w:r w:rsidRPr="00557E5F">
              <w:rPr>
                <w:bCs/>
                <w:sz w:val="20"/>
                <w:szCs w:val="20"/>
              </w:rPr>
              <w:t>89.</w:t>
            </w:r>
            <w:r w:rsidR="00D010DD">
              <w:rPr>
                <w:bCs/>
                <w:sz w:val="20"/>
                <w:szCs w:val="20"/>
              </w:rPr>
              <w:t xml:space="preserve"> </w:t>
            </w:r>
            <w:r w:rsidRPr="00557E5F">
              <w:rPr>
                <w:bCs/>
                <w:sz w:val="20"/>
                <w:szCs w:val="20"/>
              </w:rPr>
              <w:t>Anticipates</w:t>
            </w:r>
            <w:r w:rsidR="00D010DD">
              <w:rPr>
                <w:bCs/>
                <w:sz w:val="20"/>
                <w:szCs w:val="20"/>
              </w:rPr>
              <w:t xml:space="preserve"> </w:t>
            </w:r>
            <w:r w:rsidRPr="00557E5F">
              <w:rPr>
                <w:bCs/>
                <w:sz w:val="20"/>
                <w:szCs w:val="20"/>
              </w:rPr>
              <w:t>problems</w:t>
            </w:r>
            <w:r w:rsidR="00D010DD">
              <w:rPr>
                <w:bCs/>
                <w:sz w:val="20"/>
                <w:szCs w:val="20"/>
              </w:rPr>
              <w:t xml:space="preserve"> </w:t>
            </w:r>
            <w:r w:rsidRPr="00557E5F">
              <w:rPr>
                <w:bCs/>
                <w:sz w:val="20"/>
                <w:szCs w:val="20"/>
              </w:rPr>
              <w:t>and</w:t>
            </w:r>
            <w:r w:rsidR="00D010DD">
              <w:rPr>
                <w:bCs/>
                <w:sz w:val="20"/>
                <w:szCs w:val="20"/>
              </w:rPr>
              <w:t xml:space="preserve"> </w:t>
            </w:r>
            <w:r w:rsidRPr="00557E5F">
              <w:rPr>
                <w:bCs/>
                <w:sz w:val="20"/>
                <w:szCs w:val="20"/>
              </w:rPr>
              <w:t>plans</w:t>
            </w:r>
            <w:r w:rsidR="00D010DD">
              <w:rPr>
                <w:bCs/>
                <w:sz w:val="20"/>
                <w:szCs w:val="20"/>
              </w:rPr>
              <w:t xml:space="preserve"> </w:t>
            </w:r>
            <w:r w:rsidRPr="00557E5F">
              <w:rPr>
                <w:bCs/>
                <w:sz w:val="20"/>
                <w:szCs w:val="20"/>
              </w:rPr>
              <w:t>for</w:t>
            </w:r>
            <w:r w:rsidR="00D010DD">
              <w:rPr>
                <w:bCs/>
                <w:sz w:val="20"/>
                <w:szCs w:val="20"/>
              </w:rPr>
              <w:t xml:space="preserve"> </w:t>
            </w:r>
            <w:r w:rsidRPr="00557E5F">
              <w:rPr>
                <w:bCs/>
                <w:sz w:val="20"/>
                <w:szCs w:val="20"/>
              </w:rPr>
              <w:t>them</w:t>
            </w:r>
          </w:p>
        </w:tc>
        <w:tc>
          <w:tcPr>
            <w:tcW w:w="294" w:type="pct"/>
            <w:noWrap/>
            <w:hideMark/>
          </w:tcPr>
          <w:p w:rsidR="00623AEA" w:rsidRPr="00557E5F" w:rsidRDefault="00623AEA" w:rsidP="00557E5F">
            <w:pPr>
              <w:rPr>
                <w:sz w:val="20"/>
                <w:szCs w:val="20"/>
              </w:rPr>
            </w:pPr>
            <w:r w:rsidRPr="00557E5F">
              <w:rPr>
                <w:sz w:val="20"/>
                <w:szCs w:val="20"/>
              </w:rPr>
              <w:t>0.3</w:t>
            </w:r>
          </w:p>
        </w:tc>
        <w:tc>
          <w:tcPr>
            <w:tcW w:w="294" w:type="pct"/>
            <w:noWrap/>
            <w:hideMark/>
          </w:tcPr>
          <w:p w:rsidR="00623AEA" w:rsidRPr="00557E5F" w:rsidRDefault="00623AEA" w:rsidP="00557E5F">
            <w:pPr>
              <w:rPr>
                <w:bCs/>
                <w:sz w:val="20"/>
                <w:szCs w:val="20"/>
              </w:rPr>
            </w:pPr>
            <w:r w:rsidRPr="00557E5F">
              <w:rPr>
                <w:bCs/>
                <w:sz w:val="20"/>
                <w:szCs w:val="20"/>
              </w:rPr>
              <w:t>0.4</w:t>
            </w:r>
          </w:p>
        </w:tc>
        <w:tc>
          <w:tcPr>
            <w:tcW w:w="294" w:type="pct"/>
            <w:noWrap/>
            <w:hideMark/>
          </w:tcPr>
          <w:p w:rsidR="00623AEA" w:rsidRPr="00557E5F" w:rsidRDefault="00623AEA" w:rsidP="00557E5F">
            <w:pPr>
              <w:rPr>
                <w:sz w:val="20"/>
                <w:szCs w:val="20"/>
              </w:rPr>
            </w:pPr>
          </w:p>
        </w:tc>
        <w:tc>
          <w:tcPr>
            <w:tcW w:w="1471" w:type="pct"/>
            <w:noWrap/>
            <w:vAlign w:val="center"/>
            <w:hideMark/>
          </w:tcPr>
          <w:p w:rsidR="00623AEA" w:rsidRPr="00557E5F" w:rsidRDefault="00623AEA" w:rsidP="00557E5F">
            <w:pPr>
              <w:rPr>
                <w:bCs/>
                <w:sz w:val="20"/>
                <w:szCs w:val="20"/>
              </w:rPr>
            </w:pPr>
            <w:r w:rsidRPr="00557E5F">
              <w:rPr>
                <w:bCs/>
                <w:sz w:val="20"/>
                <w:szCs w:val="20"/>
              </w:rPr>
              <w:t>49Things</w:t>
            </w:r>
            <w:r w:rsidR="00D010DD">
              <w:rPr>
                <w:bCs/>
                <w:sz w:val="20"/>
                <w:szCs w:val="20"/>
              </w:rPr>
              <w:t xml:space="preserve"> </w:t>
            </w:r>
            <w:r w:rsidRPr="00557E5F">
              <w:rPr>
                <w:bCs/>
                <w:sz w:val="20"/>
                <w:szCs w:val="20"/>
              </w:rPr>
              <w:t>usually</w:t>
            </w:r>
            <w:r w:rsidR="00D010DD">
              <w:rPr>
                <w:bCs/>
                <w:sz w:val="20"/>
                <w:szCs w:val="20"/>
              </w:rPr>
              <w:t xml:space="preserve"> </w:t>
            </w:r>
            <w:r w:rsidRPr="00557E5F">
              <w:rPr>
                <w:bCs/>
                <w:sz w:val="20"/>
                <w:szCs w:val="20"/>
              </w:rPr>
              <w:t>turn</w:t>
            </w:r>
            <w:r w:rsidR="00D010DD">
              <w:rPr>
                <w:bCs/>
                <w:sz w:val="20"/>
                <w:szCs w:val="20"/>
              </w:rPr>
              <w:t xml:space="preserve"> </w:t>
            </w:r>
            <w:r w:rsidRPr="00557E5F">
              <w:rPr>
                <w:bCs/>
                <w:sz w:val="20"/>
                <w:szCs w:val="20"/>
              </w:rPr>
              <w:t>out</w:t>
            </w:r>
            <w:r w:rsidR="00D010DD">
              <w:rPr>
                <w:bCs/>
                <w:sz w:val="20"/>
                <w:szCs w:val="20"/>
              </w:rPr>
              <w:t xml:space="preserve"> </w:t>
            </w:r>
            <w:r w:rsidRPr="00557E5F">
              <w:rPr>
                <w:bCs/>
                <w:sz w:val="20"/>
                <w:szCs w:val="20"/>
              </w:rPr>
              <w:t>as</w:t>
            </w:r>
            <w:r w:rsidR="00D010DD">
              <w:rPr>
                <w:bCs/>
                <w:sz w:val="20"/>
                <w:szCs w:val="20"/>
              </w:rPr>
              <w:t xml:space="preserve"> </w:t>
            </w:r>
            <w:r w:rsidRPr="00557E5F">
              <w:rPr>
                <w:bCs/>
                <w:sz w:val="20"/>
                <w:szCs w:val="20"/>
              </w:rPr>
              <w:t>he/she</w:t>
            </w:r>
            <w:r w:rsidR="00D010DD">
              <w:rPr>
                <w:bCs/>
                <w:sz w:val="20"/>
                <w:szCs w:val="20"/>
              </w:rPr>
              <w:t xml:space="preserve"> </w:t>
            </w:r>
            <w:r w:rsidRPr="00557E5F">
              <w:rPr>
                <w:bCs/>
                <w:sz w:val="20"/>
                <w:szCs w:val="20"/>
              </w:rPr>
              <w:t>predicts</w:t>
            </w:r>
          </w:p>
        </w:tc>
        <w:tc>
          <w:tcPr>
            <w:tcW w:w="294" w:type="pct"/>
          </w:tcPr>
          <w:p w:rsidR="00623AEA" w:rsidRPr="00557E5F" w:rsidRDefault="00D010DD" w:rsidP="00557E5F">
            <w:pPr>
              <w:rPr>
                <w:sz w:val="20"/>
                <w:szCs w:val="20"/>
              </w:rPr>
            </w:pPr>
            <w:r>
              <w:rPr>
                <w:sz w:val="20"/>
                <w:szCs w:val="20"/>
              </w:rPr>
              <w:t xml:space="preserve"> </w:t>
            </w:r>
          </w:p>
        </w:tc>
        <w:tc>
          <w:tcPr>
            <w:tcW w:w="294" w:type="pct"/>
          </w:tcPr>
          <w:p w:rsidR="00623AEA" w:rsidRPr="00557E5F" w:rsidRDefault="00623AEA" w:rsidP="00557E5F">
            <w:pPr>
              <w:rPr>
                <w:sz w:val="20"/>
                <w:szCs w:val="20"/>
              </w:rPr>
            </w:pPr>
            <w:r w:rsidRPr="00557E5F">
              <w:rPr>
                <w:sz w:val="20"/>
                <w:szCs w:val="20"/>
              </w:rPr>
              <w:t>0.4</w:t>
            </w:r>
          </w:p>
        </w:tc>
        <w:tc>
          <w:tcPr>
            <w:tcW w:w="294" w:type="pct"/>
          </w:tcPr>
          <w:p w:rsidR="00623AEA" w:rsidRPr="00557E5F" w:rsidRDefault="00623AEA" w:rsidP="00557E5F">
            <w:pPr>
              <w:rPr>
                <w:bCs/>
                <w:sz w:val="20"/>
                <w:szCs w:val="20"/>
              </w:rPr>
            </w:pPr>
            <w:r w:rsidRPr="00557E5F">
              <w:rPr>
                <w:bCs/>
                <w:sz w:val="20"/>
                <w:szCs w:val="20"/>
              </w:rPr>
              <w:t>0.6</w:t>
            </w:r>
          </w:p>
        </w:tc>
        <w:tc>
          <w:tcPr>
            <w:tcW w:w="294" w:type="pct"/>
          </w:tcPr>
          <w:p w:rsidR="00623AEA" w:rsidRPr="00557E5F" w:rsidRDefault="00D010DD" w:rsidP="00557E5F">
            <w:pPr>
              <w:rPr>
                <w:sz w:val="20"/>
                <w:szCs w:val="20"/>
              </w:rPr>
            </w:pPr>
            <w:r>
              <w:rPr>
                <w:sz w:val="20"/>
                <w:szCs w:val="20"/>
              </w:rPr>
              <w:t xml:space="preserve"> </w:t>
            </w:r>
          </w:p>
        </w:tc>
      </w:tr>
      <w:tr w:rsidR="00623AEA" w:rsidRPr="00623AEA" w:rsidTr="00557E5F">
        <w:trPr>
          <w:cantSplit/>
          <w:jc w:val="center"/>
        </w:trPr>
        <w:tc>
          <w:tcPr>
            <w:tcW w:w="1471" w:type="pct"/>
            <w:noWrap/>
            <w:vAlign w:val="center"/>
            <w:hideMark/>
          </w:tcPr>
          <w:p w:rsidR="00623AEA" w:rsidRPr="00557E5F" w:rsidRDefault="00623AEA" w:rsidP="00557E5F">
            <w:pPr>
              <w:rPr>
                <w:bCs/>
                <w:sz w:val="20"/>
                <w:szCs w:val="20"/>
              </w:rPr>
            </w:pPr>
            <w:r w:rsidRPr="00557E5F">
              <w:rPr>
                <w:bCs/>
                <w:sz w:val="20"/>
                <w:szCs w:val="20"/>
              </w:rPr>
              <w:t>73.</w:t>
            </w:r>
            <w:r w:rsidR="00D010DD">
              <w:rPr>
                <w:bCs/>
                <w:sz w:val="20"/>
                <w:szCs w:val="20"/>
              </w:rPr>
              <w:t xml:space="preserve"> </w:t>
            </w:r>
            <w:r w:rsidRPr="00557E5F">
              <w:rPr>
                <w:bCs/>
                <w:sz w:val="20"/>
                <w:szCs w:val="20"/>
              </w:rPr>
              <w:t>Is</w:t>
            </w:r>
            <w:r w:rsidR="00D010DD">
              <w:rPr>
                <w:bCs/>
                <w:sz w:val="20"/>
                <w:szCs w:val="20"/>
              </w:rPr>
              <w:t xml:space="preserve"> </w:t>
            </w:r>
            <w:r w:rsidRPr="00557E5F">
              <w:rPr>
                <w:bCs/>
                <w:sz w:val="20"/>
                <w:szCs w:val="20"/>
              </w:rPr>
              <w:t>an</w:t>
            </w:r>
            <w:r w:rsidR="00D010DD">
              <w:rPr>
                <w:bCs/>
                <w:sz w:val="20"/>
                <w:szCs w:val="20"/>
              </w:rPr>
              <w:t xml:space="preserve"> </w:t>
            </w:r>
            <w:r w:rsidRPr="00557E5F">
              <w:rPr>
                <w:bCs/>
                <w:sz w:val="20"/>
                <w:szCs w:val="20"/>
              </w:rPr>
              <w:t>inspiring</w:t>
            </w:r>
            <w:r w:rsidR="00D010DD">
              <w:rPr>
                <w:bCs/>
                <w:sz w:val="20"/>
                <w:szCs w:val="20"/>
              </w:rPr>
              <w:t xml:space="preserve"> </w:t>
            </w:r>
            <w:r w:rsidRPr="00557E5F">
              <w:rPr>
                <w:bCs/>
                <w:sz w:val="20"/>
                <w:szCs w:val="20"/>
              </w:rPr>
              <w:t>talker</w:t>
            </w:r>
          </w:p>
        </w:tc>
        <w:tc>
          <w:tcPr>
            <w:tcW w:w="294" w:type="pct"/>
            <w:noWrap/>
            <w:hideMark/>
          </w:tcPr>
          <w:p w:rsidR="00623AEA" w:rsidRPr="00557E5F" w:rsidRDefault="00623AEA" w:rsidP="00557E5F">
            <w:pPr>
              <w:rPr>
                <w:sz w:val="20"/>
                <w:szCs w:val="20"/>
              </w:rPr>
            </w:pPr>
          </w:p>
        </w:tc>
        <w:tc>
          <w:tcPr>
            <w:tcW w:w="294" w:type="pct"/>
            <w:noWrap/>
            <w:hideMark/>
          </w:tcPr>
          <w:p w:rsidR="00623AEA" w:rsidRPr="00557E5F" w:rsidRDefault="00623AEA" w:rsidP="00557E5F">
            <w:pPr>
              <w:rPr>
                <w:sz w:val="20"/>
                <w:szCs w:val="20"/>
              </w:rPr>
            </w:pPr>
          </w:p>
        </w:tc>
        <w:tc>
          <w:tcPr>
            <w:tcW w:w="294" w:type="pct"/>
            <w:noWrap/>
            <w:hideMark/>
          </w:tcPr>
          <w:p w:rsidR="00623AEA" w:rsidRPr="00557E5F" w:rsidRDefault="00623AEA" w:rsidP="00557E5F">
            <w:pPr>
              <w:rPr>
                <w:bCs/>
                <w:sz w:val="20"/>
                <w:szCs w:val="20"/>
              </w:rPr>
            </w:pPr>
            <w:r w:rsidRPr="00557E5F">
              <w:rPr>
                <w:bCs/>
                <w:sz w:val="20"/>
                <w:szCs w:val="20"/>
              </w:rPr>
              <w:t>0.7</w:t>
            </w:r>
          </w:p>
        </w:tc>
        <w:tc>
          <w:tcPr>
            <w:tcW w:w="1471" w:type="pct"/>
            <w:noWrap/>
            <w:vAlign w:val="center"/>
            <w:hideMark/>
          </w:tcPr>
          <w:p w:rsidR="00623AEA" w:rsidRPr="00557E5F" w:rsidRDefault="00623AEA" w:rsidP="00557E5F">
            <w:pPr>
              <w:rPr>
                <w:bCs/>
                <w:sz w:val="20"/>
                <w:szCs w:val="20"/>
              </w:rPr>
            </w:pPr>
            <w:r w:rsidRPr="00557E5F">
              <w:rPr>
                <w:bCs/>
                <w:sz w:val="20"/>
                <w:szCs w:val="20"/>
              </w:rPr>
              <w:t>89Anticipates</w:t>
            </w:r>
            <w:r w:rsidR="00D010DD">
              <w:rPr>
                <w:bCs/>
                <w:sz w:val="20"/>
                <w:szCs w:val="20"/>
              </w:rPr>
              <w:t xml:space="preserve"> </w:t>
            </w:r>
            <w:r w:rsidRPr="00557E5F">
              <w:rPr>
                <w:bCs/>
                <w:sz w:val="20"/>
                <w:szCs w:val="20"/>
              </w:rPr>
              <w:t>problems</w:t>
            </w:r>
            <w:r w:rsidR="00D010DD">
              <w:rPr>
                <w:bCs/>
                <w:sz w:val="20"/>
                <w:szCs w:val="20"/>
              </w:rPr>
              <w:t xml:space="preserve"> </w:t>
            </w:r>
            <w:r w:rsidRPr="00557E5F">
              <w:rPr>
                <w:bCs/>
                <w:sz w:val="20"/>
                <w:szCs w:val="20"/>
              </w:rPr>
              <w:t>and</w:t>
            </w:r>
            <w:r w:rsidR="00D010DD">
              <w:rPr>
                <w:bCs/>
                <w:sz w:val="20"/>
                <w:szCs w:val="20"/>
              </w:rPr>
              <w:t xml:space="preserve"> </w:t>
            </w:r>
            <w:r w:rsidRPr="00557E5F">
              <w:rPr>
                <w:bCs/>
                <w:sz w:val="20"/>
                <w:szCs w:val="20"/>
              </w:rPr>
              <w:t>plans</w:t>
            </w:r>
            <w:r w:rsidR="00D010DD">
              <w:rPr>
                <w:bCs/>
                <w:sz w:val="20"/>
                <w:szCs w:val="20"/>
              </w:rPr>
              <w:t xml:space="preserve"> </w:t>
            </w:r>
            <w:r w:rsidRPr="00557E5F">
              <w:rPr>
                <w:bCs/>
                <w:sz w:val="20"/>
                <w:szCs w:val="20"/>
              </w:rPr>
              <w:t>for</w:t>
            </w:r>
            <w:r w:rsidR="00D010DD">
              <w:rPr>
                <w:bCs/>
                <w:sz w:val="20"/>
                <w:szCs w:val="20"/>
              </w:rPr>
              <w:t xml:space="preserve"> </w:t>
            </w:r>
            <w:r w:rsidRPr="00557E5F">
              <w:rPr>
                <w:bCs/>
                <w:sz w:val="20"/>
                <w:szCs w:val="20"/>
              </w:rPr>
              <w:t>them</w:t>
            </w:r>
          </w:p>
        </w:tc>
        <w:tc>
          <w:tcPr>
            <w:tcW w:w="294" w:type="pct"/>
          </w:tcPr>
          <w:p w:rsidR="00623AEA" w:rsidRPr="00557E5F" w:rsidRDefault="00623AEA" w:rsidP="00557E5F">
            <w:pPr>
              <w:rPr>
                <w:bCs/>
                <w:sz w:val="20"/>
                <w:szCs w:val="20"/>
              </w:rPr>
            </w:pPr>
            <w:r w:rsidRPr="00557E5F">
              <w:rPr>
                <w:bCs/>
                <w:sz w:val="20"/>
                <w:szCs w:val="20"/>
              </w:rPr>
              <w:t>0.5</w:t>
            </w:r>
          </w:p>
        </w:tc>
        <w:tc>
          <w:tcPr>
            <w:tcW w:w="294" w:type="pct"/>
          </w:tcPr>
          <w:p w:rsidR="00623AEA" w:rsidRPr="00557E5F" w:rsidRDefault="00D010DD" w:rsidP="00557E5F">
            <w:pPr>
              <w:rPr>
                <w:sz w:val="20"/>
                <w:szCs w:val="20"/>
              </w:rPr>
            </w:pPr>
            <w:r>
              <w:rPr>
                <w:sz w:val="20"/>
                <w:szCs w:val="20"/>
              </w:rPr>
              <w:t xml:space="preserve"> </w:t>
            </w:r>
          </w:p>
        </w:tc>
        <w:tc>
          <w:tcPr>
            <w:tcW w:w="294" w:type="pct"/>
          </w:tcPr>
          <w:p w:rsidR="00623AEA" w:rsidRPr="00557E5F" w:rsidRDefault="00623AEA" w:rsidP="00557E5F">
            <w:pPr>
              <w:rPr>
                <w:bCs/>
                <w:sz w:val="20"/>
                <w:szCs w:val="20"/>
              </w:rPr>
            </w:pPr>
            <w:r w:rsidRPr="00557E5F">
              <w:rPr>
                <w:bCs/>
                <w:sz w:val="20"/>
                <w:szCs w:val="20"/>
              </w:rPr>
              <w:t>0.5</w:t>
            </w:r>
          </w:p>
        </w:tc>
        <w:tc>
          <w:tcPr>
            <w:tcW w:w="294" w:type="pct"/>
          </w:tcPr>
          <w:p w:rsidR="00623AEA" w:rsidRPr="00557E5F" w:rsidRDefault="00D010DD" w:rsidP="00557E5F">
            <w:pPr>
              <w:rPr>
                <w:sz w:val="20"/>
                <w:szCs w:val="20"/>
              </w:rPr>
            </w:pPr>
            <w:r>
              <w:rPr>
                <w:sz w:val="20"/>
                <w:szCs w:val="20"/>
              </w:rPr>
              <w:t xml:space="preserve"> </w:t>
            </w:r>
          </w:p>
        </w:tc>
      </w:tr>
      <w:tr w:rsidR="00623AEA" w:rsidRPr="00623AEA" w:rsidTr="00557E5F">
        <w:trPr>
          <w:cantSplit/>
          <w:jc w:val="center"/>
        </w:trPr>
        <w:tc>
          <w:tcPr>
            <w:tcW w:w="1471" w:type="pct"/>
            <w:noWrap/>
            <w:vAlign w:val="center"/>
            <w:hideMark/>
          </w:tcPr>
          <w:p w:rsidR="00623AEA" w:rsidRPr="00557E5F" w:rsidRDefault="00623AEA" w:rsidP="00557E5F">
            <w:pPr>
              <w:rPr>
                <w:bCs/>
                <w:sz w:val="20"/>
                <w:szCs w:val="20"/>
              </w:rPr>
            </w:pPr>
            <w:r w:rsidRPr="00557E5F">
              <w:rPr>
                <w:bCs/>
                <w:sz w:val="20"/>
                <w:szCs w:val="20"/>
              </w:rPr>
              <w:t>3.</w:t>
            </w:r>
            <w:r w:rsidR="00D010DD">
              <w:rPr>
                <w:bCs/>
                <w:sz w:val="20"/>
                <w:szCs w:val="20"/>
              </w:rPr>
              <w:t xml:space="preserve"> </w:t>
            </w:r>
            <w:r w:rsidRPr="00557E5F">
              <w:rPr>
                <w:bCs/>
                <w:sz w:val="20"/>
                <w:szCs w:val="20"/>
              </w:rPr>
              <w:t>Makes</w:t>
            </w:r>
            <w:r w:rsidR="00D010DD">
              <w:rPr>
                <w:bCs/>
                <w:sz w:val="20"/>
                <w:szCs w:val="20"/>
              </w:rPr>
              <w:t xml:space="preserve"> </w:t>
            </w:r>
            <w:r w:rsidRPr="00557E5F">
              <w:rPr>
                <w:bCs/>
                <w:sz w:val="20"/>
                <w:szCs w:val="20"/>
              </w:rPr>
              <w:t>pep</w:t>
            </w:r>
            <w:r w:rsidR="00D010DD">
              <w:rPr>
                <w:bCs/>
                <w:sz w:val="20"/>
                <w:szCs w:val="20"/>
              </w:rPr>
              <w:t xml:space="preserve"> </w:t>
            </w:r>
            <w:r w:rsidRPr="00557E5F">
              <w:rPr>
                <w:bCs/>
                <w:sz w:val="20"/>
                <w:szCs w:val="20"/>
              </w:rPr>
              <w:t>talks</w:t>
            </w:r>
            <w:r w:rsidR="00D010DD">
              <w:rPr>
                <w:bCs/>
                <w:sz w:val="20"/>
                <w:szCs w:val="20"/>
              </w:rPr>
              <w:t xml:space="preserve"> </w:t>
            </w:r>
            <w:r w:rsidRPr="00557E5F">
              <w:rPr>
                <w:bCs/>
                <w:sz w:val="20"/>
                <w:szCs w:val="20"/>
              </w:rPr>
              <w:t>to</w:t>
            </w:r>
            <w:r w:rsidR="00D010DD">
              <w:rPr>
                <w:bCs/>
                <w:sz w:val="20"/>
                <w:szCs w:val="20"/>
              </w:rPr>
              <w:t xml:space="preserve"> </w:t>
            </w:r>
            <w:r w:rsidRPr="00557E5F">
              <w:rPr>
                <w:bCs/>
                <w:sz w:val="20"/>
                <w:szCs w:val="20"/>
              </w:rPr>
              <w:t>stimulate</w:t>
            </w:r>
            <w:r w:rsidR="00D010DD">
              <w:rPr>
                <w:bCs/>
                <w:sz w:val="20"/>
                <w:szCs w:val="20"/>
              </w:rPr>
              <w:t xml:space="preserve"> </w:t>
            </w:r>
            <w:r w:rsidRPr="00557E5F">
              <w:rPr>
                <w:bCs/>
                <w:sz w:val="20"/>
                <w:szCs w:val="20"/>
              </w:rPr>
              <w:t>the</w:t>
            </w:r>
            <w:r w:rsidR="00D010DD">
              <w:rPr>
                <w:bCs/>
                <w:sz w:val="20"/>
                <w:szCs w:val="20"/>
              </w:rPr>
              <w:t xml:space="preserve"> </w:t>
            </w:r>
            <w:r w:rsidRPr="00557E5F">
              <w:rPr>
                <w:bCs/>
                <w:sz w:val="20"/>
                <w:szCs w:val="20"/>
              </w:rPr>
              <w:t>group</w:t>
            </w:r>
          </w:p>
        </w:tc>
        <w:tc>
          <w:tcPr>
            <w:tcW w:w="294" w:type="pct"/>
            <w:noWrap/>
            <w:hideMark/>
          </w:tcPr>
          <w:p w:rsidR="00623AEA" w:rsidRPr="00557E5F" w:rsidRDefault="00623AEA" w:rsidP="00557E5F">
            <w:pPr>
              <w:rPr>
                <w:sz w:val="20"/>
                <w:szCs w:val="20"/>
              </w:rPr>
            </w:pPr>
          </w:p>
        </w:tc>
        <w:tc>
          <w:tcPr>
            <w:tcW w:w="294" w:type="pct"/>
            <w:noWrap/>
            <w:hideMark/>
          </w:tcPr>
          <w:p w:rsidR="00623AEA" w:rsidRPr="00557E5F" w:rsidRDefault="00623AEA" w:rsidP="00557E5F">
            <w:pPr>
              <w:rPr>
                <w:sz w:val="20"/>
                <w:szCs w:val="20"/>
              </w:rPr>
            </w:pPr>
          </w:p>
        </w:tc>
        <w:tc>
          <w:tcPr>
            <w:tcW w:w="294" w:type="pct"/>
            <w:noWrap/>
            <w:hideMark/>
          </w:tcPr>
          <w:p w:rsidR="00623AEA" w:rsidRPr="00557E5F" w:rsidRDefault="00623AEA" w:rsidP="00557E5F">
            <w:pPr>
              <w:rPr>
                <w:bCs/>
                <w:sz w:val="20"/>
                <w:szCs w:val="20"/>
              </w:rPr>
            </w:pPr>
            <w:r w:rsidRPr="00557E5F">
              <w:rPr>
                <w:bCs/>
                <w:sz w:val="20"/>
                <w:szCs w:val="20"/>
              </w:rPr>
              <w:t>0.7</w:t>
            </w:r>
          </w:p>
        </w:tc>
        <w:tc>
          <w:tcPr>
            <w:tcW w:w="1471" w:type="pct"/>
            <w:noWrap/>
            <w:vAlign w:val="center"/>
            <w:hideMark/>
          </w:tcPr>
          <w:p w:rsidR="00623AEA" w:rsidRPr="00557E5F" w:rsidRDefault="00623AEA" w:rsidP="00557E5F">
            <w:pPr>
              <w:rPr>
                <w:bCs/>
                <w:sz w:val="20"/>
                <w:szCs w:val="20"/>
              </w:rPr>
            </w:pPr>
            <w:r w:rsidRPr="00557E5F">
              <w:rPr>
                <w:bCs/>
                <w:sz w:val="20"/>
                <w:szCs w:val="20"/>
              </w:rPr>
              <w:t>3Makes</w:t>
            </w:r>
            <w:r w:rsidR="00D010DD">
              <w:rPr>
                <w:bCs/>
                <w:sz w:val="20"/>
                <w:szCs w:val="20"/>
              </w:rPr>
              <w:t xml:space="preserve"> </w:t>
            </w:r>
            <w:r w:rsidRPr="00557E5F">
              <w:rPr>
                <w:bCs/>
                <w:sz w:val="20"/>
                <w:szCs w:val="20"/>
              </w:rPr>
              <w:t>pep</w:t>
            </w:r>
            <w:r w:rsidR="00D010DD">
              <w:rPr>
                <w:bCs/>
                <w:sz w:val="20"/>
                <w:szCs w:val="20"/>
              </w:rPr>
              <w:t xml:space="preserve"> </w:t>
            </w:r>
            <w:r w:rsidRPr="00557E5F">
              <w:rPr>
                <w:bCs/>
                <w:sz w:val="20"/>
                <w:szCs w:val="20"/>
              </w:rPr>
              <w:t>talks</w:t>
            </w:r>
            <w:r w:rsidR="00D010DD">
              <w:rPr>
                <w:bCs/>
                <w:sz w:val="20"/>
                <w:szCs w:val="20"/>
              </w:rPr>
              <w:t xml:space="preserve"> </w:t>
            </w:r>
            <w:r w:rsidRPr="00557E5F">
              <w:rPr>
                <w:bCs/>
                <w:sz w:val="20"/>
                <w:szCs w:val="20"/>
              </w:rPr>
              <w:t>to</w:t>
            </w:r>
            <w:r w:rsidR="00D010DD">
              <w:rPr>
                <w:bCs/>
                <w:sz w:val="20"/>
                <w:szCs w:val="20"/>
              </w:rPr>
              <w:t xml:space="preserve"> </w:t>
            </w:r>
            <w:r w:rsidRPr="00557E5F">
              <w:rPr>
                <w:bCs/>
                <w:sz w:val="20"/>
                <w:szCs w:val="20"/>
              </w:rPr>
              <w:t>stimulate</w:t>
            </w:r>
            <w:r w:rsidR="00D010DD">
              <w:rPr>
                <w:bCs/>
                <w:sz w:val="20"/>
                <w:szCs w:val="20"/>
              </w:rPr>
              <w:t xml:space="preserve"> </w:t>
            </w:r>
            <w:r w:rsidRPr="00557E5F">
              <w:rPr>
                <w:bCs/>
                <w:sz w:val="20"/>
                <w:szCs w:val="20"/>
              </w:rPr>
              <w:t>the</w:t>
            </w:r>
            <w:r w:rsidR="00D010DD">
              <w:rPr>
                <w:bCs/>
                <w:sz w:val="20"/>
                <w:szCs w:val="20"/>
              </w:rPr>
              <w:t xml:space="preserve"> </w:t>
            </w:r>
            <w:r w:rsidRPr="00557E5F">
              <w:rPr>
                <w:bCs/>
                <w:sz w:val="20"/>
                <w:szCs w:val="20"/>
              </w:rPr>
              <w:t>group</w:t>
            </w:r>
          </w:p>
        </w:tc>
        <w:tc>
          <w:tcPr>
            <w:tcW w:w="294" w:type="pct"/>
          </w:tcPr>
          <w:p w:rsidR="00623AEA" w:rsidRPr="00557E5F" w:rsidRDefault="00D010DD" w:rsidP="00557E5F">
            <w:pPr>
              <w:rPr>
                <w:sz w:val="20"/>
                <w:szCs w:val="20"/>
              </w:rPr>
            </w:pPr>
            <w:r>
              <w:rPr>
                <w:sz w:val="20"/>
                <w:szCs w:val="20"/>
              </w:rPr>
              <w:t xml:space="preserve"> </w:t>
            </w:r>
          </w:p>
        </w:tc>
        <w:tc>
          <w:tcPr>
            <w:tcW w:w="294" w:type="pct"/>
          </w:tcPr>
          <w:p w:rsidR="00623AEA" w:rsidRPr="00557E5F" w:rsidRDefault="00D010DD" w:rsidP="00557E5F">
            <w:pPr>
              <w:rPr>
                <w:sz w:val="20"/>
                <w:szCs w:val="20"/>
              </w:rPr>
            </w:pPr>
            <w:r>
              <w:rPr>
                <w:sz w:val="20"/>
                <w:szCs w:val="20"/>
              </w:rPr>
              <w:t xml:space="preserve"> </w:t>
            </w:r>
          </w:p>
        </w:tc>
        <w:tc>
          <w:tcPr>
            <w:tcW w:w="294" w:type="pct"/>
          </w:tcPr>
          <w:p w:rsidR="00623AEA" w:rsidRPr="00557E5F" w:rsidRDefault="00D010DD" w:rsidP="00557E5F">
            <w:pPr>
              <w:rPr>
                <w:sz w:val="20"/>
                <w:szCs w:val="20"/>
              </w:rPr>
            </w:pPr>
            <w:r>
              <w:rPr>
                <w:sz w:val="20"/>
                <w:szCs w:val="20"/>
              </w:rPr>
              <w:t xml:space="preserve"> </w:t>
            </w:r>
          </w:p>
        </w:tc>
        <w:tc>
          <w:tcPr>
            <w:tcW w:w="294" w:type="pct"/>
          </w:tcPr>
          <w:p w:rsidR="00623AEA" w:rsidRPr="00557E5F" w:rsidRDefault="00623AEA" w:rsidP="00557E5F">
            <w:pPr>
              <w:rPr>
                <w:bCs/>
                <w:sz w:val="20"/>
                <w:szCs w:val="20"/>
              </w:rPr>
            </w:pPr>
            <w:r w:rsidRPr="00557E5F">
              <w:rPr>
                <w:bCs/>
                <w:sz w:val="20"/>
                <w:szCs w:val="20"/>
              </w:rPr>
              <w:t>0.7</w:t>
            </w:r>
          </w:p>
        </w:tc>
      </w:tr>
      <w:tr w:rsidR="00623AEA" w:rsidRPr="00623AEA" w:rsidTr="00557E5F">
        <w:trPr>
          <w:cantSplit/>
          <w:jc w:val="center"/>
        </w:trPr>
        <w:tc>
          <w:tcPr>
            <w:tcW w:w="1471" w:type="pct"/>
            <w:noWrap/>
            <w:vAlign w:val="center"/>
            <w:hideMark/>
          </w:tcPr>
          <w:p w:rsidR="00623AEA" w:rsidRPr="00557E5F" w:rsidRDefault="00623AEA" w:rsidP="00557E5F">
            <w:pPr>
              <w:rPr>
                <w:bCs/>
                <w:sz w:val="20"/>
                <w:szCs w:val="20"/>
              </w:rPr>
            </w:pPr>
            <w:r w:rsidRPr="00557E5F">
              <w:rPr>
                <w:bCs/>
                <w:sz w:val="20"/>
                <w:szCs w:val="20"/>
              </w:rPr>
              <w:t>9.</w:t>
            </w:r>
            <w:r w:rsidR="00D010DD">
              <w:rPr>
                <w:bCs/>
                <w:sz w:val="20"/>
                <w:szCs w:val="20"/>
              </w:rPr>
              <w:t xml:space="preserve"> </w:t>
            </w:r>
            <w:r w:rsidRPr="00557E5F">
              <w:rPr>
                <w:bCs/>
                <w:sz w:val="20"/>
                <w:szCs w:val="20"/>
              </w:rPr>
              <w:t>Makes</w:t>
            </w:r>
            <w:r w:rsidR="00D010DD">
              <w:rPr>
                <w:bCs/>
                <w:sz w:val="20"/>
                <w:szCs w:val="20"/>
              </w:rPr>
              <w:t xml:space="preserve"> </w:t>
            </w:r>
            <w:r w:rsidRPr="00557E5F">
              <w:rPr>
                <w:bCs/>
                <w:sz w:val="20"/>
                <w:szCs w:val="20"/>
              </w:rPr>
              <w:t>accurate</w:t>
            </w:r>
            <w:r w:rsidR="00D010DD">
              <w:rPr>
                <w:bCs/>
                <w:sz w:val="20"/>
                <w:szCs w:val="20"/>
              </w:rPr>
              <w:t xml:space="preserve"> </w:t>
            </w:r>
            <w:r w:rsidRPr="00557E5F">
              <w:rPr>
                <w:bCs/>
                <w:sz w:val="20"/>
                <w:szCs w:val="20"/>
              </w:rPr>
              <w:t>decisions</w:t>
            </w:r>
          </w:p>
        </w:tc>
        <w:tc>
          <w:tcPr>
            <w:tcW w:w="294" w:type="pct"/>
            <w:noWrap/>
            <w:hideMark/>
          </w:tcPr>
          <w:p w:rsidR="00623AEA" w:rsidRPr="00557E5F" w:rsidRDefault="00623AEA" w:rsidP="00557E5F">
            <w:pPr>
              <w:rPr>
                <w:sz w:val="20"/>
                <w:szCs w:val="20"/>
              </w:rPr>
            </w:pPr>
          </w:p>
        </w:tc>
        <w:tc>
          <w:tcPr>
            <w:tcW w:w="294" w:type="pct"/>
            <w:noWrap/>
            <w:hideMark/>
          </w:tcPr>
          <w:p w:rsidR="00623AEA" w:rsidRPr="00557E5F" w:rsidRDefault="00623AEA" w:rsidP="00557E5F">
            <w:pPr>
              <w:rPr>
                <w:sz w:val="20"/>
                <w:szCs w:val="20"/>
              </w:rPr>
            </w:pPr>
            <w:r w:rsidRPr="00557E5F">
              <w:rPr>
                <w:sz w:val="20"/>
                <w:szCs w:val="20"/>
              </w:rPr>
              <w:t>0.3</w:t>
            </w:r>
          </w:p>
        </w:tc>
        <w:tc>
          <w:tcPr>
            <w:tcW w:w="294" w:type="pct"/>
            <w:noWrap/>
            <w:hideMark/>
          </w:tcPr>
          <w:p w:rsidR="00623AEA" w:rsidRPr="00557E5F" w:rsidRDefault="00623AEA" w:rsidP="00557E5F">
            <w:pPr>
              <w:rPr>
                <w:bCs/>
                <w:sz w:val="20"/>
                <w:szCs w:val="20"/>
              </w:rPr>
            </w:pPr>
            <w:r w:rsidRPr="00557E5F">
              <w:rPr>
                <w:bCs/>
                <w:sz w:val="20"/>
                <w:szCs w:val="20"/>
              </w:rPr>
              <w:t>0.4</w:t>
            </w:r>
          </w:p>
        </w:tc>
        <w:tc>
          <w:tcPr>
            <w:tcW w:w="1471" w:type="pct"/>
            <w:noWrap/>
            <w:vAlign w:val="center"/>
            <w:hideMark/>
          </w:tcPr>
          <w:p w:rsidR="00623AEA" w:rsidRPr="00557E5F" w:rsidRDefault="00623AEA" w:rsidP="00557E5F">
            <w:pPr>
              <w:rPr>
                <w:bCs/>
                <w:sz w:val="20"/>
                <w:szCs w:val="20"/>
              </w:rPr>
            </w:pPr>
            <w:r w:rsidRPr="00557E5F">
              <w:rPr>
                <w:bCs/>
                <w:sz w:val="20"/>
                <w:szCs w:val="20"/>
              </w:rPr>
              <w:t>9Makes</w:t>
            </w:r>
            <w:r w:rsidR="00D010DD">
              <w:rPr>
                <w:bCs/>
                <w:sz w:val="20"/>
                <w:szCs w:val="20"/>
              </w:rPr>
              <w:t xml:space="preserve"> </w:t>
            </w:r>
            <w:r w:rsidRPr="00557E5F">
              <w:rPr>
                <w:bCs/>
                <w:sz w:val="20"/>
                <w:szCs w:val="20"/>
              </w:rPr>
              <w:t>accurate</w:t>
            </w:r>
            <w:r w:rsidR="00D010DD">
              <w:rPr>
                <w:bCs/>
                <w:sz w:val="20"/>
                <w:szCs w:val="20"/>
              </w:rPr>
              <w:t xml:space="preserve"> </w:t>
            </w:r>
            <w:r w:rsidRPr="00557E5F">
              <w:rPr>
                <w:bCs/>
                <w:sz w:val="20"/>
                <w:szCs w:val="20"/>
              </w:rPr>
              <w:t>decisions</w:t>
            </w:r>
          </w:p>
        </w:tc>
        <w:tc>
          <w:tcPr>
            <w:tcW w:w="294" w:type="pct"/>
          </w:tcPr>
          <w:p w:rsidR="00623AEA" w:rsidRPr="00557E5F" w:rsidRDefault="00D010DD" w:rsidP="00557E5F">
            <w:pPr>
              <w:rPr>
                <w:sz w:val="20"/>
                <w:szCs w:val="20"/>
              </w:rPr>
            </w:pPr>
            <w:r>
              <w:rPr>
                <w:sz w:val="20"/>
                <w:szCs w:val="20"/>
              </w:rPr>
              <w:t xml:space="preserve"> </w:t>
            </w:r>
          </w:p>
        </w:tc>
        <w:tc>
          <w:tcPr>
            <w:tcW w:w="294" w:type="pct"/>
          </w:tcPr>
          <w:p w:rsidR="00623AEA" w:rsidRPr="00557E5F" w:rsidRDefault="00D010DD" w:rsidP="00557E5F">
            <w:pPr>
              <w:rPr>
                <w:sz w:val="20"/>
                <w:szCs w:val="20"/>
              </w:rPr>
            </w:pPr>
            <w:r>
              <w:rPr>
                <w:sz w:val="20"/>
                <w:szCs w:val="20"/>
              </w:rPr>
              <w:t xml:space="preserve"> </w:t>
            </w:r>
          </w:p>
        </w:tc>
        <w:tc>
          <w:tcPr>
            <w:tcW w:w="294" w:type="pct"/>
          </w:tcPr>
          <w:p w:rsidR="00623AEA" w:rsidRPr="00557E5F" w:rsidRDefault="00623AEA" w:rsidP="00557E5F">
            <w:pPr>
              <w:rPr>
                <w:bCs/>
                <w:sz w:val="20"/>
                <w:szCs w:val="20"/>
              </w:rPr>
            </w:pPr>
            <w:r w:rsidRPr="00557E5F">
              <w:rPr>
                <w:bCs/>
                <w:sz w:val="20"/>
                <w:szCs w:val="20"/>
              </w:rPr>
              <w:t>0.3</w:t>
            </w:r>
          </w:p>
        </w:tc>
        <w:tc>
          <w:tcPr>
            <w:tcW w:w="294" w:type="pct"/>
          </w:tcPr>
          <w:p w:rsidR="00623AEA" w:rsidRPr="00557E5F" w:rsidRDefault="00623AEA" w:rsidP="00557E5F">
            <w:pPr>
              <w:rPr>
                <w:bCs/>
                <w:sz w:val="20"/>
                <w:szCs w:val="20"/>
              </w:rPr>
            </w:pPr>
            <w:r w:rsidRPr="00557E5F">
              <w:rPr>
                <w:bCs/>
                <w:sz w:val="20"/>
                <w:szCs w:val="20"/>
              </w:rPr>
              <w:t>0.6</w:t>
            </w:r>
          </w:p>
        </w:tc>
      </w:tr>
    </w:tbl>
    <w:p w:rsidR="00623AEA" w:rsidRPr="00623AEA" w:rsidRDefault="00623AEA" w:rsidP="00557E5F">
      <w:pPr>
        <w:jc w:val="center"/>
      </w:pPr>
      <w:r w:rsidRPr="00623AEA">
        <w:t>CHINA-GUANGZHOU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7"/>
        <w:gridCol w:w="860"/>
        <w:gridCol w:w="860"/>
        <w:gridCol w:w="860"/>
        <w:gridCol w:w="4937"/>
        <w:gridCol w:w="860"/>
        <w:gridCol w:w="860"/>
      </w:tblGrid>
      <w:tr w:rsidR="00623AEA" w:rsidRPr="00623AEA" w:rsidTr="00557E5F">
        <w:trPr>
          <w:cantSplit/>
          <w:tblHeader/>
          <w:jc w:val="center"/>
        </w:trPr>
        <w:tc>
          <w:tcPr>
            <w:tcW w:w="1667" w:type="pct"/>
            <w:noWrap/>
            <w:vAlign w:val="center"/>
            <w:hideMark/>
          </w:tcPr>
          <w:p w:rsidR="00623AEA" w:rsidRPr="00557E5F" w:rsidRDefault="00623AEA" w:rsidP="00557E5F">
            <w:pPr>
              <w:rPr>
                <w:bCs/>
                <w:sz w:val="20"/>
                <w:szCs w:val="20"/>
              </w:rPr>
            </w:pPr>
            <w:r w:rsidRPr="00557E5F">
              <w:rPr>
                <w:bCs/>
                <w:sz w:val="20"/>
                <w:szCs w:val="20"/>
              </w:rPr>
              <w:t>VARIMAX:</w:t>
            </w:r>
            <w:r w:rsidR="00D010DD">
              <w:rPr>
                <w:bCs/>
                <w:sz w:val="20"/>
                <w:szCs w:val="20"/>
              </w:rPr>
              <w:t xml:space="preserve"> </w:t>
            </w:r>
          </w:p>
          <w:p w:rsidR="00623AEA" w:rsidRPr="00557E5F" w:rsidRDefault="00623AEA" w:rsidP="00557E5F">
            <w:pPr>
              <w:rPr>
                <w:bCs/>
                <w:sz w:val="20"/>
                <w:szCs w:val="20"/>
              </w:rPr>
            </w:pPr>
            <w:r w:rsidRPr="00557E5F">
              <w:rPr>
                <w:bCs/>
                <w:sz w:val="20"/>
                <w:szCs w:val="20"/>
              </w:rPr>
              <w:t>3</w:t>
            </w:r>
            <w:r w:rsidR="00D010DD">
              <w:rPr>
                <w:bCs/>
                <w:sz w:val="20"/>
                <w:szCs w:val="20"/>
              </w:rPr>
              <w:t xml:space="preserve"> </w:t>
            </w:r>
            <w:r w:rsidRPr="00557E5F">
              <w:rPr>
                <w:bCs/>
                <w:sz w:val="20"/>
                <w:szCs w:val="20"/>
              </w:rPr>
              <w:t>FACTORS</w:t>
            </w:r>
          </w:p>
        </w:tc>
        <w:tc>
          <w:tcPr>
            <w:tcW w:w="333" w:type="pct"/>
            <w:noWrap/>
            <w:vAlign w:val="bottom"/>
            <w:hideMark/>
          </w:tcPr>
          <w:p w:rsidR="00623AEA" w:rsidRPr="00557E5F" w:rsidRDefault="00623AEA" w:rsidP="00557E5F">
            <w:pPr>
              <w:rPr>
                <w:bCs/>
                <w:sz w:val="20"/>
                <w:szCs w:val="20"/>
              </w:rPr>
            </w:pPr>
            <w:r w:rsidRPr="00557E5F">
              <w:rPr>
                <w:bCs/>
                <w:sz w:val="20"/>
                <w:szCs w:val="20"/>
              </w:rPr>
              <w:t>1</w:t>
            </w:r>
          </w:p>
        </w:tc>
        <w:tc>
          <w:tcPr>
            <w:tcW w:w="333" w:type="pct"/>
            <w:noWrap/>
            <w:vAlign w:val="bottom"/>
            <w:hideMark/>
          </w:tcPr>
          <w:p w:rsidR="00623AEA" w:rsidRPr="00557E5F" w:rsidRDefault="00623AEA" w:rsidP="00557E5F">
            <w:pPr>
              <w:rPr>
                <w:bCs/>
                <w:sz w:val="20"/>
                <w:szCs w:val="20"/>
              </w:rPr>
            </w:pPr>
            <w:r w:rsidRPr="00557E5F">
              <w:rPr>
                <w:bCs/>
                <w:sz w:val="20"/>
                <w:szCs w:val="20"/>
              </w:rPr>
              <w:t>2</w:t>
            </w:r>
          </w:p>
        </w:tc>
        <w:tc>
          <w:tcPr>
            <w:tcW w:w="333" w:type="pct"/>
            <w:noWrap/>
            <w:vAlign w:val="bottom"/>
            <w:hideMark/>
          </w:tcPr>
          <w:p w:rsidR="00623AEA" w:rsidRPr="00557E5F" w:rsidRDefault="00623AEA" w:rsidP="00557E5F">
            <w:pPr>
              <w:rPr>
                <w:bCs/>
                <w:sz w:val="20"/>
                <w:szCs w:val="20"/>
              </w:rPr>
            </w:pPr>
            <w:r w:rsidRPr="00557E5F">
              <w:rPr>
                <w:bCs/>
                <w:sz w:val="20"/>
                <w:szCs w:val="20"/>
              </w:rPr>
              <w:t>3</w:t>
            </w:r>
          </w:p>
        </w:tc>
        <w:tc>
          <w:tcPr>
            <w:tcW w:w="1667" w:type="pct"/>
            <w:noWrap/>
            <w:vAlign w:val="center"/>
            <w:hideMark/>
          </w:tcPr>
          <w:p w:rsidR="00623AEA" w:rsidRPr="00557E5F" w:rsidRDefault="00623AEA" w:rsidP="00557E5F">
            <w:pPr>
              <w:rPr>
                <w:bCs/>
                <w:sz w:val="20"/>
                <w:szCs w:val="20"/>
              </w:rPr>
            </w:pPr>
            <w:r w:rsidRPr="00557E5F">
              <w:rPr>
                <w:bCs/>
                <w:sz w:val="20"/>
                <w:szCs w:val="20"/>
              </w:rPr>
              <w:t>VARIMAX:</w:t>
            </w:r>
            <w:r w:rsidR="00D010DD">
              <w:rPr>
                <w:bCs/>
                <w:sz w:val="20"/>
                <w:szCs w:val="20"/>
              </w:rPr>
              <w:t xml:space="preserve"> </w:t>
            </w:r>
          </w:p>
          <w:p w:rsidR="00623AEA" w:rsidRPr="00557E5F" w:rsidRDefault="00623AEA" w:rsidP="00557E5F">
            <w:pPr>
              <w:rPr>
                <w:bCs/>
                <w:sz w:val="20"/>
                <w:szCs w:val="20"/>
              </w:rPr>
            </w:pPr>
            <w:r w:rsidRPr="00557E5F">
              <w:rPr>
                <w:bCs/>
                <w:sz w:val="20"/>
                <w:szCs w:val="20"/>
              </w:rPr>
              <w:t>EIGENVALUES</w:t>
            </w:r>
            <w:r w:rsidR="00D010DD">
              <w:rPr>
                <w:bCs/>
                <w:sz w:val="20"/>
                <w:szCs w:val="20"/>
              </w:rPr>
              <w:t xml:space="preserve"> </w:t>
            </w:r>
            <w:r w:rsidRPr="00557E5F">
              <w:rPr>
                <w:bCs/>
                <w:sz w:val="20"/>
                <w:szCs w:val="20"/>
              </w:rPr>
              <w:t>&gt;1</w:t>
            </w:r>
            <w:r w:rsidR="00557E5F" w:rsidRPr="00557E5F">
              <w:rPr>
                <w:bCs/>
                <w:sz w:val="20"/>
                <w:szCs w:val="20"/>
              </w:rPr>
              <w:t>,</w:t>
            </w:r>
            <w:r w:rsidR="00D010DD">
              <w:rPr>
                <w:bCs/>
                <w:sz w:val="20"/>
                <w:szCs w:val="20"/>
              </w:rPr>
              <w:t xml:space="preserve"> </w:t>
            </w:r>
            <w:r w:rsidR="00557E5F" w:rsidRPr="00557E5F">
              <w:rPr>
                <w:bCs/>
                <w:sz w:val="20"/>
                <w:szCs w:val="20"/>
              </w:rPr>
              <w:t>TWO</w:t>
            </w:r>
            <w:r w:rsidR="00D010DD">
              <w:rPr>
                <w:bCs/>
                <w:sz w:val="20"/>
                <w:szCs w:val="20"/>
              </w:rPr>
              <w:t xml:space="preserve"> </w:t>
            </w:r>
            <w:r w:rsidR="00557E5F" w:rsidRPr="00557E5F">
              <w:rPr>
                <w:bCs/>
                <w:sz w:val="20"/>
                <w:szCs w:val="20"/>
              </w:rPr>
              <w:t>FACTORS</w:t>
            </w:r>
          </w:p>
        </w:tc>
        <w:tc>
          <w:tcPr>
            <w:tcW w:w="333" w:type="pct"/>
            <w:vAlign w:val="bottom"/>
          </w:tcPr>
          <w:p w:rsidR="00623AEA" w:rsidRPr="00557E5F" w:rsidRDefault="00623AEA" w:rsidP="00557E5F">
            <w:pPr>
              <w:rPr>
                <w:bCs/>
                <w:sz w:val="20"/>
                <w:szCs w:val="20"/>
              </w:rPr>
            </w:pPr>
            <w:r w:rsidRPr="00557E5F">
              <w:rPr>
                <w:bCs/>
                <w:sz w:val="20"/>
                <w:szCs w:val="20"/>
              </w:rPr>
              <w:t>1</w:t>
            </w:r>
          </w:p>
        </w:tc>
        <w:tc>
          <w:tcPr>
            <w:tcW w:w="333" w:type="pct"/>
            <w:vAlign w:val="bottom"/>
          </w:tcPr>
          <w:p w:rsidR="00623AEA" w:rsidRPr="00557E5F" w:rsidRDefault="00623AEA" w:rsidP="00557E5F">
            <w:pPr>
              <w:rPr>
                <w:bCs/>
                <w:sz w:val="20"/>
                <w:szCs w:val="20"/>
              </w:rPr>
            </w:pPr>
            <w:r w:rsidRPr="00557E5F">
              <w:rPr>
                <w:bCs/>
                <w:sz w:val="20"/>
                <w:szCs w:val="20"/>
              </w:rPr>
              <w:t>2</w:t>
            </w:r>
          </w:p>
        </w:tc>
      </w:tr>
      <w:tr w:rsidR="00623AEA" w:rsidRPr="00623AEA" w:rsidTr="00557E5F">
        <w:trPr>
          <w:cantSplit/>
          <w:jc w:val="center"/>
        </w:trPr>
        <w:tc>
          <w:tcPr>
            <w:tcW w:w="1667" w:type="pct"/>
            <w:noWrap/>
            <w:hideMark/>
          </w:tcPr>
          <w:p w:rsidR="00623AEA" w:rsidRPr="00557E5F" w:rsidRDefault="00623AEA" w:rsidP="00557E5F">
            <w:pPr>
              <w:rPr>
                <w:bCs/>
                <w:sz w:val="20"/>
                <w:szCs w:val="20"/>
              </w:rPr>
            </w:pPr>
            <w:r w:rsidRPr="00557E5F">
              <w:rPr>
                <w:bCs/>
                <w:sz w:val="20"/>
                <w:szCs w:val="20"/>
              </w:rPr>
              <w:t>49Things</w:t>
            </w:r>
            <w:r w:rsidR="00D010DD">
              <w:rPr>
                <w:bCs/>
                <w:sz w:val="20"/>
                <w:szCs w:val="20"/>
              </w:rPr>
              <w:t xml:space="preserve"> </w:t>
            </w:r>
            <w:r w:rsidRPr="00557E5F">
              <w:rPr>
                <w:bCs/>
                <w:sz w:val="20"/>
                <w:szCs w:val="20"/>
              </w:rPr>
              <w:t>usually</w:t>
            </w:r>
            <w:r w:rsidR="00D010DD">
              <w:rPr>
                <w:bCs/>
                <w:sz w:val="20"/>
                <w:szCs w:val="20"/>
              </w:rPr>
              <w:t xml:space="preserve"> </w:t>
            </w:r>
            <w:r w:rsidRPr="00557E5F">
              <w:rPr>
                <w:bCs/>
                <w:sz w:val="20"/>
                <w:szCs w:val="20"/>
              </w:rPr>
              <w:t>turn</w:t>
            </w:r>
            <w:r w:rsidR="00D010DD">
              <w:rPr>
                <w:bCs/>
                <w:sz w:val="20"/>
                <w:szCs w:val="20"/>
              </w:rPr>
              <w:t xml:space="preserve"> </w:t>
            </w:r>
            <w:r w:rsidRPr="00557E5F">
              <w:rPr>
                <w:bCs/>
                <w:sz w:val="20"/>
                <w:szCs w:val="20"/>
              </w:rPr>
              <w:t>out</w:t>
            </w:r>
            <w:r w:rsidR="00D010DD">
              <w:rPr>
                <w:bCs/>
                <w:sz w:val="20"/>
                <w:szCs w:val="20"/>
              </w:rPr>
              <w:t xml:space="preserve"> </w:t>
            </w:r>
            <w:r w:rsidRPr="00557E5F">
              <w:rPr>
                <w:bCs/>
                <w:sz w:val="20"/>
                <w:szCs w:val="20"/>
              </w:rPr>
              <w:t>as</w:t>
            </w:r>
            <w:r w:rsidR="00D010DD">
              <w:rPr>
                <w:bCs/>
                <w:sz w:val="20"/>
                <w:szCs w:val="20"/>
              </w:rPr>
              <w:t xml:space="preserve"> </w:t>
            </w:r>
            <w:r w:rsidRPr="00557E5F">
              <w:rPr>
                <w:bCs/>
                <w:sz w:val="20"/>
                <w:szCs w:val="20"/>
              </w:rPr>
              <w:t>he/she</w:t>
            </w:r>
            <w:r w:rsidR="00D010DD">
              <w:rPr>
                <w:bCs/>
                <w:sz w:val="20"/>
                <w:szCs w:val="20"/>
              </w:rPr>
              <w:t xml:space="preserve"> </w:t>
            </w:r>
            <w:r w:rsidRPr="00557E5F">
              <w:rPr>
                <w:bCs/>
                <w:sz w:val="20"/>
                <w:szCs w:val="20"/>
              </w:rPr>
              <w:t>predicts</w:t>
            </w:r>
          </w:p>
        </w:tc>
        <w:tc>
          <w:tcPr>
            <w:tcW w:w="333" w:type="pct"/>
            <w:noWrap/>
            <w:hideMark/>
          </w:tcPr>
          <w:p w:rsidR="00623AEA" w:rsidRPr="00557E5F" w:rsidRDefault="00623AEA" w:rsidP="00557E5F">
            <w:pPr>
              <w:rPr>
                <w:bCs/>
                <w:sz w:val="20"/>
                <w:szCs w:val="20"/>
              </w:rPr>
            </w:pPr>
            <w:r w:rsidRPr="00557E5F">
              <w:rPr>
                <w:bCs/>
                <w:sz w:val="20"/>
                <w:szCs w:val="20"/>
              </w:rPr>
              <w:t>0.8</w:t>
            </w:r>
          </w:p>
        </w:tc>
        <w:tc>
          <w:tcPr>
            <w:tcW w:w="333" w:type="pct"/>
            <w:noWrap/>
            <w:hideMark/>
          </w:tcPr>
          <w:p w:rsidR="00623AEA" w:rsidRPr="00557E5F" w:rsidRDefault="00D010DD" w:rsidP="00557E5F">
            <w:pPr>
              <w:rPr>
                <w:bCs/>
                <w:sz w:val="20"/>
                <w:szCs w:val="20"/>
              </w:rPr>
            </w:pPr>
            <w:r>
              <w:rPr>
                <w:bCs/>
                <w:sz w:val="20"/>
                <w:szCs w:val="20"/>
              </w:rPr>
              <w:t xml:space="preserve"> </w:t>
            </w:r>
          </w:p>
        </w:tc>
        <w:tc>
          <w:tcPr>
            <w:tcW w:w="333" w:type="pct"/>
            <w:noWrap/>
            <w:hideMark/>
          </w:tcPr>
          <w:p w:rsidR="00623AEA" w:rsidRPr="00557E5F" w:rsidRDefault="00D010DD" w:rsidP="00557E5F">
            <w:pPr>
              <w:rPr>
                <w:bCs/>
                <w:sz w:val="20"/>
                <w:szCs w:val="20"/>
              </w:rPr>
            </w:pPr>
            <w:r>
              <w:rPr>
                <w:bCs/>
                <w:sz w:val="20"/>
                <w:szCs w:val="20"/>
              </w:rPr>
              <w:t xml:space="preserve"> </w:t>
            </w:r>
          </w:p>
        </w:tc>
        <w:tc>
          <w:tcPr>
            <w:tcW w:w="1667" w:type="pct"/>
            <w:noWrap/>
            <w:hideMark/>
          </w:tcPr>
          <w:p w:rsidR="00623AEA" w:rsidRPr="00557E5F" w:rsidRDefault="00623AEA" w:rsidP="00557E5F">
            <w:pPr>
              <w:rPr>
                <w:bCs/>
                <w:sz w:val="20"/>
                <w:szCs w:val="20"/>
              </w:rPr>
            </w:pPr>
            <w:r w:rsidRPr="00557E5F">
              <w:rPr>
                <w:bCs/>
                <w:sz w:val="20"/>
                <w:szCs w:val="20"/>
              </w:rPr>
              <w:t>23Argues</w:t>
            </w:r>
            <w:r w:rsidR="00D010DD">
              <w:rPr>
                <w:bCs/>
                <w:sz w:val="20"/>
                <w:szCs w:val="20"/>
              </w:rPr>
              <w:t xml:space="preserve"> </w:t>
            </w:r>
            <w:r w:rsidRPr="00557E5F">
              <w:rPr>
                <w:bCs/>
                <w:sz w:val="20"/>
                <w:szCs w:val="20"/>
              </w:rPr>
              <w:t>persuasively</w:t>
            </w:r>
            <w:r w:rsidR="00D010DD">
              <w:rPr>
                <w:bCs/>
                <w:sz w:val="20"/>
                <w:szCs w:val="20"/>
              </w:rPr>
              <w:t xml:space="preserve"> </w:t>
            </w:r>
            <w:r w:rsidRPr="00557E5F">
              <w:rPr>
                <w:bCs/>
                <w:sz w:val="20"/>
                <w:szCs w:val="20"/>
              </w:rPr>
              <w:t>for</w:t>
            </w:r>
            <w:r w:rsidR="00D010DD">
              <w:rPr>
                <w:bCs/>
                <w:sz w:val="20"/>
                <w:szCs w:val="20"/>
              </w:rPr>
              <w:t xml:space="preserve"> </w:t>
            </w:r>
            <w:r w:rsidRPr="00557E5F">
              <w:rPr>
                <w:bCs/>
                <w:sz w:val="20"/>
                <w:szCs w:val="20"/>
              </w:rPr>
              <w:t>his/her</w:t>
            </w:r>
            <w:r w:rsidR="00D010DD">
              <w:rPr>
                <w:bCs/>
                <w:sz w:val="20"/>
                <w:szCs w:val="20"/>
              </w:rPr>
              <w:t xml:space="preserve"> </w:t>
            </w:r>
            <w:r w:rsidRPr="00557E5F">
              <w:rPr>
                <w:bCs/>
                <w:sz w:val="20"/>
                <w:szCs w:val="20"/>
              </w:rPr>
              <w:t>point</w:t>
            </w:r>
            <w:r w:rsidR="00D010DD">
              <w:rPr>
                <w:bCs/>
                <w:sz w:val="20"/>
                <w:szCs w:val="20"/>
              </w:rPr>
              <w:t xml:space="preserve"> </w:t>
            </w:r>
            <w:r w:rsidRPr="00557E5F">
              <w:rPr>
                <w:bCs/>
                <w:sz w:val="20"/>
                <w:szCs w:val="20"/>
              </w:rPr>
              <w:t>of</w:t>
            </w:r>
            <w:r w:rsidR="00D010DD">
              <w:rPr>
                <w:bCs/>
                <w:sz w:val="20"/>
                <w:szCs w:val="20"/>
              </w:rPr>
              <w:t xml:space="preserve"> </w:t>
            </w:r>
            <w:r w:rsidRPr="00557E5F">
              <w:rPr>
                <w:bCs/>
                <w:sz w:val="20"/>
                <w:szCs w:val="20"/>
              </w:rPr>
              <w:t>view</w:t>
            </w:r>
          </w:p>
        </w:tc>
        <w:tc>
          <w:tcPr>
            <w:tcW w:w="333" w:type="pct"/>
          </w:tcPr>
          <w:p w:rsidR="00623AEA" w:rsidRPr="00557E5F" w:rsidRDefault="00623AEA" w:rsidP="00557E5F">
            <w:pPr>
              <w:rPr>
                <w:bCs/>
                <w:sz w:val="20"/>
                <w:szCs w:val="20"/>
              </w:rPr>
            </w:pPr>
            <w:r w:rsidRPr="00557E5F">
              <w:rPr>
                <w:bCs/>
                <w:sz w:val="20"/>
                <w:szCs w:val="20"/>
              </w:rPr>
              <w:t>0.7</w:t>
            </w:r>
          </w:p>
        </w:tc>
        <w:tc>
          <w:tcPr>
            <w:tcW w:w="333" w:type="pct"/>
          </w:tcPr>
          <w:p w:rsidR="00623AEA" w:rsidRPr="00557E5F" w:rsidRDefault="00D010DD" w:rsidP="00557E5F">
            <w:pPr>
              <w:rPr>
                <w:bCs/>
                <w:sz w:val="20"/>
                <w:szCs w:val="20"/>
              </w:rPr>
            </w:pPr>
            <w:r>
              <w:rPr>
                <w:bCs/>
                <w:sz w:val="20"/>
                <w:szCs w:val="20"/>
              </w:rPr>
              <w:t xml:space="preserve"> </w:t>
            </w:r>
          </w:p>
        </w:tc>
      </w:tr>
      <w:tr w:rsidR="00623AEA" w:rsidRPr="00623AEA" w:rsidTr="00557E5F">
        <w:trPr>
          <w:cantSplit/>
          <w:jc w:val="center"/>
        </w:trPr>
        <w:tc>
          <w:tcPr>
            <w:tcW w:w="1667" w:type="pct"/>
            <w:noWrap/>
            <w:hideMark/>
          </w:tcPr>
          <w:p w:rsidR="00623AEA" w:rsidRPr="00557E5F" w:rsidRDefault="00623AEA" w:rsidP="00557E5F">
            <w:pPr>
              <w:rPr>
                <w:bCs/>
                <w:sz w:val="20"/>
                <w:szCs w:val="20"/>
              </w:rPr>
            </w:pPr>
            <w:r w:rsidRPr="00557E5F">
              <w:rPr>
                <w:bCs/>
                <w:sz w:val="20"/>
                <w:szCs w:val="20"/>
              </w:rPr>
              <w:t>33Is</w:t>
            </w:r>
            <w:r w:rsidR="00D010DD">
              <w:rPr>
                <w:bCs/>
                <w:sz w:val="20"/>
                <w:szCs w:val="20"/>
              </w:rPr>
              <w:t xml:space="preserve"> </w:t>
            </w:r>
            <w:r w:rsidRPr="00557E5F">
              <w:rPr>
                <w:bCs/>
                <w:sz w:val="20"/>
                <w:szCs w:val="20"/>
              </w:rPr>
              <w:t>a</w:t>
            </w:r>
            <w:r w:rsidR="00D010DD">
              <w:rPr>
                <w:bCs/>
                <w:sz w:val="20"/>
                <w:szCs w:val="20"/>
              </w:rPr>
              <w:t xml:space="preserve"> </w:t>
            </w:r>
            <w:r w:rsidRPr="00557E5F">
              <w:rPr>
                <w:bCs/>
                <w:sz w:val="20"/>
                <w:szCs w:val="20"/>
              </w:rPr>
              <w:t>very</w:t>
            </w:r>
            <w:r w:rsidR="00D010DD">
              <w:rPr>
                <w:bCs/>
                <w:sz w:val="20"/>
                <w:szCs w:val="20"/>
              </w:rPr>
              <w:t xml:space="preserve"> </w:t>
            </w:r>
            <w:r w:rsidRPr="00557E5F">
              <w:rPr>
                <w:bCs/>
                <w:sz w:val="20"/>
                <w:szCs w:val="20"/>
              </w:rPr>
              <w:t>persuasive</w:t>
            </w:r>
            <w:r w:rsidR="00D010DD">
              <w:rPr>
                <w:bCs/>
                <w:sz w:val="20"/>
                <w:szCs w:val="20"/>
              </w:rPr>
              <w:t xml:space="preserve"> </w:t>
            </w:r>
            <w:r w:rsidRPr="00557E5F">
              <w:rPr>
                <w:bCs/>
                <w:sz w:val="20"/>
                <w:szCs w:val="20"/>
              </w:rPr>
              <w:t>talker</w:t>
            </w:r>
          </w:p>
        </w:tc>
        <w:tc>
          <w:tcPr>
            <w:tcW w:w="333" w:type="pct"/>
            <w:noWrap/>
            <w:hideMark/>
          </w:tcPr>
          <w:p w:rsidR="00623AEA" w:rsidRPr="00557E5F" w:rsidRDefault="00623AEA" w:rsidP="00557E5F">
            <w:pPr>
              <w:rPr>
                <w:bCs/>
                <w:sz w:val="20"/>
                <w:szCs w:val="20"/>
              </w:rPr>
            </w:pPr>
            <w:r w:rsidRPr="00557E5F">
              <w:rPr>
                <w:bCs/>
                <w:sz w:val="20"/>
                <w:szCs w:val="20"/>
              </w:rPr>
              <w:t>0.7</w:t>
            </w:r>
          </w:p>
        </w:tc>
        <w:tc>
          <w:tcPr>
            <w:tcW w:w="333" w:type="pct"/>
            <w:noWrap/>
            <w:hideMark/>
          </w:tcPr>
          <w:p w:rsidR="00623AEA" w:rsidRPr="00557E5F" w:rsidRDefault="00D010DD" w:rsidP="00557E5F">
            <w:pPr>
              <w:rPr>
                <w:bCs/>
                <w:sz w:val="20"/>
                <w:szCs w:val="20"/>
              </w:rPr>
            </w:pPr>
            <w:r>
              <w:rPr>
                <w:bCs/>
                <w:sz w:val="20"/>
                <w:szCs w:val="20"/>
              </w:rPr>
              <w:t xml:space="preserve"> </w:t>
            </w:r>
          </w:p>
        </w:tc>
        <w:tc>
          <w:tcPr>
            <w:tcW w:w="333" w:type="pct"/>
            <w:noWrap/>
            <w:hideMark/>
          </w:tcPr>
          <w:p w:rsidR="00623AEA" w:rsidRPr="00557E5F" w:rsidRDefault="00D010DD" w:rsidP="00557E5F">
            <w:pPr>
              <w:rPr>
                <w:bCs/>
                <w:sz w:val="20"/>
                <w:szCs w:val="20"/>
              </w:rPr>
            </w:pPr>
            <w:r>
              <w:rPr>
                <w:bCs/>
                <w:sz w:val="20"/>
                <w:szCs w:val="20"/>
              </w:rPr>
              <w:t xml:space="preserve"> </w:t>
            </w:r>
          </w:p>
        </w:tc>
        <w:tc>
          <w:tcPr>
            <w:tcW w:w="1667" w:type="pct"/>
            <w:noWrap/>
            <w:hideMark/>
          </w:tcPr>
          <w:p w:rsidR="00623AEA" w:rsidRPr="00557E5F" w:rsidRDefault="00623AEA" w:rsidP="00557E5F">
            <w:pPr>
              <w:rPr>
                <w:bCs/>
                <w:sz w:val="20"/>
                <w:szCs w:val="20"/>
              </w:rPr>
            </w:pPr>
            <w:r w:rsidRPr="00557E5F">
              <w:rPr>
                <w:bCs/>
                <w:sz w:val="20"/>
                <w:szCs w:val="20"/>
              </w:rPr>
              <w:t>13His/her</w:t>
            </w:r>
            <w:r w:rsidR="00D010DD">
              <w:rPr>
                <w:bCs/>
                <w:sz w:val="20"/>
                <w:szCs w:val="20"/>
              </w:rPr>
              <w:t xml:space="preserve"> </w:t>
            </w:r>
            <w:r w:rsidRPr="00557E5F">
              <w:rPr>
                <w:bCs/>
                <w:sz w:val="20"/>
                <w:szCs w:val="20"/>
              </w:rPr>
              <w:t>arguments</w:t>
            </w:r>
            <w:r w:rsidR="00D010DD">
              <w:rPr>
                <w:bCs/>
                <w:sz w:val="20"/>
                <w:szCs w:val="20"/>
              </w:rPr>
              <w:t xml:space="preserve"> </w:t>
            </w:r>
            <w:r w:rsidRPr="00557E5F">
              <w:rPr>
                <w:bCs/>
                <w:sz w:val="20"/>
                <w:szCs w:val="20"/>
              </w:rPr>
              <w:t>are</w:t>
            </w:r>
            <w:r w:rsidR="00D010DD">
              <w:rPr>
                <w:bCs/>
                <w:sz w:val="20"/>
                <w:szCs w:val="20"/>
              </w:rPr>
              <w:t xml:space="preserve"> </w:t>
            </w:r>
            <w:r w:rsidRPr="00557E5F">
              <w:rPr>
                <w:bCs/>
                <w:sz w:val="20"/>
                <w:szCs w:val="20"/>
              </w:rPr>
              <w:t>convincing</w:t>
            </w:r>
          </w:p>
        </w:tc>
        <w:tc>
          <w:tcPr>
            <w:tcW w:w="333" w:type="pct"/>
          </w:tcPr>
          <w:p w:rsidR="00623AEA" w:rsidRPr="00557E5F" w:rsidRDefault="00623AEA" w:rsidP="00557E5F">
            <w:pPr>
              <w:rPr>
                <w:bCs/>
                <w:sz w:val="20"/>
                <w:szCs w:val="20"/>
              </w:rPr>
            </w:pPr>
            <w:r w:rsidRPr="00557E5F">
              <w:rPr>
                <w:bCs/>
                <w:sz w:val="20"/>
                <w:szCs w:val="20"/>
              </w:rPr>
              <w:t>0.7</w:t>
            </w:r>
          </w:p>
        </w:tc>
        <w:tc>
          <w:tcPr>
            <w:tcW w:w="333" w:type="pct"/>
          </w:tcPr>
          <w:p w:rsidR="00623AEA" w:rsidRPr="00557E5F" w:rsidRDefault="00D010DD" w:rsidP="00557E5F">
            <w:pPr>
              <w:rPr>
                <w:bCs/>
                <w:sz w:val="20"/>
                <w:szCs w:val="20"/>
              </w:rPr>
            </w:pPr>
            <w:r>
              <w:rPr>
                <w:bCs/>
                <w:sz w:val="20"/>
                <w:szCs w:val="20"/>
              </w:rPr>
              <w:t xml:space="preserve"> </w:t>
            </w:r>
          </w:p>
        </w:tc>
      </w:tr>
      <w:tr w:rsidR="00623AEA" w:rsidRPr="00623AEA" w:rsidTr="00557E5F">
        <w:trPr>
          <w:cantSplit/>
          <w:jc w:val="center"/>
        </w:trPr>
        <w:tc>
          <w:tcPr>
            <w:tcW w:w="1667" w:type="pct"/>
            <w:noWrap/>
            <w:hideMark/>
          </w:tcPr>
          <w:p w:rsidR="00623AEA" w:rsidRPr="00557E5F" w:rsidRDefault="00623AEA" w:rsidP="00557E5F">
            <w:pPr>
              <w:rPr>
                <w:bCs/>
                <w:sz w:val="20"/>
                <w:szCs w:val="20"/>
              </w:rPr>
            </w:pPr>
            <w:r w:rsidRPr="00557E5F">
              <w:rPr>
                <w:bCs/>
                <w:sz w:val="20"/>
                <w:szCs w:val="20"/>
              </w:rPr>
              <w:t>43Is</w:t>
            </w:r>
            <w:r w:rsidR="00D010DD">
              <w:rPr>
                <w:bCs/>
                <w:sz w:val="20"/>
                <w:szCs w:val="20"/>
              </w:rPr>
              <w:t xml:space="preserve"> </w:t>
            </w:r>
            <w:r w:rsidRPr="00557E5F">
              <w:rPr>
                <w:bCs/>
                <w:sz w:val="20"/>
                <w:szCs w:val="20"/>
              </w:rPr>
              <w:t>very</w:t>
            </w:r>
            <w:r w:rsidR="00D010DD">
              <w:rPr>
                <w:bCs/>
                <w:sz w:val="20"/>
                <w:szCs w:val="20"/>
              </w:rPr>
              <w:t xml:space="preserve"> </w:t>
            </w:r>
            <w:r w:rsidRPr="00557E5F">
              <w:rPr>
                <w:bCs/>
                <w:sz w:val="20"/>
                <w:szCs w:val="20"/>
              </w:rPr>
              <w:t>skilful</w:t>
            </w:r>
            <w:r w:rsidR="00D010DD">
              <w:rPr>
                <w:bCs/>
                <w:sz w:val="20"/>
                <w:szCs w:val="20"/>
              </w:rPr>
              <w:t xml:space="preserve"> </w:t>
            </w:r>
            <w:r w:rsidRPr="00557E5F">
              <w:rPr>
                <w:bCs/>
                <w:sz w:val="20"/>
                <w:szCs w:val="20"/>
              </w:rPr>
              <w:t>in</w:t>
            </w:r>
            <w:r w:rsidR="00D010DD">
              <w:rPr>
                <w:bCs/>
                <w:sz w:val="20"/>
                <w:szCs w:val="20"/>
              </w:rPr>
              <w:t xml:space="preserve"> </w:t>
            </w:r>
            <w:r w:rsidRPr="00557E5F">
              <w:rPr>
                <w:bCs/>
                <w:sz w:val="20"/>
                <w:szCs w:val="20"/>
              </w:rPr>
              <w:t>an</w:t>
            </w:r>
            <w:r w:rsidR="00D010DD">
              <w:rPr>
                <w:bCs/>
                <w:sz w:val="20"/>
                <w:szCs w:val="20"/>
              </w:rPr>
              <w:t xml:space="preserve"> </w:t>
            </w:r>
            <w:r w:rsidRPr="00557E5F">
              <w:rPr>
                <w:bCs/>
                <w:sz w:val="20"/>
                <w:szCs w:val="20"/>
              </w:rPr>
              <w:t>argument</w:t>
            </w:r>
          </w:p>
        </w:tc>
        <w:tc>
          <w:tcPr>
            <w:tcW w:w="333" w:type="pct"/>
            <w:noWrap/>
            <w:hideMark/>
          </w:tcPr>
          <w:p w:rsidR="00623AEA" w:rsidRPr="00557E5F" w:rsidRDefault="00623AEA" w:rsidP="00557E5F">
            <w:pPr>
              <w:rPr>
                <w:bCs/>
                <w:sz w:val="20"/>
                <w:szCs w:val="20"/>
              </w:rPr>
            </w:pPr>
            <w:r w:rsidRPr="00557E5F">
              <w:rPr>
                <w:bCs/>
                <w:sz w:val="20"/>
                <w:szCs w:val="20"/>
              </w:rPr>
              <w:t>0.7</w:t>
            </w:r>
          </w:p>
        </w:tc>
        <w:tc>
          <w:tcPr>
            <w:tcW w:w="333" w:type="pct"/>
            <w:noWrap/>
            <w:hideMark/>
          </w:tcPr>
          <w:p w:rsidR="00623AEA" w:rsidRPr="00557E5F" w:rsidRDefault="00D010DD" w:rsidP="00557E5F">
            <w:pPr>
              <w:rPr>
                <w:bCs/>
                <w:sz w:val="20"/>
                <w:szCs w:val="20"/>
              </w:rPr>
            </w:pPr>
            <w:r>
              <w:rPr>
                <w:bCs/>
                <w:sz w:val="20"/>
                <w:szCs w:val="20"/>
              </w:rPr>
              <w:t xml:space="preserve"> </w:t>
            </w:r>
          </w:p>
        </w:tc>
        <w:tc>
          <w:tcPr>
            <w:tcW w:w="333" w:type="pct"/>
            <w:noWrap/>
            <w:hideMark/>
          </w:tcPr>
          <w:p w:rsidR="00623AEA" w:rsidRPr="00557E5F" w:rsidRDefault="00D010DD" w:rsidP="00557E5F">
            <w:pPr>
              <w:rPr>
                <w:bCs/>
                <w:sz w:val="20"/>
                <w:szCs w:val="20"/>
              </w:rPr>
            </w:pPr>
            <w:r>
              <w:rPr>
                <w:bCs/>
                <w:sz w:val="20"/>
                <w:szCs w:val="20"/>
              </w:rPr>
              <w:t xml:space="preserve"> </w:t>
            </w:r>
          </w:p>
        </w:tc>
        <w:tc>
          <w:tcPr>
            <w:tcW w:w="1667" w:type="pct"/>
            <w:noWrap/>
            <w:hideMark/>
          </w:tcPr>
          <w:p w:rsidR="00623AEA" w:rsidRPr="00557E5F" w:rsidRDefault="00623AEA" w:rsidP="00557E5F">
            <w:pPr>
              <w:rPr>
                <w:bCs/>
                <w:sz w:val="20"/>
                <w:szCs w:val="20"/>
              </w:rPr>
            </w:pPr>
            <w:r w:rsidRPr="00557E5F">
              <w:rPr>
                <w:bCs/>
                <w:sz w:val="20"/>
                <w:szCs w:val="20"/>
              </w:rPr>
              <w:t>59Is</w:t>
            </w:r>
            <w:r w:rsidR="00D010DD">
              <w:rPr>
                <w:bCs/>
                <w:sz w:val="20"/>
                <w:szCs w:val="20"/>
              </w:rPr>
              <w:t xml:space="preserve"> </w:t>
            </w:r>
            <w:r w:rsidRPr="00557E5F">
              <w:rPr>
                <w:bCs/>
                <w:sz w:val="20"/>
                <w:szCs w:val="20"/>
              </w:rPr>
              <w:t>accurate</w:t>
            </w:r>
            <w:r w:rsidR="00D010DD">
              <w:rPr>
                <w:bCs/>
                <w:sz w:val="20"/>
                <w:szCs w:val="20"/>
              </w:rPr>
              <w:t xml:space="preserve"> </w:t>
            </w:r>
            <w:r w:rsidRPr="00557E5F">
              <w:rPr>
                <w:bCs/>
                <w:sz w:val="20"/>
                <w:szCs w:val="20"/>
              </w:rPr>
              <w:t>in</w:t>
            </w:r>
            <w:r w:rsidR="00D010DD">
              <w:rPr>
                <w:bCs/>
                <w:sz w:val="20"/>
                <w:szCs w:val="20"/>
              </w:rPr>
              <w:t xml:space="preserve"> </w:t>
            </w:r>
            <w:r w:rsidRPr="00557E5F">
              <w:rPr>
                <w:bCs/>
                <w:sz w:val="20"/>
                <w:szCs w:val="20"/>
              </w:rPr>
              <w:t>predicting</w:t>
            </w:r>
            <w:r w:rsidR="00D010DD">
              <w:rPr>
                <w:bCs/>
                <w:sz w:val="20"/>
                <w:szCs w:val="20"/>
              </w:rPr>
              <w:t xml:space="preserve"> </w:t>
            </w:r>
            <w:r w:rsidRPr="00557E5F">
              <w:rPr>
                <w:bCs/>
                <w:sz w:val="20"/>
                <w:szCs w:val="20"/>
              </w:rPr>
              <w:t>the</w:t>
            </w:r>
            <w:r w:rsidR="00D010DD">
              <w:rPr>
                <w:bCs/>
                <w:sz w:val="20"/>
                <w:szCs w:val="20"/>
              </w:rPr>
              <w:t xml:space="preserve"> </w:t>
            </w:r>
            <w:r w:rsidRPr="00557E5F">
              <w:rPr>
                <w:bCs/>
                <w:sz w:val="20"/>
                <w:szCs w:val="20"/>
              </w:rPr>
              <w:t>trend</w:t>
            </w:r>
            <w:r w:rsidR="00D010DD">
              <w:rPr>
                <w:bCs/>
                <w:sz w:val="20"/>
                <w:szCs w:val="20"/>
              </w:rPr>
              <w:t xml:space="preserve"> </w:t>
            </w:r>
            <w:r w:rsidRPr="00557E5F">
              <w:rPr>
                <w:bCs/>
                <w:sz w:val="20"/>
                <w:szCs w:val="20"/>
              </w:rPr>
              <w:t>of</w:t>
            </w:r>
            <w:r w:rsidR="00D010DD">
              <w:rPr>
                <w:bCs/>
                <w:sz w:val="20"/>
                <w:szCs w:val="20"/>
              </w:rPr>
              <w:t xml:space="preserve"> </w:t>
            </w:r>
            <w:r w:rsidRPr="00557E5F">
              <w:rPr>
                <w:bCs/>
                <w:sz w:val="20"/>
                <w:szCs w:val="20"/>
              </w:rPr>
              <w:t>events</w:t>
            </w:r>
          </w:p>
        </w:tc>
        <w:tc>
          <w:tcPr>
            <w:tcW w:w="333" w:type="pct"/>
          </w:tcPr>
          <w:p w:rsidR="00623AEA" w:rsidRPr="00557E5F" w:rsidRDefault="00623AEA" w:rsidP="00557E5F">
            <w:pPr>
              <w:rPr>
                <w:bCs/>
                <w:sz w:val="20"/>
                <w:szCs w:val="20"/>
              </w:rPr>
            </w:pPr>
            <w:r w:rsidRPr="00557E5F">
              <w:rPr>
                <w:bCs/>
                <w:sz w:val="20"/>
                <w:szCs w:val="20"/>
              </w:rPr>
              <w:t>0.7</w:t>
            </w:r>
          </w:p>
        </w:tc>
        <w:tc>
          <w:tcPr>
            <w:tcW w:w="333" w:type="pct"/>
          </w:tcPr>
          <w:p w:rsidR="00623AEA" w:rsidRPr="00557E5F" w:rsidRDefault="00D010DD" w:rsidP="00557E5F">
            <w:pPr>
              <w:rPr>
                <w:bCs/>
                <w:sz w:val="20"/>
                <w:szCs w:val="20"/>
              </w:rPr>
            </w:pPr>
            <w:r>
              <w:rPr>
                <w:bCs/>
                <w:sz w:val="20"/>
                <w:szCs w:val="20"/>
              </w:rPr>
              <w:t xml:space="preserve"> </w:t>
            </w:r>
          </w:p>
        </w:tc>
      </w:tr>
      <w:tr w:rsidR="00623AEA" w:rsidRPr="00623AEA" w:rsidTr="00557E5F">
        <w:trPr>
          <w:cantSplit/>
          <w:jc w:val="center"/>
        </w:trPr>
        <w:tc>
          <w:tcPr>
            <w:tcW w:w="1667" w:type="pct"/>
            <w:noWrap/>
            <w:hideMark/>
          </w:tcPr>
          <w:p w:rsidR="00623AEA" w:rsidRPr="00557E5F" w:rsidRDefault="00623AEA" w:rsidP="00557E5F">
            <w:pPr>
              <w:rPr>
                <w:bCs/>
                <w:sz w:val="20"/>
                <w:szCs w:val="20"/>
              </w:rPr>
            </w:pPr>
            <w:r w:rsidRPr="00557E5F">
              <w:rPr>
                <w:bCs/>
                <w:sz w:val="20"/>
                <w:szCs w:val="20"/>
              </w:rPr>
              <w:t>13His/her</w:t>
            </w:r>
            <w:r w:rsidR="00D010DD">
              <w:rPr>
                <w:bCs/>
                <w:sz w:val="20"/>
                <w:szCs w:val="20"/>
              </w:rPr>
              <w:t xml:space="preserve"> </w:t>
            </w:r>
            <w:r w:rsidRPr="00557E5F">
              <w:rPr>
                <w:bCs/>
                <w:sz w:val="20"/>
                <w:szCs w:val="20"/>
              </w:rPr>
              <w:t>arguments</w:t>
            </w:r>
            <w:r w:rsidR="00D010DD">
              <w:rPr>
                <w:bCs/>
                <w:sz w:val="20"/>
                <w:szCs w:val="20"/>
              </w:rPr>
              <w:t xml:space="preserve"> </w:t>
            </w:r>
            <w:r w:rsidRPr="00557E5F">
              <w:rPr>
                <w:bCs/>
                <w:sz w:val="20"/>
                <w:szCs w:val="20"/>
              </w:rPr>
              <w:t>are</w:t>
            </w:r>
            <w:r w:rsidR="00D010DD">
              <w:rPr>
                <w:bCs/>
                <w:sz w:val="20"/>
                <w:szCs w:val="20"/>
              </w:rPr>
              <w:t xml:space="preserve"> </w:t>
            </w:r>
            <w:r w:rsidRPr="00557E5F">
              <w:rPr>
                <w:bCs/>
                <w:sz w:val="20"/>
                <w:szCs w:val="20"/>
              </w:rPr>
              <w:t>convincing</w:t>
            </w:r>
          </w:p>
        </w:tc>
        <w:tc>
          <w:tcPr>
            <w:tcW w:w="333" w:type="pct"/>
            <w:noWrap/>
            <w:hideMark/>
          </w:tcPr>
          <w:p w:rsidR="00623AEA" w:rsidRPr="00557E5F" w:rsidRDefault="00623AEA" w:rsidP="00557E5F">
            <w:pPr>
              <w:rPr>
                <w:bCs/>
                <w:sz w:val="20"/>
                <w:szCs w:val="20"/>
              </w:rPr>
            </w:pPr>
            <w:r w:rsidRPr="00557E5F">
              <w:rPr>
                <w:bCs/>
                <w:sz w:val="20"/>
                <w:szCs w:val="20"/>
              </w:rPr>
              <w:t>0.6</w:t>
            </w:r>
          </w:p>
        </w:tc>
        <w:tc>
          <w:tcPr>
            <w:tcW w:w="333" w:type="pct"/>
            <w:noWrap/>
            <w:hideMark/>
          </w:tcPr>
          <w:p w:rsidR="00623AEA" w:rsidRPr="00557E5F" w:rsidRDefault="00623AEA" w:rsidP="00557E5F">
            <w:pPr>
              <w:rPr>
                <w:bCs/>
                <w:sz w:val="20"/>
                <w:szCs w:val="20"/>
              </w:rPr>
            </w:pPr>
            <w:r w:rsidRPr="00557E5F">
              <w:rPr>
                <w:bCs/>
                <w:sz w:val="20"/>
                <w:szCs w:val="20"/>
              </w:rPr>
              <w:t>0.4</w:t>
            </w:r>
          </w:p>
        </w:tc>
        <w:tc>
          <w:tcPr>
            <w:tcW w:w="333" w:type="pct"/>
            <w:noWrap/>
            <w:hideMark/>
          </w:tcPr>
          <w:p w:rsidR="00623AEA" w:rsidRPr="00557E5F" w:rsidRDefault="00D010DD" w:rsidP="00557E5F">
            <w:pPr>
              <w:rPr>
                <w:bCs/>
                <w:sz w:val="20"/>
                <w:szCs w:val="20"/>
              </w:rPr>
            </w:pPr>
            <w:r>
              <w:rPr>
                <w:bCs/>
                <w:sz w:val="20"/>
                <w:szCs w:val="20"/>
              </w:rPr>
              <w:t xml:space="preserve"> </w:t>
            </w:r>
          </w:p>
        </w:tc>
        <w:tc>
          <w:tcPr>
            <w:tcW w:w="1667" w:type="pct"/>
            <w:noWrap/>
            <w:hideMark/>
          </w:tcPr>
          <w:p w:rsidR="00623AEA" w:rsidRPr="00557E5F" w:rsidRDefault="00623AEA" w:rsidP="00557E5F">
            <w:pPr>
              <w:rPr>
                <w:bCs/>
                <w:sz w:val="20"/>
                <w:szCs w:val="20"/>
              </w:rPr>
            </w:pPr>
            <w:r w:rsidRPr="00557E5F">
              <w:rPr>
                <w:bCs/>
                <w:sz w:val="20"/>
                <w:szCs w:val="20"/>
              </w:rPr>
              <w:t>73Is</w:t>
            </w:r>
            <w:r w:rsidR="00D010DD">
              <w:rPr>
                <w:bCs/>
                <w:sz w:val="20"/>
                <w:szCs w:val="20"/>
              </w:rPr>
              <w:t xml:space="preserve"> </w:t>
            </w:r>
            <w:r w:rsidRPr="00557E5F">
              <w:rPr>
                <w:bCs/>
                <w:sz w:val="20"/>
                <w:szCs w:val="20"/>
              </w:rPr>
              <w:t>an</w:t>
            </w:r>
            <w:r w:rsidR="00D010DD">
              <w:rPr>
                <w:bCs/>
                <w:sz w:val="20"/>
                <w:szCs w:val="20"/>
              </w:rPr>
              <w:t xml:space="preserve"> </w:t>
            </w:r>
            <w:r w:rsidRPr="00557E5F">
              <w:rPr>
                <w:bCs/>
                <w:sz w:val="20"/>
                <w:szCs w:val="20"/>
              </w:rPr>
              <w:t>inspiring</w:t>
            </w:r>
            <w:r w:rsidR="00D010DD">
              <w:rPr>
                <w:bCs/>
                <w:sz w:val="20"/>
                <w:szCs w:val="20"/>
              </w:rPr>
              <w:t xml:space="preserve"> </w:t>
            </w:r>
            <w:r w:rsidRPr="00557E5F">
              <w:rPr>
                <w:bCs/>
                <w:sz w:val="20"/>
                <w:szCs w:val="20"/>
              </w:rPr>
              <w:t>talker</w:t>
            </w:r>
          </w:p>
        </w:tc>
        <w:tc>
          <w:tcPr>
            <w:tcW w:w="333" w:type="pct"/>
          </w:tcPr>
          <w:p w:rsidR="00623AEA" w:rsidRPr="00557E5F" w:rsidRDefault="00623AEA" w:rsidP="00557E5F">
            <w:pPr>
              <w:rPr>
                <w:bCs/>
                <w:sz w:val="20"/>
                <w:szCs w:val="20"/>
              </w:rPr>
            </w:pPr>
            <w:r w:rsidRPr="00557E5F">
              <w:rPr>
                <w:bCs/>
                <w:sz w:val="20"/>
                <w:szCs w:val="20"/>
              </w:rPr>
              <w:t>0.7</w:t>
            </w:r>
          </w:p>
        </w:tc>
        <w:tc>
          <w:tcPr>
            <w:tcW w:w="333" w:type="pct"/>
          </w:tcPr>
          <w:p w:rsidR="00623AEA" w:rsidRPr="00557E5F" w:rsidRDefault="00D010DD" w:rsidP="00557E5F">
            <w:pPr>
              <w:rPr>
                <w:bCs/>
                <w:sz w:val="20"/>
                <w:szCs w:val="20"/>
              </w:rPr>
            </w:pPr>
            <w:r>
              <w:rPr>
                <w:bCs/>
                <w:sz w:val="20"/>
                <w:szCs w:val="20"/>
              </w:rPr>
              <w:t xml:space="preserve"> </w:t>
            </w:r>
          </w:p>
        </w:tc>
      </w:tr>
      <w:tr w:rsidR="00623AEA" w:rsidRPr="00623AEA" w:rsidTr="00557E5F">
        <w:trPr>
          <w:cantSplit/>
          <w:jc w:val="center"/>
        </w:trPr>
        <w:tc>
          <w:tcPr>
            <w:tcW w:w="1667" w:type="pct"/>
            <w:noWrap/>
            <w:hideMark/>
          </w:tcPr>
          <w:p w:rsidR="00623AEA" w:rsidRPr="00557E5F" w:rsidRDefault="00623AEA" w:rsidP="00557E5F">
            <w:pPr>
              <w:rPr>
                <w:bCs/>
                <w:sz w:val="20"/>
                <w:szCs w:val="20"/>
              </w:rPr>
            </w:pPr>
            <w:r w:rsidRPr="00557E5F">
              <w:rPr>
                <w:bCs/>
                <w:sz w:val="20"/>
                <w:szCs w:val="20"/>
              </w:rPr>
              <w:t>23Argues</w:t>
            </w:r>
            <w:r w:rsidR="00D010DD">
              <w:rPr>
                <w:bCs/>
                <w:sz w:val="20"/>
                <w:szCs w:val="20"/>
              </w:rPr>
              <w:t xml:space="preserve"> </w:t>
            </w:r>
            <w:r w:rsidRPr="00557E5F">
              <w:rPr>
                <w:bCs/>
                <w:sz w:val="20"/>
                <w:szCs w:val="20"/>
              </w:rPr>
              <w:t>persuasively</w:t>
            </w:r>
            <w:r w:rsidR="00D010DD">
              <w:rPr>
                <w:bCs/>
                <w:sz w:val="20"/>
                <w:szCs w:val="20"/>
              </w:rPr>
              <w:t xml:space="preserve"> </w:t>
            </w:r>
            <w:r w:rsidRPr="00557E5F">
              <w:rPr>
                <w:bCs/>
                <w:sz w:val="20"/>
                <w:szCs w:val="20"/>
              </w:rPr>
              <w:t>for</w:t>
            </w:r>
            <w:r w:rsidR="00D010DD">
              <w:rPr>
                <w:bCs/>
                <w:sz w:val="20"/>
                <w:szCs w:val="20"/>
              </w:rPr>
              <w:t xml:space="preserve"> </w:t>
            </w:r>
            <w:r w:rsidRPr="00557E5F">
              <w:rPr>
                <w:bCs/>
                <w:sz w:val="20"/>
                <w:szCs w:val="20"/>
              </w:rPr>
              <w:t>his/her</w:t>
            </w:r>
            <w:r w:rsidR="00D010DD">
              <w:rPr>
                <w:bCs/>
                <w:sz w:val="20"/>
                <w:szCs w:val="20"/>
              </w:rPr>
              <w:t xml:space="preserve"> </w:t>
            </w:r>
            <w:r w:rsidRPr="00557E5F">
              <w:rPr>
                <w:bCs/>
                <w:sz w:val="20"/>
                <w:szCs w:val="20"/>
              </w:rPr>
              <w:t>point</w:t>
            </w:r>
            <w:r w:rsidR="00D010DD">
              <w:rPr>
                <w:bCs/>
                <w:sz w:val="20"/>
                <w:szCs w:val="20"/>
              </w:rPr>
              <w:t xml:space="preserve"> </w:t>
            </w:r>
            <w:r w:rsidRPr="00557E5F">
              <w:rPr>
                <w:bCs/>
                <w:sz w:val="20"/>
                <w:szCs w:val="20"/>
              </w:rPr>
              <w:t>of</w:t>
            </w:r>
            <w:r w:rsidR="00D010DD">
              <w:rPr>
                <w:bCs/>
                <w:sz w:val="20"/>
                <w:szCs w:val="20"/>
              </w:rPr>
              <w:t xml:space="preserve"> </w:t>
            </w:r>
            <w:r w:rsidRPr="00557E5F">
              <w:rPr>
                <w:bCs/>
                <w:sz w:val="20"/>
                <w:szCs w:val="20"/>
              </w:rPr>
              <w:t>view</w:t>
            </w:r>
          </w:p>
        </w:tc>
        <w:tc>
          <w:tcPr>
            <w:tcW w:w="333" w:type="pct"/>
            <w:noWrap/>
            <w:hideMark/>
          </w:tcPr>
          <w:p w:rsidR="00623AEA" w:rsidRPr="00557E5F" w:rsidRDefault="00623AEA" w:rsidP="00557E5F">
            <w:pPr>
              <w:rPr>
                <w:bCs/>
                <w:sz w:val="20"/>
                <w:szCs w:val="20"/>
              </w:rPr>
            </w:pPr>
            <w:r w:rsidRPr="00557E5F">
              <w:rPr>
                <w:bCs/>
                <w:sz w:val="20"/>
                <w:szCs w:val="20"/>
              </w:rPr>
              <w:t>0.6</w:t>
            </w:r>
          </w:p>
        </w:tc>
        <w:tc>
          <w:tcPr>
            <w:tcW w:w="333" w:type="pct"/>
            <w:noWrap/>
            <w:hideMark/>
          </w:tcPr>
          <w:p w:rsidR="00623AEA" w:rsidRPr="00557E5F" w:rsidRDefault="00623AEA" w:rsidP="00557E5F">
            <w:pPr>
              <w:rPr>
                <w:bCs/>
                <w:sz w:val="20"/>
                <w:szCs w:val="20"/>
              </w:rPr>
            </w:pPr>
            <w:r w:rsidRPr="00557E5F">
              <w:rPr>
                <w:bCs/>
                <w:sz w:val="20"/>
                <w:szCs w:val="20"/>
              </w:rPr>
              <w:t>0.5</w:t>
            </w:r>
          </w:p>
        </w:tc>
        <w:tc>
          <w:tcPr>
            <w:tcW w:w="333" w:type="pct"/>
            <w:noWrap/>
            <w:hideMark/>
          </w:tcPr>
          <w:p w:rsidR="00623AEA" w:rsidRPr="00557E5F" w:rsidRDefault="00D010DD" w:rsidP="00557E5F">
            <w:pPr>
              <w:rPr>
                <w:bCs/>
                <w:sz w:val="20"/>
                <w:szCs w:val="20"/>
              </w:rPr>
            </w:pPr>
            <w:r>
              <w:rPr>
                <w:bCs/>
                <w:sz w:val="20"/>
                <w:szCs w:val="20"/>
              </w:rPr>
              <w:t xml:space="preserve"> </w:t>
            </w:r>
          </w:p>
        </w:tc>
        <w:tc>
          <w:tcPr>
            <w:tcW w:w="1667" w:type="pct"/>
            <w:noWrap/>
            <w:hideMark/>
          </w:tcPr>
          <w:p w:rsidR="00623AEA" w:rsidRPr="00557E5F" w:rsidRDefault="00623AEA" w:rsidP="00557E5F">
            <w:pPr>
              <w:rPr>
                <w:bCs/>
                <w:sz w:val="20"/>
                <w:szCs w:val="20"/>
              </w:rPr>
            </w:pPr>
            <w:r w:rsidRPr="00557E5F">
              <w:rPr>
                <w:bCs/>
                <w:sz w:val="20"/>
                <w:szCs w:val="20"/>
              </w:rPr>
              <w:t>3Makes</w:t>
            </w:r>
            <w:r w:rsidR="00D010DD">
              <w:rPr>
                <w:bCs/>
                <w:sz w:val="20"/>
                <w:szCs w:val="20"/>
              </w:rPr>
              <w:t xml:space="preserve"> </w:t>
            </w:r>
            <w:r w:rsidRPr="00557E5F">
              <w:rPr>
                <w:bCs/>
                <w:sz w:val="20"/>
                <w:szCs w:val="20"/>
              </w:rPr>
              <w:t>pep</w:t>
            </w:r>
            <w:r w:rsidR="00D010DD">
              <w:rPr>
                <w:bCs/>
                <w:sz w:val="20"/>
                <w:szCs w:val="20"/>
              </w:rPr>
              <w:t xml:space="preserve"> </w:t>
            </w:r>
            <w:r w:rsidRPr="00557E5F">
              <w:rPr>
                <w:bCs/>
                <w:sz w:val="20"/>
                <w:szCs w:val="20"/>
              </w:rPr>
              <w:t>talks</w:t>
            </w:r>
            <w:r w:rsidR="00D010DD">
              <w:rPr>
                <w:bCs/>
                <w:sz w:val="20"/>
                <w:szCs w:val="20"/>
              </w:rPr>
              <w:t xml:space="preserve"> </w:t>
            </w:r>
            <w:r w:rsidRPr="00557E5F">
              <w:rPr>
                <w:bCs/>
                <w:sz w:val="20"/>
                <w:szCs w:val="20"/>
              </w:rPr>
              <w:t>to</w:t>
            </w:r>
            <w:r w:rsidR="00D010DD">
              <w:rPr>
                <w:bCs/>
                <w:sz w:val="20"/>
                <w:szCs w:val="20"/>
              </w:rPr>
              <w:t xml:space="preserve"> </w:t>
            </w:r>
            <w:r w:rsidRPr="00557E5F">
              <w:rPr>
                <w:bCs/>
                <w:sz w:val="20"/>
                <w:szCs w:val="20"/>
              </w:rPr>
              <w:t>stimulate</w:t>
            </w:r>
            <w:r w:rsidR="00D010DD">
              <w:rPr>
                <w:bCs/>
                <w:sz w:val="20"/>
                <w:szCs w:val="20"/>
              </w:rPr>
              <w:t xml:space="preserve"> </w:t>
            </w:r>
            <w:r w:rsidRPr="00557E5F">
              <w:rPr>
                <w:bCs/>
                <w:sz w:val="20"/>
                <w:szCs w:val="20"/>
              </w:rPr>
              <w:t>the</w:t>
            </w:r>
            <w:r w:rsidR="00D010DD">
              <w:rPr>
                <w:bCs/>
                <w:sz w:val="20"/>
                <w:szCs w:val="20"/>
              </w:rPr>
              <w:t xml:space="preserve"> </w:t>
            </w:r>
            <w:r w:rsidRPr="00557E5F">
              <w:rPr>
                <w:bCs/>
                <w:sz w:val="20"/>
                <w:szCs w:val="20"/>
              </w:rPr>
              <w:t>group</w:t>
            </w:r>
          </w:p>
        </w:tc>
        <w:tc>
          <w:tcPr>
            <w:tcW w:w="333" w:type="pct"/>
          </w:tcPr>
          <w:p w:rsidR="00623AEA" w:rsidRPr="00557E5F" w:rsidRDefault="00623AEA" w:rsidP="00557E5F">
            <w:pPr>
              <w:rPr>
                <w:bCs/>
                <w:sz w:val="20"/>
                <w:szCs w:val="20"/>
              </w:rPr>
            </w:pPr>
            <w:r w:rsidRPr="00557E5F">
              <w:rPr>
                <w:bCs/>
                <w:sz w:val="20"/>
                <w:szCs w:val="20"/>
              </w:rPr>
              <w:t>0.7</w:t>
            </w:r>
          </w:p>
        </w:tc>
        <w:tc>
          <w:tcPr>
            <w:tcW w:w="333" w:type="pct"/>
          </w:tcPr>
          <w:p w:rsidR="00623AEA" w:rsidRPr="00557E5F" w:rsidRDefault="00D010DD" w:rsidP="00557E5F">
            <w:pPr>
              <w:rPr>
                <w:bCs/>
                <w:sz w:val="20"/>
                <w:szCs w:val="20"/>
              </w:rPr>
            </w:pPr>
            <w:r>
              <w:rPr>
                <w:bCs/>
                <w:sz w:val="20"/>
                <w:szCs w:val="20"/>
              </w:rPr>
              <w:t xml:space="preserve"> </w:t>
            </w:r>
          </w:p>
        </w:tc>
      </w:tr>
      <w:tr w:rsidR="00623AEA" w:rsidRPr="00623AEA" w:rsidTr="00557E5F">
        <w:trPr>
          <w:cantSplit/>
          <w:jc w:val="center"/>
        </w:trPr>
        <w:tc>
          <w:tcPr>
            <w:tcW w:w="1667" w:type="pct"/>
            <w:noWrap/>
            <w:hideMark/>
          </w:tcPr>
          <w:p w:rsidR="00623AEA" w:rsidRPr="00557E5F" w:rsidRDefault="00623AEA" w:rsidP="00557E5F">
            <w:pPr>
              <w:rPr>
                <w:bCs/>
                <w:sz w:val="20"/>
                <w:szCs w:val="20"/>
              </w:rPr>
            </w:pPr>
            <w:r w:rsidRPr="00557E5F">
              <w:rPr>
                <w:bCs/>
                <w:sz w:val="20"/>
                <w:szCs w:val="20"/>
              </w:rPr>
              <w:t>59Is</w:t>
            </w:r>
            <w:r w:rsidR="00D010DD">
              <w:rPr>
                <w:bCs/>
                <w:sz w:val="20"/>
                <w:szCs w:val="20"/>
              </w:rPr>
              <w:t xml:space="preserve"> </w:t>
            </w:r>
            <w:r w:rsidRPr="00557E5F">
              <w:rPr>
                <w:bCs/>
                <w:sz w:val="20"/>
                <w:szCs w:val="20"/>
              </w:rPr>
              <w:t>accurate</w:t>
            </w:r>
            <w:r w:rsidR="00D010DD">
              <w:rPr>
                <w:bCs/>
                <w:sz w:val="20"/>
                <w:szCs w:val="20"/>
              </w:rPr>
              <w:t xml:space="preserve"> </w:t>
            </w:r>
            <w:r w:rsidRPr="00557E5F">
              <w:rPr>
                <w:bCs/>
                <w:sz w:val="20"/>
                <w:szCs w:val="20"/>
              </w:rPr>
              <w:t>in</w:t>
            </w:r>
            <w:r w:rsidR="00D010DD">
              <w:rPr>
                <w:bCs/>
                <w:sz w:val="20"/>
                <w:szCs w:val="20"/>
              </w:rPr>
              <w:t xml:space="preserve"> </w:t>
            </w:r>
            <w:r w:rsidRPr="00557E5F">
              <w:rPr>
                <w:bCs/>
                <w:sz w:val="20"/>
                <w:szCs w:val="20"/>
              </w:rPr>
              <w:t>predicting</w:t>
            </w:r>
            <w:r w:rsidR="00D010DD">
              <w:rPr>
                <w:bCs/>
                <w:sz w:val="20"/>
                <w:szCs w:val="20"/>
              </w:rPr>
              <w:t xml:space="preserve"> </w:t>
            </w:r>
            <w:r w:rsidRPr="00557E5F">
              <w:rPr>
                <w:bCs/>
                <w:sz w:val="20"/>
                <w:szCs w:val="20"/>
              </w:rPr>
              <w:t>the</w:t>
            </w:r>
            <w:r w:rsidR="00D010DD">
              <w:rPr>
                <w:bCs/>
                <w:sz w:val="20"/>
                <w:szCs w:val="20"/>
              </w:rPr>
              <w:t xml:space="preserve"> </w:t>
            </w:r>
            <w:r w:rsidRPr="00557E5F">
              <w:rPr>
                <w:bCs/>
                <w:sz w:val="20"/>
                <w:szCs w:val="20"/>
              </w:rPr>
              <w:t>trend</w:t>
            </w:r>
            <w:r w:rsidR="00D010DD">
              <w:rPr>
                <w:bCs/>
                <w:sz w:val="20"/>
                <w:szCs w:val="20"/>
              </w:rPr>
              <w:t xml:space="preserve"> </w:t>
            </w:r>
            <w:r w:rsidRPr="00557E5F">
              <w:rPr>
                <w:bCs/>
                <w:sz w:val="20"/>
                <w:szCs w:val="20"/>
              </w:rPr>
              <w:t>of</w:t>
            </w:r>
            <w:r w:rsidR="00D010DD">
              <w:rPr>
                <w:bCs/>
                <w:sz w:val="20"/>
                <w:szCs w:val="20"/>
              </w:rPr>
              <w:t xml:space="preserve"> </w:t>
            </w:r>
            <w:r w:rsidRPr="00557E5F">
              <w:rPr>
                <w:bCs/>
                <w:sz w:val="20"/>
                <w:szCs w:val="20"/>
              </w:rPr>
              <w:t>events</w:t>
            </w:r>
          </w:p>
        </w:tc>
        <w:tc>
          <w:tcPr>
            <w:tcW w:w="333" w:type="pct"/>
            <w:noWrap/>
            <w:hideMark/>
          </w:tcPr>
          <w:p w:rsidR="00623AEA" w:rsidRPr="00557E5F" w:rsidRDefault="00623AEA" w:rsidP="00557E5F">
            <w:pPr>
              <w:rPr>
                <w:bCs/>
                <w:sz w:val="20"/>
                <w:szCs w:val="20"/>
              </w:rPr>
            </w:pPr>
            <w:r w:rsidRPr="00557E5F">
              <w:rPr>
                <w:bCs/>
                <w:sz w:val="20"/>
                <w:szCs w:val="20"/>
              </w:rPr>
              <w:t>0.6</w:t>
            </w:r>
          </w:p>
        </w:tc>
        <w:tc>
          <w:tcPr>
            <w:tcW w:w="333" w:type="pct"/>
            <w:noWrap/>
            <w:hideMark/>
          </w:tcPr>
          <w:p w:rsidR="00623AEA" w:rsidRPr="00557E5F" w:rsidRDefault="00623AEA" w:rsidP="00557E5F">
            <w:pPr>
              <w:rPr>
                <w:bCs/>
                <w:sz w:val="20"/>
                <w:szCs w:val="20"/>
              </w:rPr>
            </w:pPr>
            <w:r w:rsidRPr="00557E5F">
              <w:rPr>
                <w:bCs/>
                <w:sz w:val="20"/>
                <w:szCs w:val="20"/>
              </w:rPr>
              <w:t>0.4</w:t>
            </w:r>
          </w:p>
        </w:tc>
        <w:tc>
          <w:tcPr>
            <w:tcW w:w="333" w:type="pct"/>
            <w:noWrap/>
            <w:hideMark/>
          </w:tcPr>
          <w:p w:rsidR="00623AEA" w:rsidRPr="00557E5F" w:rsidRDefault="00D010DD" w:rsidP="00557E5F">
            <w:pPr>
              <w:rPr>
                <w:bCs/>
                <w:sz w:val="20"/>
                <w:szCs w:val="20"/>
              </w:rPr>
            </w:pPr>
            <w:r>
              <w:rPr>
                <w:bCs/>
                <w:sz w:val="20"/>
                <w:szCs w:val="20"/>
              </w:rPr>
              <w:t xml:space="preserve"> </w:t>
            </w:r>
          </w:p>
        </w:tc>
        <w:tc>
          <w:tcPr>
            <w:tcW w:w="1667" w:type="pct"/>
            <w:noWrap/>
            <w:hideMark/>
          </w:tcPr>
          <w:p w:rsidR="00623AEA" w:rsidRPr="00557E5F" w:rsidRDefault="00623AEA" w:rsidP="00557E5F">
            <w:pPr>
              <w:rPr>
                <w:bCs/>
                <w:sz w:val="20"/>
                <w:szCs w:val="20"/>
              </w:rPr>
            </w:pPr>
            <w:r w:rsidRPr="00557E5F">
              <w:rPr>
                <w:bCs/>
                <w:sz w:val="20"/>
                <w:szCs w:val="20"/>
              </w:rPr>
              <w:t>93Can</w:t>
            </w:r>
            <w:r w:rsidR="00D010DD">
              <w:rPr>
                <w:bCs/>
                <w:sz w:val="20"/>
                <w:szCs w:val="20"/>
              </w:rPr>
              <w:t xml:space="preserve"> </w:t>
            </w:r>
            <w:r w:rsidRPr="00557E5F">
              <w:rPr>
                <w:bCs/>
                <w:sz w:val="20"/>
                <w:szCs w:val="20"/>
              </w:rPr>
              <w:t>inspire</w:t>
            </w:r>
            <w:r w:rsidR="00D010DD">
              <w:rPr>
                <w:bCs/>
                <w:sz w:val="20"/>
                <w:szCs w:val="20"/>
              </w:rPr>
              <w:t xml:space="preserve"> </w:t>
            </w:r>
            <w:r w:rsidRPr="00557E5F">
              <w:rPr>
                <w:bCs/>
                <w:sz w:val="20"/>
                <w:szCs w:val="20"/>
              </w:rPr>
              <w:t>enthusiasm</w:t>
            </w:r>
            <w:r w:rsidR="00D010DD">
              <w:rPr>
                <w:bCs/>
                <w:sz w:val="20"/>
                <w:szCs w:val="20"/>
              </w:rPr>
              <w:t xml:space="preserve"> </w:t>
            </w:r>
            <w:r w:rsidRPr="00557E5F">
              <w:rPr>
                <w:bCs/>
                <w:sz w:val="20"/>
                <w:szCs w:val="20"/>
              </w:rPr>
              <w:t>for</w:t>
            </w:r>
            <w:r w:rsidR="00D010DD">
              <w:rPr>
                <w:bCs/>
                <w:sz w:val="20"/>
                <w:szCs w:val="20"/>
              </w:rPr>
              <w:t xml:space="preserve"> </w:t>
            </w:r>
            <w:r w:rsidRPr="00557E5F">
              <w:rPr>
                <w:bCs/>
                <w:sz w:val="20"/>
                <w:szCs w:val="20"/>
              </w:rPr>
              <w:t>a</w:t>
            </w:r>
            <w:r w:rsidR="00D010DD">
              <w:rPr>
                <w:bCs/>
                <w:sz w:val="20"/>
                <w:szCs w:val="20"/>
              </w:rPr>
              <w:t xml:space="preserve"> </w:t>
            </w:r>
            <w:r w:rsidRPr="00557E5F">
              <w:rPr>
                <w:bCs/>
                <w:sz w:val="20"/>
                <w:szCs w:val="20"/>
              </w:rPr>
              <w:t>project</w:t>
            </w:r>
          </w:p>
        </w:tc>
        <w:tc>
          <w:tcPr>
            <w:tcW w:w="333" w:type="pct"/>
          </w:tcPr>
          <w:p w:rsidR="00623AEA" w:rsidRPr="00557E5F" w:rsidRDefault="00623AEA" w:rsidP="00557E5F">
            <w:pPr>
              <w:rPr>
                <w:bCs/>
                <w:sz w:val="20"/>
                <w:szCs w:val="20"/>
              </w:rPr>
            </w:pPr>
            <w:r w:rsidRPr="00557E5F">
              <w:rPr>
                <w:bCs/>
                <w:sz w:val="20"/>
                <w:szCs w:val="20"/>
              </w:rPr>
              <w:t>0.7</w:t>
            </w:r>
          </w:p>
        </w:tc>
        <w:tc>
          <w:tcPr>
            <w:tcW w:w="333" w:type="pct"/>
          </w:tcPr>
          <w:p w:rsidR="00623AEA" w:rsidRPr="00557E5F" w:rsidRDefault="00D010DD" w:rsidP="00557E5F">
            <w:pPr>
              <w:rPr>
                <w:bCs/>
                <w:sz w:val="20"/>
                <w:szCs w:val="20"/>
              </w:rPr>
            </w:pPr>
            <w:r>
              <w:rPr>
                <w:bCs/>
                <w:sz w:val="20"/>
                <w:szCs w:val="20"/>
              </w:rPr>
              <w:t xml:space="preserve"> </w:t>
            </w:r>
          </w:p>
        </w:tc>
      </w:tr>
      <w:tr w:rsidR="00623AEA" w:rsidRPr="00623AEA" w:rsidTr="00557E5F">
        <w:trPr>
          <w:cantSplit/>
          <w:jc w:val="center"/>
        </w:trPr>
        <w:tc>
          <w:tcPr>
            <w:tcW w:w="1667" w:type="pct"/>
            <w:noWrap/>
            <w:hideMark/>
          </w:tcPr>
          <w:p w:rsidR="00623AEA" w:rsidRPr="00557E5F" w:rsidRDefault="00623AEA" w:rsidP="00557E5F">
            <w:pPr>
              <w:rPr>
                <w:bCs/>
                <w:sz w:val="20"/>
                <w:szCs w:val="20"/>
              </w:rPr>
            </w:pPr>
            <w:r w:rsidRPr="00557E5F">
              <w:rPr>
                <w:bCs/>
                <w:sz w:val="20"/>
                <w:szCs w:val="20"/>
              </w:rPr>
              <w:t>93Can</w:t>
            </w:r>
            <w:r w:rsidR="00D010DD">
              <w:rPr>
                <w:bCs/>
                <w:sz w:val="20"/>
                <w:szCs w:val="20"/>
              </w:rPr>
              <w:t xml:space="preserve"> </w:t>
            </w:r>
            <w:r w:rsidRPr="00557E5F">
              <w:rPr>
                <w:bCs/>
                <w:sz w:val="20"/>
                <w:szCs w:val="20"/>
              </w:rPr>
              <w:t>inspire</w:t>
            </w:r>
            <w:r w:rsidR="00D010DD">
              <w:rPr>
                <w:bCs/>
                <w:sz w:val="20"/>
                <w:szCs w:val="20"/>
              </w:rPr>
              <w:t xml:space="preserve"> </w:t>
            </w:r>
            <w:r w:rsidRPr="00557E5F">
              <w:rPr>
                <w:bCs/>
                <w:sz w:val="20"/>
                <w:szCs w:val="20"/>
              </w:rPr>
              <w:t>enthusiasm</w:t>
            </w:r>
            <w:r w:rsidR="00D010DD">
              <w:rPr>
                <w:bCs/>
                <w:sz w:val="20"/>
                <w:szCs w:val="20"/>
              </w:rPr>
              <w:t xml:space="preserve"> </w:t>
            </w:r>
            <w:r w:rsidRPr="00557E5F">
              <w:rPr>
                <w:bCs/>
                <w:sz w:val="20"/>
                <w:szCs w:val="20"/>
              </w:rPr>
              <w:t>for</w:t>
            </w:r>
            <w:r w:rsidR="00D010DD">
              <w:rPr>
                <w:bCs/>
                <w:sz w:val="20"/>
                <w:szCs w:val="20"/>
              </w:rPr>
              <w:t xml:space="preserve"> </w:t>
            </w:r>
            <w:r w:rsidRPr="00557E5F">
              <w:rPr>
                <w:bCs/>
                <w:sz w:val="20"/>
                <w:szCs w:val="20"/>
              </w:rPr>
              <w:t>a</w:t>
            </w:r>
            <w:r w:rsidR="00D010DD">
              <w:rPr>
                <w:bCs/>
                <w:sz w:val="20"/>
                <w:szCs w:val="20"/>
              </w:rPr>
              <w:t xml:space="preserve"> </w:t>
            </w:r>
            <w:r w:rsidRPr="00557E5F">
              <w:rPr>
                <w:bCs/>
                <w:sz w:val="20"/>
                <w:szCs w:val="20"/>
              </w:rPr>
              <w:t>project</w:t>
            </w:r>
          </w:p>
        </w:tc>
        <w:tc>
          <w:tcPr>
            <w:tcW w:w="333" w:type="pct"/>
            <w:noWrap/>
            <w:hideMark/>
          </w:tcPr>
          <w:p w:rsidR="00623AEA" w:rsidRPr="00557E5F" w:rsidRDefault="00623AEA" w:rsidP="00557E5F">
            <w:pPr>
              <w:rPr>
                <w:bCs/>
                <w:sz w:val="20"/>
                <w:szCs w:val="20"/>
              </w:rPr>
            </w:pPr>
            <w:r w:rsidRPr="00557E5F">
              <w:rPr>
                <w:bCs/>
                <w:sz w:val="20"/>
                <w:szCs w:val="20"/>
              </w:rPr>
              <w:t>0.6</w:t>
            </w:r>
          </w:p>
        </w:tc>
        <w:tc>
          <w:tcPr>
            <w:tcW w:w="333" w:type="pct"/>
            <w:noWrap/>
            <w:hideMark/>
          </w:tcPr>
          <w:p w:rsidR="00623AEA" w:rsidRPr="00557E5F" w:rsidRDefault="00623AEA" w:rsidP="00557E5F">
            <w:pPr>
              <w:rPr>
                <w:bCs/>
                <w:sz w:val="20"/>
                <w:szCs w:val="20"/>
              </w:rPr>
            </w:pPr>
            <w:r w:rsidRPr="00557E5F">
              <w:rPr>
                <w:bCs/>
                <w:sz w:val="20"/>
                <w:szCs w:val="20"/>
              </w:rPr>
              <w:t>0.4</w:t>
            </w:r>
          </w:p>
        </w:tc>
        <w:tc>
          <w:tcPr>
            <w:tcW w:w="333" w:type="pct"/>
            <w:noWrap/>
            <w:hideMark/>
          </w:tcPr>
          <w:p w:rsidR="00623AEA" w:rsidRPr="00557E5F" w:rsidRDefault="00D010DD" w:rsidP="00557E5F">
            <w:pPr>
              <w:rPr>
                <w:bCs/>
                <w:sz w:val="20"/>
                <w:szCs w:val="20"/>
              </w:rPr>
            </w:pPr>
            <w:r>
              <w:rPr>
                <w:bCs/>
                <w:sz w:val="20"/>
                <w:szCs w:val="20"/>
              </w:rPr>
              <w:t xml:space="preserve"> </w:t>
            </w:r>
          </w:p>
        </w:tc>
        <w:tc>
          <w:tcPr>
            <w:tcW w:w="1667" w:type="pct"/>
            <w:noWrap/>
            <w:hideMark/>
          </w:tcPr>
          <w:p w:rsidR="00623AEA" w:rsidRPr="00557E5F" w:rsidRDefault="00623AEA" w:rsidP="00557E5F">
            <w:pPr>
              <w:rPr>
                <w:bCs/>
                <w:sz w:val="20"/>
                <w:szCs w:val="20"/>
              </w:rPr>
            </w:pPr>
            <w:r w:rsidRPr="00557E5F">
              <w:rPr>
                <w:bCs/>
                <w:sz w:val="20"/>
                <w:szCs w:val="20"/>
              </w:rPr>
              <w:t>49Things</w:t>
            </w:r>
            <w:r w:rsidR="00D010DD">
              <w:rPr>
                <w:bCs/>
                <w:sz w:val="20"/>
                <w:szCs w:val="20"/>
              </w:rPr>
              <w:t xml:space="preserve"> </w:t>
            </w:r>
            <w:r w:rsidRPr="00557E5F">
              <w:rPr>
                <w:bCs/>
                <w:sz w:val="20"/>
                <w:szCs w:val="20"/>
              </w:rPr>
              <w:t>usually</w:t>
            </w:r>
            <w:r w:rsidR="00D010DD">
              <w:rPr>
                <w:bCs/>
                <w:sz w:val="20"/>
                <w:szCs w:val="20"/>
              </w:rPr>
              <w:t xml:space="preserve"> </w:t>
            </w:r>
            <w:r w:rsidRPr="00557E5F">
              <w:rPr>
                <w:bCs/>
                <w:sz w:val="20"/>
                <w:szCs w:val="20"/>
              </w:rPr>
              <w:t>turn</w:t>
            </w:r>
            <w:r w:rsidR="00D010DD">
              <w:rPr>
                <w:bCs/>
                <w:sz w:val="20"/>
                <w:szCs w:val="20"/>
              </w:rPr>
              <w:t xml:space="preserve"> </w:t>
            </w:r>
            <w:r w:rsidRPr="00557E5F">
              <w:rPr>
                <w:bCs/>
                <w:sz w:val="20"/>
                <w:szCs w:val="20"/>
              </w:rPr>
              <w:t>out</w:t>
            </w:r>
            <w:r w:rsidR="00D010DD">
              <w:rPr>
                <w:bCs/>
                <w:sz w:val="20"/>
                <w:szCs w:val="20"/>
              </w:rPr>
              <w:t xml:space="preserve"> </w:t>
            </w:r>
            <w:r w:rsidRPr="00557E5F">
              <w:rPr>
                <w:bCs/>
                <w:sz w:val="20"/>
                <w:szCs w:val="20"/>
              </w:rPr>
              <w:t>as</w:t>
            </w:r>
            <w:r w:rsidR="00D010DD">
              <w:rPr>
                <w:bCs/>
                <w:sz w:val="20"/>
                <w:szCs w:val="20"/>
              </w:rPr>
              <w:t xml:space="preserve"> </w:t>
            </w:r>
            <w:r w:rsidRPr="00557E5F">
              <w:rPr>
                <w:bCs/>
                <w:sz w:val="20"/>
                <w:szCs w:val="20"/>
              </w:rPr>
              <w:t>he/she</w:t>
            </w:r>
            <w:r w:rsidR="00D010DD">
              <w:rPr>
                <w:bCs/>
                <w:sz w:val="20"/>
                <w:szCs w:val="20"/>
              </w:rPr>
              <w:t xml:space="preserve"> </w:t>
            </w:r>
            <w:r w:rsidRPr="00557E5F">
              <w:rPr>
                <w:bCs/>
                <w:sz w:val="20"/>
                <w:szCs w:val="20"/>
              </w:rPr>
              <w:t>predicts</w:t>
            </w:r>
          </w:p>
        </w:tc>
        <w:tc>
          <w:tcPr>
            <w:tcW w:w="333" w:type="pct"/>
          </w:tcPr>
          <w:p w:rsidR="00623AEA" w:rsidRPr="00557E5F" w:rsidRDefault="00623AEA" w:rsidP="00557E5F">
            <w:pPr>
              <w:rPr>
                <w:bCs/>
                <w:sz w:val="20"/>
                <w:szCs w:val="20"/>
              </w:rPr>
            </w:pPr>
            <w:r w:rsidRPr="00557E5F">
              <w:rPr>
                <w:bCs/>
                <w:sz w:val="20"/>
                <w:szCs w:val="20"/>
              </w:rPr>
              <w:t>0.7</w:t>
            </w:r>
          </w:p>
        </w:tc>
        <w:tc>
          <w:tcPr>
            <w:tcW w:w="333" w:type="pct"/>
          </w:tcPr>
          <w:p w:rsidR="00623AEA" w:rsidRPr="00557E5F" w:rsidRDefault="00D010DD" w:rsidP="00557E5F">
            <w:pPr>
              <w:rPr>
                <w:bCs/>
                <w:sz w:val="20"/>
                <w:szCs w:val="20"/>
              </w:rPr>
            </w:pPr>
            <w:r>
              <w:rPr>
                <w:bCs/>
                <w:sz w:val="20"/>
                <w:szCs w:val="20"/>
              </w:rPr>
              <w:t xml:space="preserve"> </w:t>
            </w:r>
          </w:p>
        </w:tc>
      </w:tr>
      <w:tr w:rsidR="00623AEA" w:rsidRPr="00623AEA" w:rsidTr="00557E5F">
        <w:trPr>
          <w:cantSplit/>
          <w:jc w:val="center"/>
        </w:trPr>
        <w:tc>
          <w:tcPr>
            <w:tcW w:w="1667" w:type="pct"/>
            <w:noWrap/>
            <w:hideMark/>
          </w:tcPr>
          <w:p w:rsidR="00623AEA" w:rsidRPr="00557E5F" w:rsidRDefault="00623AEA" w:rsidP="00557E5F">
            <w:pPr>
              <w:rPr>
                <w:bCs/>
                <w:sz w:val="20"/>
                <w:szCs w:val="20"/>
              </w:rPr>
            </w:pPr>
            <w:r w:rsidRPr="00557E5F">
              <w:rPr>
                <w:bCs/>
                <w:sz w:val="20"/>
                <w:szCs w:val="20"/>
              </w:rPr>
              <w:t>63Speaks</w:t>
            </w:r>
            <w:r w:rsidR="00D010DD">
              <w:rPr>
                <w:bCs/>
                <w:sz w:val="20"/>
                <w:szCs w:val="20"/>
              </w:rPr>
              <w:t xml:space="preserve"> </w:t>
            </w:r>
            <w:r w:rsidRPr="00557E5F">
              <w:rPr>
                <w:bCs/>
                <w:sz w:val="20"/>
                <w:szCs w:val="20"/>
              </w:rPr>
              <w:t>from</w:t>
            </w:r>
            <w:r w:rsidR="00D010DD">
              <w:rPr>
                <w:bCs/>
                <w:sz w:val="20"/>
                <w:szCs w:val="20"/>
              </w:rPr>
              <w:t xml:space="preserve"> </w:t>
            </w:r>
            <w:r w:rsidRPr="00557E5F">
              <w:rPr>
                <w:bCs/>
                <w:sz w:val="20"/>
                <w:szCs w:val="20"/>
              </w:rPr>
              <w:t>a</w:t>
            </w:r>
            <w:r w:rsidR="00D010DD">
              <w:rPr>
                <w:bCs/>
                <w:sz w:val="20"/>
                <w:szCs w:val="20"/>
              </w:rPr>
              <w:t xml:space="preserve"> </w:t>
            </w:r>
            <w:r w:rsidRPr="00557E5F">
              <w:rPr>
                <w:bCs/>
                <w:sz w:val="20"/>
                <w:szCs w:val="20"/>
              </w:rPr>
              <w:t>strong</w:t>
            </w:r>
            <w:r w:rsidR="00D010DD">
              <w:rPr>
                <w:bCs/>
                <w:sz w:val="20"/>
                <w:szCs w:val="20"/>
              </w:rPr>
              <w:t xml:space="preserve"> </w:t>
            </w:r>
            <w:r w:rsidRPr="00557E5F">
              <w:rPr>
                <w:bCs/>
                <w:sz w:val="20"/>
                <w:szCs w:val="20"/>
              </w:rPr>
              <w:t>inner</w:t>
            </w:r>
            <w:r w:rsidR="00D010DD">
              <w:rPr>
                <w:bCs/>
                <w:sz w:val="20"/>
                <w:szCs w:val="20"/>
              </w:rPr>
              <w:t xml:space="preserve"> </w:t>
            </w:r>
            <w:r w:rsidRPr="00557E5F">
              <w:rPr>
                <w:bCs/>
                <w:sz w:val="20"/>
                <w:szCs w:val="20"/>
              </w:rPr>
              <w:t>conviction</w:t>
            </w:r>
          </w:p>
        </w:tc>
        <w:tc>
          <w:tcPr>
            <w:tcW w:w="333" w:type="pct"/>
            <w:noWrap/>
            <w:hideMark/>
          </w:tcPr>
          <w:p w:rsidR="00623AEA" w:rsidRPr="00557E5F" w:rsidRDefault="00623AEA" w:rsidP="00557E5F">
            <w:pPr>
              <w:rPr>
                <w:bCs/>
                <w:sz w:val="20"/>
                <w:szCs w:val="20"/>
              </w:rPr>
            </w:pPr>
            <w:r w:rsidRPr="00557E5F">
              <w:rPr>
                <w:bCs/>
                <w:sz w:val="20"/>
                <w:szCs w:val="20"/>
              </w:rPr>
              <w:t>0.5</w:t>
            </w:r>
          </w:p>
        </w:tc>
        <w:tc>
          <w:tcPr>
            <w:tcW w:w="333" w:type="pct"/>
            <w:noWrap/>
            <w:hideMark/>
          </w:tcPr>
          <w:p w:rsidR="00623AEA" w:rsidRPr="00557E5F" w:rsidRDefault="00D010DD" w:rsidP="00557E5F">
            <w:pPr>
              <w:rPr>
                <w:bCs/>
                <w:sz w:val="20"/>
                <w:szCs w:val="20"/>
              </w:rPr>
            </w:pPr>
            <w:r>
              <w:rPr>
                <w:bCs/>
                <w:sz w:val="20"/>
                <w:szCs w:val="20"/>
              </w:rPr>
              <w:t xml:space="preserve"> </w:t>
            </w:r>
          </w:p>
        </w:tc>
        <w:tc>
          <w:tcPr>
            <w:tcW w:w="333" w:type="pct"/>
            <w:noWrap/>
            <w:hideMark/>
          </w:tcPr>
          <w:p w:rsidR="00623AEA" w:rsidRPr="00557E5F" w:rsidRDefault="00D010DD" w:rsidP="00557E5F">
            <w:pPr>
              <w:rPr>
                <w:bCs/>
                <w:sz w:val="20"/>
                <w:szCs w:val="20"/>
              </w:rPr>
            </w:pPr>
            <w:r>
              <w:rPr>
                <w:bCs/>
                <w:sz w:val="20"/>
                <w:szCs w:val="20"/>
              </w:rPr>
              <w:t xml:space="preserve"> </w:t>
            </w:r>
          </w:p>
        </w:tc>
        <w:tc>
          <w:tcPr>
            <w:tcW w:w="1667" w:type="pct"/>
            <w:noWrap/>
            <w:hideMark/>
          </w:tcPr>
          <w:p w:rsidR="00623AEA" w:rsidRPr="00557E5F" w:rsidRDefault="00623AEA" w:rsidP="00557E5F">
            <w:pPr>
              <w:rPr>
                <w:bCs/>
                <w:sz w:val="20"/>
                <w:szCs w:val="20"/>
              </w:rPr>
            </w:pPr>
            <w:r w:rsidRPr="00557E5F">
              <w:rPr>
                <w:bCs/>
                <w:sz w:val="20"/>
                <w:szCs w:val="20"/>
              </w:rPr>
              <w:t>43Is</w:t>
            </w:r>
            <w:r w:rsidR="00D010DD">
              <w:rPr>
                <w:bCs/>
                <w:sz w:val="20"/>
                <w:szCs w:val="20"/>
              </w:rPr>
              <w:t xml:space="preserve"> </w:t>
            </w:r>
            <w:r w:rsidRPr="00557E5F">
              <w:rPr>
                <w:bCs/>
                <w:sz w:val="20"/>
                <w:szCs w:val="20"/>
              </w:rPr>
              <w:t>very</w:t>
            </w:r>
            <w:r w:rsidR="00D010DD">
              <w:rPr>
                <w:bCs/>
                <w:sz w:val="20"/>
                <w:szCs w:val="20"/>
              </w:rPr>
              <w:t xml:space="preserve"> </w:t>
            </w:r>
            <w:r w:rsidRPr="00557E5F">
              <w:rPr>
                <w:bCs/>
                <w:sz w:val="20"/>
                <w:szCs w:val="20"/>
              </w:rPr>
              <w:t>skilful</w:t>
            </w:r>
            <w:r w:rsidR="00D010DD">
              <w:rPr>
                <w:bCs/>
                <w:sz w:val="20"/>
                <w:szCs w:val="20"/>
              </w:rPr>
              <w:t xml:space="preserve"> </w:t>
            </w:r>
            <w:r w:rsidRPr="00557E5F">
              <w:rPr>
                <w:bCs/>
                <w:sz w:val="20"/>
                <w:szCs w:val="20"/>
              </w:rPr>
              <w:t>in</w:t>
            </w:r>
            <w:r w:rsidR="00D010DD">
              <w:rPr>
                <w:bCs/>
                <w:sz w:val="20"/>
                <w:szCs w:val="20"/>
              </w:rPr>
              <w:t xml:space="preserve"> </w:t>
            </w:r>
            <w:r w:rsidRPr="00557E5F">
              <w:rPr>
                <w:bCs/>
                <w:sz w:val="20"/>
                <w:szCs w:val="20"/>
              </w:rPr>
              <w:t>an</w:t>
            </w:r>
            <w:r w:rsidR="00D010DD">
              <w:rPr>
                <w:bCs/>
                <w:sz w:val="20"/>
                <w:szCs w:val="20"/>
              </w:rPr>
              <w:t xml:space="preserve"> </w:t>
            </w:r>
            <w:r w:rsidRPr="00557E5F">
              <w:rPr>
                <w:bCs/>
                <w:sz w:val="20"/>
                <w:szCs w:val="20"/>
              </w:rPr>
              <w:t>argument</w:t>
            </w:r>
          </w:p>
        </w:tc>
        <w:tc>
          <w:tcPr>
            <w:tcW w:w="333" w:type="pct"/>
          </w:tcPr>
          <w:p w:rsidR="00623AEA" w:rsidRPr="00557E5F" w:rsidRDefault="00623AEA" w:rsidP="00557E5F">
            <w:pPr>
              <w:rPr>
                <w:bCs/>
                <w:sz w:val="20"/>
                <w:szCs w:val="20"/>
              </w:rPr>
            </w:pPr>
            <w:r w:rsidRPr="00557E5F">
              <w:rPr>
                <w:bCs/>
                <w:sz w:val="20"/>
                <w:szCs w:val="20"/>
              </w:rPr>
              <w:t>0.7</w:t>
            </w:r>
          </w:p>
        </w:tc>
        <w:tc>
          <w:tcPr>
            <w:tcW w:w="333" w:type="pct"/>
          </w:tcPr>
          <w:p w:rsidR="00623AEA" w:rsidRPr="00557E5F" w:rsidRDefault="00D010DD" w:rsidP="00557E5F">
            <w:pPr>
              <w:rPr>
                <w:bCs/>
                <w:sz w:val="20"/>
                <w:szCs w:val="20"/>
              </w:rPr>
            </w:pPr>
            <w:r>
              <w:rPr>
                <w:bCs/>
                <w:sz w:val="20"/>
                <w:szCs w:val="20"/>
              </w:rPr>
              <w:t xml:space="preserve"> </w:t>
            </w:r>
          </w:p>
        </w:tc>
      </w:tr>
      <w:tr w:rsidR="00623AEA" w:rsidRPr="00623AEA" w:rsidTr="00557E5F">
        <w:trPr>
          <w:cantSplit/>
          <w:jc w:val="center"/>
        </w:trPr>
        <w:tc>
          <w:tcPr>
            <w:tcW w:w="1667" w:type="pct"/>
            <w:noWrap/>
            <w:hideMark/>
          </w:tcPr>
          <w:p w:rsidR="00623AEA" w:rsidRPr="00557E5F" w:rsidRDefault="00623AEA" w:rsidP="00557E5F">
            <w:pPr>
              <w:rPr>
                <w:bCs/>
                <w:sz w:val="20"/>
                <w:szCs w:val="20"/>
              </w:rPr>
            </w:pPr>
            <w:r w:rsidRPr="00557E5F">
              <w:rPr>
                <w:bCs/>
                <w:sz w:val="20"/>
                <w:szCs w:val="20"/>
              </w:rPr>
              <w:t>83Persuades</w:t>
            </w:r>
            <w:r w:rsidR="00D010DD">
              <w:rPr>
                <w:bCs/>
                <w:sz w:val="20"/>
                <w:szCs w:val="20"/>
              </w:rPr>
              <w:t xml:space="preserve"> </w:t>
            </w:r>
            <w:r w:rsidRPr="00557E5F">
              <w:rPr>
                <w:bCs/>
                <w:sz w:val="20"/>
                <w:szCs w:val="20"/>
              </w:rPr>
              <w:t>others</w:t>
            </w:r>
            <w:r w:rsidR="00D010DD">
              <w:rPr>
                <w:bCs/>
                <w:sz w:val="20"/>
                <w:szCs w:val="20"/>
              </w:rPr>
              <w:t xml:space="preserve"> </w:t>
            </w:r>
            <w:r w:rsidRPr="00557E5F">
              <w:rPr>
                <w:bCs/>
                <w:sz w:val="20"/>
                <w:szCs w:val="20"/>
              </w:rPr>
              <w:t>that</w:t>
            </w:r>
            <w:r w:rsidR="00D010DD">
              <w:rPr>
                <w:bCs/>
                <w:sz w:val="20"/>
                <w:szCs w:val="20"/>
              </w:rPr>
              <w:t xml:space="preserve"> </w:t>
            </w:r>
            <w:r w:rsidRPr="00557E5F">
              <w:rPr>
                <w:bCs/>
                <w:sz w:val="20"/>
                <w:szCs w:val="20"/>
              </w:rPr>
              <w:t>his/her</w:t>
            </w:r>
            <w:r w:rsidR="00D010DD">
              <w:rPr>
                <w:bCs/>
                <w:sz w:val="20"/>
                <w:szCs w:val="20"/>
              </w:rPr>
              <w:t xml:space="preserve"> </w:t>
            </w:r>
            <w:r w:rsidRPr="00557E5F">
              <w:rPr>
                <w:bCs/>
                <w:sz w:val="20"/>
                <w:szCs w:val="20"/>
              </w:rPr>
              <w:t>ideas</w:t>
            </w:r>
            <w:r w:rsidR="00D010DD">
              <w:rPr>
                <w:bCs/>
                <w:sz w:val="20"/>
                <w:szCs w:val="20"/>
              </w:rPr>
              <w:t xml:space="preserve"> </w:t>
            </w:r>
            <w:r w:rsidRPr="00557E5F">
              <w:rPr>
                <w:bCs/>
                <w:sz w:val="20"/>
                <w:szCs w:val="20"/>
              </w:rPr>
              <w:t>are</w:t>
            </w:r>
            <w:r w:rsidR="00D010DD">
              <w:rPr>
                <w:bCs/>
                <w:sz w:val="20"/>
                <w:szCs w:val="20"/>
              </w:rPr>
              <w:t xml:space="preserve"> </w:t>
            </w:r>
            <w:r w:rsidRPr="00557E5F">
              <w:rPr>
                <w:bCs/>
                <w:sz w:val="20"/>
                <w:szCs w:val="20"/>
              </w:rPr>
              <w:t>to</w:t>
            </w:r>
            <w:r w:rsidR="00D010DD">
              <w:rPr>
                <w:bCs/>
                <w:sz w:val="20"/>
                <w:szCs w:val="20"/>
              </w:rPr>
              <w:t xml:space="preserve"> </w:t>
            </w:r>
            <w:r w:rsidRPr="00557E5F">
              <w:rPr>
                <w:bCs/>
                <w:sz w:val="20"/>
                <w:szCs w:val="20"/>
              </w:rPr>
              <w:t>their</w:t>
            </w:r>
            <w:r w:rsidR="00D010DD">
              <w:rPr>
                <w:bCs/>
                <w:sz w:val="20"/>
                <w:szCs w:val="20"/>
              </w:rPr>
              <w:t xml:space="preserve"> </w:t>
            </w:r>
            <w:r w:rsidRPr="00557E5F">
              <w:rPr>
                <w:bCs/>
                <w:sz w:val="20"/>
                <w:szCs w:val="20"/>
              </w:rPr>
              <w:t>advantage</w:t>
            </w:r>
          </w:p>
        </w:tc>
        <w:tc>
          <w:tcPr>
            <w:tcW w:w="333" w:type="pct"/>
            <w:noWrap/>
            <w:hideMark/>
          </w:tcPr>
          <w:p w:rsidR="00623AEA" w:rsidRPr="00557E5F" w:rsidRDefault="00D010DD" w:rsidP="00557E5F">
            <w:pPr>
              <w:rPr>
                <w:bCs/>
                <w:sz w:val="20"/>
                <w:szCs w:val="20"/>
              </w:rPr>
            </w:pPr>
            <w:r>
              <w:rPr>
                <w:bCs/>
                <w:sz w:val="20"/>
                <w:szCs w:val="20"/>
              </w:rPr>
              <w:t xml:space="preserve"> </w:t>
            </w:r>
          </w:p>
        </w:tc>
        <w:tc>
          <w:tcPr>
            <w:tcW w:w="333" w:type="pct"/>
            <w:noWrap/>
            <w:hideMark/>
          </w:tcPr>
          <w:p w:rsidR="00623AEA" w:rsidRPr="00557E5F" w:rsidRDefault="00623AEA" w:rsidP="00557E5F">
            <w:pPr>
              <w:rPr>
                <w:bCs/>
                <w:sz w:val="20"/>
                <w:szCs w:val="20"/>
              </w:rPr>
            </w:pPr>
            <w:r w:rsidRPr="00557E5F">
              <w:rPr>
                <w:bCs/>
                <w:sz w:val="20"/>
                <w:szCs w:val="20"/>
              </w:rPr>
              <w:t>0.7</w:t>
            </w:r>
          </w:p>
        </w:tc>
        <w:tc>
          <w:tcPr>
            <w:tcW w:w="333" w:type="pct"/>
            <w:noWrap/>
            <w:hideMark/>
          </w:tcPr>
          <w:p w:rsidR="00623AEA" w:rsidRPr="00557E5F" w:rsidRDefault="00D010DD" w:rsidP="00557E5F">
            <w:pPr>
              <w:rPr>
                <w:bCs/>
                <w:sz w:val="20"/>
                <w:szCs w:val="20"/>
              </w:rPr>
            </w:pPr>
            <w:r>
              <w:rPr>
                <w:bCs/>
                <w:sz w:val="20"/>
                <w:szCs w:val="20"/>
              </w:rPr>
              <w:t xml:space="preserve"> </w:t>
            </w:r>
          </w:p>
        </w:tc>
        <w:tc>
          <w:tcPr>
            <w:tcW w:w="1667" w:type="pct"/>
            <w:noWrap/>
            <w:hideMark/>
          </w:tcPr>
          <w:p w:rsidR="00623AEA" w:rsidRPr="00557E5F" w:rsidRDefault="00623AEA" w:rsidP="00557E5F">
            <w:pPr>
              <w:rPr>
                <w:bCs/>
                <w:sz w:val="20"/>
                <w:szCs w:val="20"/>
              </w:rPr>
            </w:pPr>
            <w:r w:rsidRPr="00557E5F">
              <w:rPr>
                <w:bCs/>
                <w:sz w:val="20"/>
                <w:szCs w:val="20"/>
              </w:rPr>
              <w:t>33Is</w:t>
            </w:r>
            <w:r w:rsidR="00D010DD">
              <w:rPr>
                <w:bCs/>
                <w:sz w:val="20"/>
                <w:szCs w:val="20"/>
              </w:rPr>
              <w:t xml:space="preserve"> </w:t>
            </w:r>
            <w:r w:rsidRPr="00557E5F">
              <w:rPr>
                <w:bCs/>
                <w:sz w:val="20"/>
                <w:szCs w:val="20"/>
              </w:rPr>
              <w:t>a</w:t>
            </w:r>
            <w:r w:rsidR="00D010DD">
              <w:rPr>
                <w:bCs/>
                <w:sz w:val="20"/>
                <w:szCs w:val="20"/>
              </w:rPr>
              <w:t xml:space="preserve"> </w:t>
            </w:r>
            <w:r w:rsidRPr="00557E5F">
              <w:rPr>
                <w:bCs/>
                <w:sz w:val="20"/>
                <w:szCs w:val="20"/>
              </w:rPr>
              <w:t>very</w:t>
            </w:r>
            <w:r w:rsidR="00D010DD">
              <w:rPr>
                <w:bCs/>
                <w:sz w:val="20"/>
                <w:szCs w:val="20"/>
              </w:rPr>
              <w:t xml:space="preserve"> </w:t>
            </w:r>
            <w:r w:rsidRPr="00557E5F">
              <w:rPr>
                <w:bCs/>
                <w:sz w:val="20"/>
                <w:szCs w:val="20"/>
              </w:rPr>
              <w:t>persuasive</w:t>
            </w:r>
            <w:r w:rsidR="00D010DD">
              <w:rPr>
                <w:bCs/>
                <w:sz w:val="20"/>
                <w:szCs w:val="20"/>
              </w:rPr>
              <w:t xml:space="preserve"> </w:t>
            </w:r>
            <w:r w:rsidRPr="00557E5F">
              <w:rPr>
                <w:bCs/>
                <w:sz w:val="20"/>
                <w:szCs w:val="20"/>
              </w:rPr>
              <w:t>talker</w:t>
            </w:r>
          </w:p>
        </w:tc>
        <w:tc>
          <w:tcPr>
            <w:tcW w:w="333" w:type="pct"/>
          </w:tcPr>
          <w:p w:rsidR="00623AEA" w:rsidRPr="00557E5F" w:rsidRDefault="00623AEA" w:rsidP="00557E5F">
            <w:pPr>
              <w:rPr>
                <w:bCs/>
                <w:sz w:val="20"/>
                <w:szCs w:val="20"/>
              </w:rPr>
            </w:pPr>
            <w:r w:rsidRPr="00557E5F">
              <w:rPr>
                <w:bCs/>
                <w:sz w:val="20"/>
                <w:szCs w:val="20"/>
              </w:rPr>
              <w:t>0.7</w:t>
            </w:r>
          </w:p>
        </w:tc>
        <w:tc>
          <w:tcPr>
            <w:tcW w:w="333" w:type="pct"/>
          </w:tcPr>
          <w:p w:rsidR="00623AEA" w:rsidRPr="00557E5F" w:rsidRDefault="00623AEA" w:rsidP="00557E5F">
            <w:pPr>
              <w:rPr>
                <w:bCs/>
                <w:sz w:val="20"/>
                <w:szCs w:val="20"/>
              </w:rPr>
            </w:pPr>
            <w:r w:rsidRPr="00557E5F">
              <w:rPr>
                <w:bCs/>
                <w:sz w:val="20"/>
                <w:szCs w:val="20"/>
              </w:rPr>
              <w:t>0.4</w:t>
            </w:r>
          </w:p>
        </w:tc>
      </w:tr>
      <w:tr w:rsidR="00623AEA" w:rsidRPr="00623AEA" w:rsidTr="00557E5F">
        <w:trPr>
          <w:cantSplit/>
          <w:jc w:val="center"/>
        </w:trPr>
        <w:tc>
          <w:tcPr>
            <w:tcW w:w="1667" w:type="pct"/>
            <w:noWrap/>
            <w:hideMark/>
          </w:tcPr>
          <w:p w:rsidR="00623AEA" w:rsidRPr="00557E5F" w:rsidRDefault="00623AEA" w:rsidP="00557E5F">
            <w:pPr>
              <w:rPr>
                <w:bCs/>
                <w:sz w:val="20"/>
                <w:szCs w:val="20"/>
              </w:rPr>
            </w:pPr>
            <w:r w:rsidRPr="00557E5F">
              <w:rPr>
                <w:bCs/>
                <w:sz w:val="20"/>
                <w:szCs w:val="20"/>
              </w:rPr>
              <w:t>9Makes</w:t>
            </w:r>
            <w:r w:rsidR="00D010DD">
              <w:rPr>
                <w:bCs/>
                <w:sz w:val="20"/>
                <w:szCs w:val="20"/>
              </w:rPr>
              <w:t xml:space="preserve"> </w:t>
            </w:r>
            <w:r w:rsidRPr="00557E5F">
              <w:rPr>
                <w:bCs/>
                <w:sz w:val="20"/>
                <w:szCs w:val="20"/>
              </w:rPr>
              <w:t>accurate</w:t>
            </w:r>
            <w:r w:rsidR="00D010DD">
              <w:rPr>
                <w:bCs/>
                <w:sz w:val="20"/>
                <w:szCs w:val="20"/>
              </w:rPr>
              <w:t xml:space="preserve"> </w:t>
            </w:r>
            <w:r w:rsidRPr="00557E5F">
              <w:rPr>
                <w:bCs/>
                <w:sz w:val="20"/>
                <w:szCs w:val="20"/>
              </w:rPr>
              <w:t>decisions</w:t>
            </w:r>
          </w:p>
        </w:tc>
        <w:tc>
          <w:tcPr>
            <w:tcW w:w="333" w:type="pct"/>
            <w:noWrap/>
            <w:hideMark/>
          </w:tcPr>
          <w:p w:rsidR="00623AEA" w:rsidRPr="00557E5F" w:rsidRDefault="00D010DD" w:rsidP="00557E5F">
            <w:pPr>
              <w:rPr>
                <w:bCs/>
                <w:sz w:val="20"/>
                <w:szCs w:val="20"/>
              </w:rPr>
            </w:pPr>
            <w:r>
              <w:rPr>
                <w:bCs/>
                <w:sz w:val="20"/>
                <w:szCs w:val="20"/>
              </w:rPr>
              <w:t xml:space="preserve"> </w:t>
            </w:r>
          </w:p>
        </w:tc>
        <w:tc>
          <w:tcPr>
            <w:tcW w:w="333" w:type="pct"/>
            <w:noWrap/>
            <w:hideMark/>
          </w:tcPr>
          <w:p w:rsidR="00623AEA" w:rsidRPr="00557E5F" w:rsidRDefault="00623AEA" w:rsidP="00557E5F">
            <w:pPr>
              <w:rPr>
                <w:bCs/>
                <w:sz w:val="20"/>
                <w:szCs w:val="20"/>
              </w:rPr>
            </w:pPr>
            <w:r w:rsidRPr="00557E5F">
              <w:rPr>
                <w:bCs/>
                <w:sz w:val="20"/>
                <w:szCs w:val="20"/>
              </w:rPr>
              <w:t>0.7</w:t>
            </w:r>
          </w:p>
        </w:tc>
        <w:tc>
          <w:tcPr>
            <w:tcW w:w="333" w:type="pct"/>
            <w:noWrap/>
            <w:hideMark/>
          </w:tcPr>
          <w:p w:rsidR="00623AEA" w:rsidRPr="00557E5F" w:rsidRDefault="00D010DD" w:rsidP="00557E5F">
            <w:pPr>
              <w:rPr>
                <w:bCs/>
                <w:sz w:val="20"/>
                <w:szCs w:val="20"/>
              </w:rPr>
            </w:pPr>
            <w:r>
              <w:rPr>
                <w:bCs/>
                <w:sz w:val="20"/>
                <w:szCs w:val="20"/>
              </w:rPr>
              <w:t xml:space="preserve"> </w:t>
            </w:r>
          </w:p>
        </w:tc>
        <w:tc>
          <w:tcPr>
            <w:tcW w:w="1667" w:type="pct"/>
            <w:noWrap/>
            <w:hideMark/>
          </w:tcPr>
          <w:p w:rsidR="00623AEA" w:rsidRPr="00557E5F" w:rsidRDefault="00623AEA" w:rsidP="00557E5F">
            <w:pPr>
              <w:rPr>
                <w:bCs/>
                <w:sz w:val="20"/>
                <w:szCs w:val="20"/>
              </w:rPr>
            </w:pPr>
            <w:r w:rsidRPr="00557E5F">
              <w:rPr>
                <w:bCs/>
                <w:sz w:val="20"/>
                <w:szCs w:val="20"/>
              </w:rPr>
              <w:t>89Anticipates</w:t>
            </w:r>
            <w:r w:rsidR="00D010DD">
              <w:rPr>
                <w:bCs/>
                <w:sz w:val="20"/>
                <w:szCs w:val="20"/>
              </w:rPr>
              <w:t xml:space="preserve"> </w:t>
            </w:r>
            <w:r w:rsidRPr="00557E5F">
              <w:rPr>
                <w:bCs/>
                <w:sz w:val="20"/>
                <w:szCs w:val="20"/>
              </w:rPr>
              <w:t>problems</w:t>
            </w:r>
            <w:r w:rsidR="00D010DD">
              <w:rPr>
                <w:bCs/>
                <w:sz w:val="20"/>
                <w:szCs w:val="20"/>
              </w:rPr>
              <w:t xml:space="preserve"> </w:t>
            </w:r>
            <w:r w:rsidRPr="00557E5F">
              <w:rPr>
                <w:bCs/>
                <w:sz w:val="20"/>
                <w:szCs w:val="20"/>
              </w:rPr>
              <w:t>and</w:t>
            </w:r>
            <w:r w:rsidR="00D010DD">
              <w:rPr>
                <w:bCs/>
                <w:sz w:val="20"/>
                <w:szCs w:val="20"/>
              </w:rPr>
              <w:t xml:space="preserve"> </w:t>
            </w:r>
            <w:r w:rsidRPr="00557E5F">
              <w:rPr>
                <w:bCs/>
                <w:sz w:val="20"/>
                <w:szCs w:val="20"/>
              </w:rPr>
              <w:t>plans</w:t>
            </w:r>
            <w:r w:rsidR="00D010DD">
              <w:rPr>
                <w:bCs/>
                <w:sz w:val="20"/>
                <w:szCs w:val="20"/>
              </w:rPr>
              <w:t xml:space="preserve"> </w:t>
            </w:r>
            <w:r w:rsidRPr="00557E5F">
              <w:rPr>
                <w:bCs/>
                <w:sz w:val="20"/>
                <w:szCs w:val="20"/>
              </w:rPr>
              <w:t>for</w:t>
            </w:r>
            <w:r w:rsidR="00D010DD">
              <w:rPr>
                <w:bCs/>
                <w:sz w:val="20"/>
                <w:szCs w:val="20"/>
              </w:rPr>
              <w:t xml:space="preserve"> </w:t>
            </w:r>
            <w:r w:rsidRPr="00557E5F">
              <w:rPr>
                <w:bCs/>
                <w:sz w:val="20"/>
                <w:szCs w:val="20"/>
              </w:rPr>
              <w:t>them</w:t>
            </w:r>
          </w:p>
        </w:tc>
        <w:tc>
          <w:tcPr>
            <w:tcW w:w="333" w:type="pct"/>
          </w:tcPr>
          <w:p w:rsidR="00623AEA" w:rsidRPr="00557E5F" w:rsidRDefault="00623AEA" w:rsidP="00557E5F">
            <w:pPr>
              <w:rPr>
                <w:bCs/>
                <w:sz w:val="20"/>
                <w:szCs w:val="20"/>
              </w:rPr>
            </w:pPr>
            <w:r w:rsidRPr="00557E5F">
              <w:rPr>
                <w:bCs/>
                <w:sz w:val="20"/>
                <w:szCs w:val="20"/>
              </w:rPr>
              <w:t>0.7</w:t>
            </w:r>
          </w:p>
        </w:tc>
        <w:tc>
          <w:tcPr>
            <w:tcW w:w="333" w:type="pct"/>
          </w:tcPr>
          <w:p w:rsidR="00623AEA" w:rsidRPr="00557E5F" w:rsidRDefault="00D010DD" w:rsidP="00557E5F">
            <w:pPr>
              <w:rPr>
                <w:bCs/>
                <w:sz w:val="20"/>
                <w:szCs w:val="20"/>
              </w:rPr>
            </w:pPr>
            <w:r>
              <w:rPr>
                <w:bCs/>
                <w:sz w:val="20"/>
                <w:szCs w:val="20"/>
              </w:rPr>
              <w:t xml:space="preserve"> </w:t>
            </w:r>
          </w:p>
        </w:tc>
      </w:tr>
      <w:tr w:rsidR="00623AEA" w:rsidRPr="00623AEA" w:rsidTr="00557E5F">
        <w:trPr>
          <w:cantSplit/>
          <w:jc w:val="center"/>
        </w:trPr>
        <w:tc>
          <w:tcPr>
            <w:tcW w:w="1667" w:type="pct"/>
            <w:noWrap/>
            <w:hideMark/>
          </w:tcPr>
          <w:p w:rsidR="00623AEA" w:rsidRPr="00557E5F" w:rsidRDefault="00623AEA" w:rsidP="00557E5F">
            <w:pPr>
              <w:rPr>
                <w:bCs/>
                <w:sz w:val="20"/>
                <w:szCs w:val="20"/>
              </w:rPr>
            </w:pPr>
            <w:r w:rsidRPr="00557E5F">
              <w:rPr>
                <w:bCs/>
                <w:sz w:val="20"/>
                <w:szCs w:val="20"/>
              </w:rPr>
              <w:t>3Makes</w:t>
            </w:r>
            <w:r w:rsidR="00D010DD">
              <w:rPr>
                <w:bCs/>
                <w:sz w:val="20"/>
                <w:szCs w:val="20"/>
              </w:rPr>
              <w:t xml:space="preserve"> </w:t>
            </w:r>
            <w:r w:rsidRPr="00557E5F">
              <w:rPr>
                <w:bCs/>
                <w:sz w:val="20"/>
                <w:szCs w:val="20"/>
              </w:rPr>
              <w:t>pep</w:t>
            </w:r>
            <w:r w:rsidR="00D010DD">
              <w:rPr>
                <w:bCs/>
                <w:sz w:val="20"/>
                <w:szCs w:val="20"/>
              </w:rPr>
              <w:t xml:space="preserve"> </w:t>
            </w:r>
            <w:r w:rsidRPr="00557E5F">
              <w:rPr>
                <w:bCs/>
                <w:sz w:val="20"/>
                <w:szCs w:val="20"/>
              </w:rPr>
              <w:t>talks</w:t>
            </w:r>
            <w:r w:rsidR="00D010DD">
              <w:rPr>
                <w:bCs/>
                <w:sz w:val="20"/>
                <w:szCs w:val="20"/>
              </w:rPr>
              <w:t xml:space="preserve"> </w:t>
            </w:r>
            <w:r w:rsidRPr="00557E5F">
              <w:rPr>
                <w:bCs/>
                <w:sz w:val="20"/>
                <w:szCs w:val="20"/>
              </w:rPr>
              <w:t>to</w:t>
            </w:r>
            <w:r w:rsidR="00D010DD">
              <w:rPr>
                <w:bCs/>
                <w:sz w:val="20"/>
                <w:szCs w:val="20"/>
              </w:rPr>
              <w:t xml:space="preserve"> </w:t>
            </w:r>
            <w:r w:rsidRPr="00557E5F">
              <w:rPr>
                <w:bCs/>
                <w:sz w:val="20"/>
                <w:szCs w:val="20"/>
              </w:rPr>
              <w:t>stimulate</w:t>
            </w:r>
            <w:r w:rsidR="00D010DD">
              <w:rPr>
                <w:bCs/>
                <w:sz w:val="20"/>
                <w:szCs w:val="20"/>
              </w:rPr>
              <w:t xml:space="preserve"> </w:t>
            </w:r>
            <w:r w:rsidRPr="00557E5F">
              <w:rPr>
                <w:bCs/>
                <w:sz w:val="20"/>
                <w:szCs w:val="20"/>
              </w:rPr>
              <w:t>the</w:t>
            </w:r>
            <w:r w:rsidR="00D010DD">
              <w:rPr>
                <w:bCs/>
                <w:sz w:val="20"/>
                <w:szCs w:val="20"/>
              </w:rPr>
              <w:t xml:space="preserve"> </w:t>
            </w:r>
            <w:r w:rsidRPr="00557E5F">
              <w:rPr>
                <w:bCs/>
                <w:sz w:val="20"/>
                <w:szCs w:val="20"/>
              </w:rPr>
              <w:t>group</w:t>
            </w:r>
          </w:p>
        </w:tc>
        <w:tc>
          <w:tcPr>
            <w:tcW w:w="333" w:type="pct"/>
            <w:noWrap/>
            <w:hideMark/>
          </w:tcPr>
          <w:p w:rsidR="00623AEA" w:rsidRPr="00557E5F" w:rsidRDefault="00623AEA" w:rsidP="00557E5F">
            <w:pPr>
              <w:rPr>
                <w:bCs/>
                <w:sz w:val="20"/>
                <w:szCs w:val="20"/>
              </w:rPr>
            </w:pPr>
            <w:r w:rsidRPr="00557E5F">
              <w:rPr>
                <w:bCs/>
                <w:sz w:val="20"/>
                <w:szCs w:val="20"/>
              </w:rPr>
              <w:t>0.3</w:t>
            </w:r>
          </w:p>
        </w:tc>
        <w:tc>
          <w:tcPr>
            <w:tcW w:w="333" w:type="pct"/>
            <w:noWrap/>
            <w:hideMark/>
          </w:tcPr>
          <w:p w:rsidR="00623AEA" w:rsidRPr="00557E5F" w:rsidRDefault="00623AEA" w:rsidP="00557E5F">
            <w:pPr>
              <w:rPr>
                <w:bCs/>
                <w:sz w:val="20"/>
                <w:szCs w:val="20"/>
              </w:rPr>
            </w:pPr>
            <w:r w:rsidRPr="00557E5F">
              <w:rPr>
                <w:bCs/>
                <w:sz w:val="20"/>
                <w:szCs w:val="20"/>
              </w:rPr>
              <w:t>0.7</w:t>
            </w:r>
          </w:p>
        </w:tc>
        <w:tc>
          <w:tcPr>
            <w:tcW w:w="333" w:type="pct"/>
            <w:noWrap/>
            <w:hideMark/>
          </w:tcPr>
          <w:p w:rsidR="00623AEA" w:rsidRPr="00557E5F" w:rsidRDefault="00D010DD" w:rsidP="00557E5F">
            <w:pPr>
              <w:rPr>
                <w:bCs/>
                <w:sz w:val="20"/>
                <w:szCs w:val="20"/>
              </w:rPr>
            </w:pPr>
            <w:r>
              <w:rPr>
                <w:bCs/>
                <w:sz w:val="20"/>
                <w:szCs w:val="20"/>
              </w:rPr>
              <w:t xml:space="preserve"> </w:t>
            </w:r>
          </w:p>
        </w:tc>
        <w:tc>
          <w:tcPr>
            <w:tcW w:w="1667" w:type="pct"/>
            <w:noWrap/>
            <w:hideMark/>
          </w:tcPr>
          <w:p w:rsidR="00623AEA" w:rsidRPr="00557E5F" w:rsidRDefault="00623AEA" w:rsidP="00557E5F">
            <w:pPr>
              <w:rPr>
                <w:bCs/>
                <w:sz w:val="20"/>
                <w:szCs w:val="20"/>
              </w:rPr>
            </w:pPr>
            <w:r w:rsidRPr="00557E5F">
              <w:rPr>
                <w:bCs/>
                <w:sz w:val="20"/>
                <w:szCs w:val="20"/>
              </w:rPr>
              <w:t>9Makes</w:t>
            </w:r>
            <w:r w:rsidR="00D010DD">
              <w:rPr>
                <w:bCs/>
                <w:sz w:val="20"/>
                <w:szCs w:val="20"/>
              </w:rPr>
              <w:t xml:space="preserve"> </w:t>
            </w:r>
            <w:r w:rsidRPr="00557E5F">
              <w:rPr>
                <w:bCs/>
                <w:sz w:val="20"/>
                <w:szCs w:val="20"/>
              </w:rPr>
              <w:t>accurate</w:t>
            </w:r>
            <w:r w:rsidR="00D010DD">
              <w:rPr>
                <w:bCs/>
                <w:sz w:val="20"/>
                <w:szCs w:val="20"/>
              </w:rPr>
              <w:t xml:space="preserve"> </w:t>
            </w:r>
            <w:r w:rsidRPr="00557E5F">
              <w:rPr>
                <w:bCs/>
                <w:sz w:val="20"/>
                <w:szCs w:val="20"/>
              </w:rPr>
              <w:t>decisions</w:t>
            </w:r>
          </w:p>
        </w:tc>
        <w:tc>
          <w:tcPr>
            <w:tcW w:w="333" w:type="pct"/>
          </w:tcPr>
          <w:p w:rsidR="00623AEA" w:rsidRPr="00557E5F" w:rsidRDefault="00623AEA" w:rsidP="00557E5F">
            <w:pPr>
              <w:rPr>
                <w:bCs/>
                <w:sz w:val="20"/>
                <w:szCs w:val="20"/>
              </w:rPr>
            </w:pPr>
            <w:r w:rsidRPr="00557E5F">
              <w:rPr>
                <w:bCs/>
                <w:sz w:val="20"/>
                <w:szCs w:val="20"/>
              </w:rPr>
              <w:t>0.6</w:t>
            </w:r>
          </w:p>
        </w:tc>
        <w:tc>
          <w:tcPr>
            <w:tcW w:w="333" w:type="pct"/>
          </w:tcPr>
          <w:p w:rsidR="00623AEA" w:rsidRPr="00557E5F" w:rsidRDefault="00D010DD" w:rsidP="00557E5F">
            <w:pPr>
              <w:rPr>
                <w:bCs/>
                <w:sz w:val="20"/>
                <w:szCs w:val="20"/>
              </w:rPr>
            </w:pPr>
            <w:r>
              <w:rPr>
                <w:bCs/>
                <w:sz w:val="20"/>
                <w:szCs w:val="20"/>
              </w:rPr>
              <w:t xml:space="preserve"> </w:t>
            </w:r>
          </w:p>
        </w:tc>
      </w:tr>
      <w:tr w:rsidR="00623AEA" w:rsidRPr="00623AEA" w:rsidTr="00557E5F">
        <w:trPr>
          <w:cantSplit/>
          <w:jc w:val="center"/>
        </w:trPr>
        <w:tc>
          <w:tcPr>
            <w:tcW w:w="1667" w:type="pct"/>
            <w:noWrap/>
            <w:hideMark/>
          </w:tcPr>
          <w:p w:rsidR="00623AEA" w:rsidRPr="00557E5F" w:rsidRDefault="00623AEA" w:rsidP="00557E5F">
            <w:pPr>
              <w:rPr>
                <w:bCs/>
                <w:sz w:val="20"/>
                <w:szCs w:val="20"/>
              </w:rPr>
            </w:pPr>
            <w:r w:rsidRPr="00557E5F">
              <w:rPr>
                <w:bCs/>
                <w:sz w:val="20"/>
                <w:szCs w:val="20"/>
              </w:rPr>
              <w:t>73Is</w:t>
            </w:r>
            <w:r w:rsidR="00D010DD">
              <w:rPr>
                <w:bCs/>
                <w:sz w:val="20"/>
                <w:szCs w:val="20"/>
              </w:rPr>
              <w:t xml:space="preserve"> </w:t>
            </w:r>
            <w:r w:rsidRPr="00557E5F">
              <w:rPr>
                <w:bCs/>
                <w:sz w:val="20"/>
                <w:szCs w:val="20"/>
              </w:rPr>
              <w:t>an</w:t>
            </w:r>
            <w:r w:rsidR="00D010DD">
              <w:rPr>
                <w:bCs/>
                <w:sz w:val="20"/>
                <w:szCs w:val="20"/>
              </w:rPr>
              <w:t xml:space="preserve"> </w:t>
            </w:r>
            <w:r w:rsidRPr="00557E5F">
              <w:rPr>
                <w:bCs/>
                <w:sz w:val="20"/>
                <w:szCs w:val="20"/>
              </w:rPr>
              <w:t>inspiring</w:t>
            </w:r>
            <w:r w:rsidR="00D010DD">
              <w:rPr>
                <w:bCs/>
                <w:sz w:val="20"/>
                <w:szCs w:val="20"/>
              </w:rPr>
              <w:t xml:space="preserve"> </w:t>
            </w:r>
            <w:r w:rsidRPr="00557E5F">
              <w:rPr>
                <w:bCs/>
                <w:sz w:val="20"/>
                <w:szCs w:val="20"/>
              </w:rPr>
              <w:t>talker</w:t>
            </w:r>
          </w:p>
        </w:tc>
        <w:tc>
          <w:tcPr>
            <w:tcW w:w="333" w:type="pct"/>
            <w:noWrap/>
            <w:hideMark/>
          </w:tcPr>
          <w:p w:rsidR="00623AEA" w:rsidRPr="00557E5F" w:rsidRDefault="00623AEA" w:rsidP="00557E5F">
            <w:pPr>
              <w:rPr>
                <w:bCs/>
                <w:sz w:val="20"/>
                <w:szCs w:val="20"/>
              </w:rPr>
            </w:pPr>
            <w:r w:rsidRPr="00557E5F">
              <w:rPr>
                <w:bCs/>
                <w:sz w:val="20"/>
                <w:szCs w:val="20"/>
              </w:rPr>
              <w:t>0.4</w:t>
            </w:r>
          </w:p>
        </w:tc>
        <w:tc>
          <w:tcPr>
            <w:tcW w:w="333" w:type="pct"/>
            <w:noWrap/>
            <w:hideMark/>
          </w:tcPr>
          <w:p w:rsidR="00623AEA" w:rsidRPr="00557E5F" w:rsidRDefault="00623AEA" w:rsidP="00557E5F">
            <w:pPr>
              <w:rPr>
                <w:bCs/>
                <w:sz w:val="20"/>
                <w:szCs w:val="20"/>
              </w:rPr>
            </w:pPr>
            <w:r w:rsidRPr="00557E5F">
              <w:rPr>
                <w:bCs/>
                <w:sz w:val="20"/>
                <w:szCs w:val="20"/>
              </w:rPr>
              <w:t>0.7</w:t>
            </w:r>
          </w:p>
        </w:tc>
        <w:tc>
          <w:tcPr>
            <w:tcW w:w="333" w:type="pct"/>
            <w:noWrap/>
            <w:hideMark/>
          </w:tcPr>
          <w:p w:rsidR="00623AEA" w:rsidRPr="00557E5F" w:rsidRDefault="00D010DD" w:rsidP="00557E5F">
            <w:pPr>
              <w:rPr>
                <w:bCs/>
                <w:sz w:val="20"/>
                <w:szCs w:val="20"/>
              </w:rPr>
            </w:pPr>
            <w:r>
              <w:rPr>
                <w:bCs/>
                <w:sz w:val="20"/>
                <w:szCs w:val="20"/>
              </w:rPr>
              <w:t xml:space="preserve"> </w:t>
            </w:r>
          </w:p>
        </w:tc>
        <w:tc>
          <w:tcPr>
            <w:tcW w:w="1667" w:type="pct"/>
            <w:noWrap/>
            <w:hideMark/>
          </w:tcPr>
          <w:p w:rsidR="00623AEA" w:rsidRPr="00557E5F" w:rsidRDefault="00623AEA" w:rsidP="00557E5F">
            <w:pPr>
              <w:rPr>
                <w:bCs/>
                <w:sz w:val="20"/>
                <w:szCs w:val="20"/>
              </w:rPr>
            </w:pPr>
            <w:r w:rsidRPr="00557E5F">
              <w:rPr>
                <w:bCs/>
                <w:sz w:val="20"/>
                <w:szCs w:val="20"/>
              </w:rPr>
              <w:t>29Seems</w:t>
            </w:r>
            <w:r w:rsidR="00D010DD">
              <w:rPr>
                <w:bCs/>
                <w:sz w:val="20"/>
                <w:szCs w:val="20"/>
              </w:rPr>
              <w:t xml:space="preserve"> </w:t>
            </w:r>
            <w:r w:rsidRPr="00557E5F">
              <w:rPr>
                <w:bCs/>
                <w:sz w:val="20"/>
                <w:szCs w:val="20"/>
              </w:rPr>
              <w:t>able</w:t>
            </w:r>
            <w:r w:rsidR="00D010DD">
              <w:rPr>
                <w:bCs/>
                <w:sz w:val="20"/>
                <w:szCs w:val="20"/>
              </w:rPr>
              <w:t xml:space="preserve"> </w:t>
            </w:r>
            <w:r w:rsidRPr="00557E5F">
              <w:rPr>
                <w:bCs/>
                <w:sz w:val="20"/>
                <w:szCs w:val="20"/>
              </w:rPr>
              <w:t>to</w:t>
            </w:r>
            <w:r w:rsidR="00D010DD">
              <w:rPr>
                <w:bCs/>
                <w:sz w:val="20"/>
                <w:szCs w:val="20"/>
              </w:rPr>
              <w:t xml:space="preserve"> </w:t>
            </w:r>
            <w:r w:rsidRPr="00557E5F">
              <w:rPr>
                <w:bCs/>
                <w:sz w:val="20"/>
                <w:szCs w:val="20"/>
              </w:rPr>
              <w:t>predict</w:t>
            </w:r>
            <w:r w:rsidR="00D010DD">
              <w:rPr>
                <w:bCs/>
                <w:sz w:val="20"/>
                <w:szCs w:val="20"/>
              </w:rPr>
              <w:t xml:space="preserve"> </w:t>
            </w:r>
            <w:r w:rsidRPr="00557E5F">
              <w:rPr>
                <w:bCs/>
                <w:sz w:val="20"/>
                <w:szCs w:val="20"/>
              </w:rPr>
              <w:t>what</w:t>
            </w:r>
            <w:r w:rsidR="00D010DD">
              <w:rPr>
                <w:bCs/>
                <w:sz w:val="20"/>
                <w:szCs w:val="20"/>
              </w:rPr>
              <w:t xml:space="preserve"> </w:t>
            </w:r>
            <w:r w:rsidRPr="00557E5F">
              <w:rPr>
                <w:bCs/>
                <w:sz w:val="20"/>
                <w:szCs w:val="20"/>
              </w:rPr>
              <w:t>is</w:t>
            </w:r>
            <w:r w:rsidR="00D010DD">
              <w:rPr>
                <w:bCs/>
                <w:sz w:val="20"/>
                <w:szCs w:val="20"/>
              </w:rPr>
              <w:t xml:space="preserve"> </w:t>
            </w:r>
            <w:r w:rsidRPr="00557E5F">
              <w:rPr>
                <w:bCs/>
                <w:sz w:val="20"/>
                <w:szCs w:val="20"/>
              </w:rPr>
              <w:t>coming</w:t>
            </w:r>
            <w:r w:rsidR="00D010DD">
              <w:rPr>
                <w:bCs/>
                <w:sz w:val="20"/>
                <w:szCs w:val="20"/>
              </w:rPr>
              <w:t xml:space="preserve"> </w:t>
            </w:r>
            <w:r w:rsidRPr="00557E5F">
              <w:rPr>
                <w:bCs/>
                <w:sz w:val="20"/>
                <w:szCs w:val="20"/>
              </w:rPr>
              <w:t>next</w:t>
            </w:r>
          </w:p>
        </w:tc>
        <w:tc>
          <w:tcPr>
            <w:tcW w:w="333" w:type="pct"/>
          </w:tcPr>
          <w:p w:rsidR="00623AEA" w:rsidRPr="00557E5F" w:rsidRDefault="00623AEA" w:rsidP="00557E5F">
            <w:pPr>
              <w:rPr>
                <w:bCs/>
                <w:sz w:val="20"/>
                <w:szCs w:val="20"/>
              </w:rPr>
            </w:pPr>
            <w:r w:rsidRPr="00557E5F">
              <w:rPr>
                <w:bCs/>
                <w:sz w:val="20"/>
                <w:szCs w:val="20"/>
              </w:rPr>
              <w:t>0.6</w:t>
            </w:r>
          </w:p>
        </w:tc>
        <w:tc>
          <w:tcPr>
            <w:tcW w:w="333" w:type="pct"/>
          </w:tcPr>
          <w:p w:rsidR="00623AEA" w:rsidRPr="00557E5F" w:rsidRDefault="00623AEA" w:rsidP="00557E5F">
            <w:pPr>
              <w:rPr>
                <w:bCs/>
                <w:sz w:val="20"/>
                <w:szCs w:val="20"/>
              </w:rPr>
            </w:pPr>
            <w:r w:rsidRPr="00557E5F">
              <w:rPr>
                <w:bCs/>
                <w:sz w:val="20"/>
                <w:szCs w:val="20"/>
              </w:rPr>
              <w:t>-0.4</w:t>
            </w:r>
          </w:p>
        </w:tc>
      </w:tr>
      <w:tr w:rsidR="00623AEA" w:rsidRPr="00557E5F" w:rsidTr="00557E5F">
        <w:trPr>
          <w:cantSplit/>
          <w:jc w:val="center"/>
        </w:trPr>
        <w:tc>
          <w:tcPr>
            <w:tcW w:w="1667" w:type="pct"/>
            <w:noWrap/>
            <w:hideMark/>
          </w:tcPr>
          <w:p w:rsidR="00623AEA" w:rsidRPr="00557E5F" w:rsidRDefault="00623AEA" w:rsidP="00557E5F">
            <w:pPr>
              <w:rPr>
                <w:bCs/>
                <w:sz w:val="20"/>
              </w:rPr>
            </w:pPr>
            <w:r w:rsidRPr="00557E5F">
              <w:rPr>
                <w:bCs/>
                <w:sz w:val="20"/>
              </w:rPr>
              <w:t>89Anticipates</w:t>
            </w:r>
            <w:r w:rsidR="00D010DD">
              <w:rPr>
                <w:bCs/>
                <w:sz w:val="20"/>
              </w:rPr>
              <w:t xml:space="preserve"> </w:t>
            </w:r>
            <w:r w:rsidRPr="00557E5F">
              <w:rPr>
                <w:bCs/>
                <w:sz w:val="20"/>
              </w:rPr>
              <w:t>problems</w:t>
            </w:r>
            <w:r w:rsidR="00D010DD">
              <w:rPr>
                <w:bCs/>
                <w:sz w:val="20"/>
              </w:rPr>
              <w:t xml:space="preserve"> </w:t>
            </w:r>
            <w:r w:rsidRPr="00557E5F">
              <w:rPr>
                <w:bCs/>
                <w:sz w:val="20"/>
              </w:rPr>
              <w:t>and</w:t>
            </w:r>
            <w:r w:rsidR="00D010DD">
              <w:rPr>
                <w:bCs/>
                <w:sz w:val="20"/>
              </w:rPr>
              <w:t xml:space="preserve"> </w:t>
            </w:r>
            <w:r w:rsidRPr="00557E5F">
              <w:rPr>
                <w:bCs/>
                <w:sz w:val="20"/>
              </w:rPr>
              <w:t>plans</w:t>
            </w:r>
            <w:r w:rsidR="00D010DD">
              <w:rPr>
                <w:bCs/>
                <w:sz w:val="20"/>
              </w:rPr>
              <w:t xml:space="preserve"> </w:t>
            </w:r>
            <w:r w:rsidRPr="00557E5F">
              <w:rPr>
                <w:bCs/>
                <w:sz w:val="20"/>
              </w:rPr>
              <w:t>for</w:t>
            </w:r>
            <w:r w:rsidR="00D010DD">
              <w:rPr>
                <w:bCs/>
                <w:sz w:val="20"/>
              </w:rPr>
              <w:t xml:space="preserve"> </w:t>
            </w:r>
            <w:r w:rsidRPr="00557E5F">
              <w:rPr>
                <w:bCs/>
                <w:sz w:val="20"/>
              </w:rPr>
              <w:t>them</w:t>
            </w:r>
          </w:p>
        </w:tc>
        <w:tc>
          <w:tcPr>
            <w:tcW w:w="333" w:type="pct"/>
            <w:noWrap/>
            <w:hideMark/>
          </w:tcPr>
          <w:p w:rsidR="00623AEA" w:rsidRPr="00557E5F" w:rsidRDefault="00623AEA" w:rsidP="00557E5F">
            <w:pPr>
              <w:rPr>
                <w:bCs/>
                <w:sz w:val="20"/>
              </w:rPr>
            </w:pPr>
            <w:r w:rsidRPr="00557E5F">
              <w:rPr>
                <w:bCs/>
                <w:sz w:val="20"/>
              </w:rPr>
              <w:t>0.4</w:t>
            </w:r>
          </w:p>
        </w:tc>
        <w:tc>
          <w:tcPr>
            <w:tcW w:w="333" w:type="pct"/>
            <w:noWrap/>
            <w:hideMark/>
          </w:tcPr>
          <w:p w:rsidR="00623AEA" w:rsidRPr="00557E5F" w:rsidRDefault="00623AEA" w:rsidP="00557E5F">
            <w:pPr>
              <w:rPr>
                <w:bCs/>
                <w:sz w:val="20"/>
              </w:rPr>
            </w:pPr>
            <w:r w:rsidRPr="00557E5F">
              <w:rPr>
                <w:bCs/>
                <w:sz w:val="20"/>
              </w:rPr>
              <w:t>0.5</w:t>
            </w:r>
          </w:p>
        </w:tc>
        <w:tc>
          <w:tcPr>
            <w:tcW w:w="333" w:type="pct"/>
            <w:noWrap/>
            <w:hideMark/>
          </w:tcPr>
          <w:p w:rsidR="00623AEA" w:rsidRPr="00557E5F" w:rsidRDefault="00D010DD" w:rsidP="00557E5F">
            <w:pPr>
              <w:rPr>
                <w:bCs/>
                <w:sz w:val="20"/>
              </w:rPr>
            </w:pPr>
            <w:r>
              <w:rPr>
                <w:bCs/>
                <w:sz w:val="20"/>
              </w:rPr>
              <w:t xml:space="preserve"> </w:t>
            </w:r>
          </w:p>
        </w:tc>
        <w:tc>
          <w:tcPr>
            <w:tcW w:w="1667" w:type="pct"/>
            <w:noWrap/>
            <w:hideMark/>
          </w:tcPr>
          <w:p w:rsidR="00623AEA" w:rsidRPr="00557E5F" w:rsidRDefault="00623AEA" w:rsidP="00557E5F">
            <w:pPr>
              <w:rPr>
                <w:bCs/>
                <w:sz w:val="20"/>
              </w:rPr>
            </w:pPr>
            <w:r w:rsidRPr="00557E5F">
              <w:rPr>
                <w:bCs/>
                <w:sz w:val="20"/>
              </w:rPr>
              <w:t>83Persuades</w:t>
            </w:r>
            <w:r w:rsidR="00D010DD">
              <w:rPr>
                <w:bCs/>
                <w:sz w:val="20"/>
              </w:rPr>
              <w:t xml:space="preserve"> </w:t>
            </w:r>
            <w:r w:rsidRPr="00557E5F">
              <w:rPr>
                <w:bCs/>
                <w:sz w:val="20"/>
              </w:rPr>
              <w:t>others</w:t>
            </w:r>
            <w:r w:rsidR="00D010DD">
              <w:rPr>
                <w:bCs/>
                <w:sz w:val="20"/>
              </w:rPr>
              <w:t xml:space="preserve"> </w:t>
            </w:r>
            <w:r w:rsidRPr="00557E5F">
              <w:rPr>
                <w:bCs/>
                <w:sz w:val="20"/>
              </w:rPr>
              <w:t>that</w:t>
            </w:r>
            <w:r w:rsidR="00D010DD">
              <w:rPr>
                <w:bCs/>
                <w:sz w:val="20"/>
              </w:rPr>
              <w:t xml:space="preserve"> </w:t>
            </w:r>
            <w:r w:rsidRPr="00557E5F">
              <w:rPr>
                <w:bCs/>
                <w:sz w:val="20"/>
              </w:rPr>
              <w:t>his/her</w:t>
            </w:r>
            <w:r w:rsidR="00D010DD">
              <w:rPr>
                <w:bCs/>
                <w:sz w:val="20"/>
              </w:rPr>
              <w:t xml:space="preserve"> </w:t>
            </w:r>
            <w:r w:rsidRPr="00557E5F">
              <w:rPr>
                <w:bCs/>
                <w:sz w:val="20"/>
              </w:rPr>
              <w:t>ideas</w:t>
            </w:r>
            <w:r w:rsidR="00D010DD">
              <w:rPr>
                <w:bCs/>
                <w:sz w:val="20"/>
              </w:rPr>
              <w:t xml:space="preserve"> </w:t>
            </w:r>
            <w:r w:rsidRPr="00557E5F">
              <w:rPr>
                <w:bCs/>
                <w:sz w:val="20"/>
              </w:rPr>
              <w:t>are</w:t>
            </w:r>
            <w:r w:rsidR="00D010DD">
              <w:rPr>
                <w:bCs/>
                <w:sz w:val="20"/>
              </w:rPr>
              <w:t xml:space="preserve"> </w:t>
            </w:r>
            <w:r w:rsidRPr="00557E5F">
              <w:rPr>
                <w:bCs/>
                <w:sz w:val="20"/>
              </w:rPr>
              <w:t>to</w:t>
            </w:r>
            <w:r w:rsidR="00D010DD">
              <w:rPr>
                <w:bCs/>
                <w:sz w:val="20"/>
              </w:rPr>
              <w:t xml:space="preserve"> </w:t>
            </w:r>
            <w:r w:rsidRPr="00557E5F">
              <w:rPr>
                <w:bCs/>
                <w:sz w:val="20"/>
              </w:rPr>
              <w:t>their</w:t>
            </w:r>
            <w:r w:rsidR="00D010DD">
              <w:rPr>
                <w:bCs/>
                <w:sz w:val="20"/>
              </w:rPr>
              <w:t xml:space="preserve"> </w:t>
            </w:r>
            <w:r w:rsidRPr="00557E5F">
              <w:rPr>
                <w:bCs/>
                <w:sz w:val="20"/>
              </w:rPr>
              <w:t>advantage</w:t>
            </w:r>
          </w:p>
        </w:tc>
        <w:tc>
          <w:tcPr>
            <w:tcW w:w="333" w:type="pct"/>
          </w:tcPr>
          <w:p w:rsidR="00623AEA" w:rsidRPr="00557E5F" w:rsidRDefault="00623AEA" w:rsidP="00557E5F">
            <w:pPr>
              <w:rPr>
                <w:bCs/>
                <w:sz w:val="20"/>
              </w:rPr>
            </w:pPr>
            <w:r w:rsidRPr="00557E5F">
              <w:rPr>
                <w:bCs/>
                <w:sz w:val="20"/>
              </w:rPr>
              <w:t>0.6</w:t>
            </w:r>
          </w:p>
        </w:tc>
        <w:tc>
          <w:tcPr>
            <w:tcW w:w="333" w:type="pct"/>
          </w:tcPr>
          <w:p w:rsidR="00623AEA" w:rsidRPr="00557E5F" w:rsidRDefault="00D010DD" w:rsidP="00557E5F">
            <w:pPr>
              <w:rPr>
                <w:bCs/>
                <w:sz w:val="20"/>
              </w:rPr>
            </w:pPr>
            <w:r>
              <w:rPr>
                <w:bCs/>
                <w:sz w:val="20"/>
              </w:rPr>
              <w:t xml:space="preserve"> </w:t>
            </w:r>
          </w:p>
        </w:tc>
      </w:tr>
      <w:tr w:rsidR="00623AEA" w:rsidRPr="00557E5F" w:rsidTr="00557E5F">
        <w:trPr>
          <w:cantSplit/>
          <w:jc w:val="center"/>
        </w:trPr>
        <w:tc>
          <w:tcPr>
            <w:tcW w:w="1667" w:type="pct"/>
            <w:noWrap/>
            <w:hideMark/>
          </w:tcPr>
          <w:p w:rsidR="00623AEA" w:rsidRPr="00557E5F" w:rsidRDefault="00623AEA" w:rsidP="00557E5F">
            <w:pPr>
              <w:rPr>
                <w:bCs/>
                <w:sz w:val="20"/>
              </w:rPr>
            </w:pPr>
            <w:r w:rsidRPr="00557E5F">
              <w:rPr>
                <w:bCs/>
                <w:sz w:val="20"/>
              </w:rPr>
              <w:lastRenderedPageBreak/>
              <w:t>53RIs</w:t>
            </w:r>
            <w:r w:rsidR="00D010DD">
              <w:rPr>
                <w:bCs/>
                <w:sz w:val="20"/>
              </w:rPr>
              <w:t xml:space="preserve"> </w:t>
            </w:r>
            <w:r w:rsidRPr="00557E5F">
              <w:rPr>
                <w:bCs/>
                <w:sz w:val="20"/>
              </w:rPr>
              <w:t>not</w:t>
            </w:r>
            <w:r w:rsidR="00D010DD">
              <w:rPr>
                <w:bCs/>
                <w:sz w:val="20"/>
              </w:rPr>
              <w:t xml:space="preserve"> </w:t>
            </w:r>
            <w:r w:rsidRPr="00557E5F">
              <w:rPr>
                <w:bCs/>
                <w:sz w:val="20"/>
              </w:rPr>
              <w:t>a</w:t>
            </w:r>
            <w:r w:rsidR="00D010DD">
              <w:rPr>
                <w:bCs/>
                <w:sz w:val="20"/>
              </w:rPr>
              <w:t xml:space="preserve"> </w:t>
            </w:r>
            <w:r w:rsidRPr="00557E5F">
              <w:rPr>
                <w:bCs/>
                <w:sz w:val="20"/>
              </w:rPr>
              <w:t>very</w:t>
            </w:r>
            <w:r w:rsidR="00D010DD">
              <w:rPr>
                <w:bCs/>
                <w:sz w:val="20"/>
              </w:rPr>
              <w:t xml:space="preserve"> </w:t>
            </w:r>
            <w:r w:rsidRPr="00557E5F">
              <w:rPr>
                <w:bCs/>
                <w:sz w:val="20"/>
              </w:rPr>
              <w:t>convincing</w:t>
            </w:r>
            <w:r w:rsidR="00D010DD">
              <w:rPr>
                <w:bCs/>
                <w:sz w:val="20"/>
              </w:rPr>
              <w:t xml:space="preserve"> </w:t>
            </w:r>
            <w:r w:rsidRPr="00557E5F">
              <w:rPr>
                <w:bCs/>
                <w:sz w:val="20"/>
              </w:rPr>
              <w:t>talker</w:t>
            </w:r>
            <w:r w:rsidR="00D010DD">
              <w:rPr>
                <w:bCs/>
                <w:sz w:val="20"/>
              </w:rPr>
              <w:t xml:space="preserve"> </w:t>
            </w:r>
            <w:r w:rsidRPr="00557E5F">
              <w:rPr>
                <w:bCs/>
                <w:sz w:val="20"/>
              </w:rPr>
              <w:t>(reverse</w:t>
            </w:r>
            <w:r w:rsidR="00D010DD">
              <w:rPr>
                <w:bCs/>
                <w:sz w:val="20"/>
              </w:rPr>
              <w:t xml:space="preserve"> </w:t>
            </w:r>
            <w:r w:rsidRPr="00557E5F">
              <w:rPr>
                <w:bCs/>
                <w:sz w:val="20"/>
              </w:rPr>
              <w:t>scored)</w:t>
            </w:r>
          </w:p>
        </w:tc>
        <w:tc>
          <w:tcPr>
            <w:tcW w:w="333" w:type="pct"/>
            <w:noWrap/>
            <w:hideMark/>
          </w:tcPr>
          <w:p w:rsidR="00623AEA" w:rsidRPr="00557E5F" w:rsidRDefault="00D010DD" w:rsidP="00557E5F">
            <w:pPr>
              <w:rPr>
                <w:bCs/>
                <w:sz w:val="20"/>
              </w:rPr>
            </w:pPr>
            <w:r>
              <w:rPr>
                <w:bCs/>
                <w:sz w:val="20"/>
              </w:rPr>
              <w:t xml:space="preserve"> </w:t>
            </w:r>
          </w:p>
        </w:tc>
        <w:tc>
          <w:tcPr>
            <w:tcW w:w="333" w:type="pct"/>
            <w:noWrap/>
            <w:hideMark/>
          </w:tcPr>
          <w:p w:rsidR="00623AEA" w:rsidRPr="00557E5F" w:rsidRDefault="00D010DD" w:rsidP="00557E5F">
            <w:pPr>
              <w:rPr>
                <w:bCs/>
                <w:sz w:val="20"/>
              </w:rPr>
            </w:pPr>
            <w:r>
              <w:rPr>
                <w:bCs/>
                <w:sz w:val="20"/>
              </w:rPr>
              <w:t xml:space="preserve"> </w:t>
            </w:r>
          </w:p>
        </w:tc>
        <w:tc>
          <w:tcPr>
            <w:tcW w:w="333" w:type="pct"/>
            <w:noWrap/>
            <w:hideMark/>
          </w:tcPr>
          <w:p w:rsidR="00623AEA" w:rsidRPr="00557E5F" w:rsidRDefault="00623AEA" w:rsidP="00557E5F">
            <w:pPr>
              <w:rPr>
                <w:bCs/>
                <w:sz w:val="20"/>
              </w:rPr>
            </w:pPr>
            <w:r w:rsidRPr="00557E5F">
              <w:rPr>
                <w:bCs/>
                <w:sz w:val="20"/>
              </w:rPr>
              <w:t>0.8</w:t>
            </w:r>
          </w:p>
        </w:tc>
        <w:tc>
          <w:tcPr>
            <w:tcW w:w="1667" w:type="pct"/>
            <w:noWrap/>
            <w:hideMark/>
          </w:tcPr>
          <w:p w:rsidR="00623AEA" w:rsidRPr="00557E5F" w:rsidRDefault="00623AEA" w:rsidP="00557E5F">
            <w:pPr>
              <w:rPr>
                <w:bCs/>
                <w:sz w:val="20"/>
              </w:rPr>
            </w:pPr>
            <w:r w:rsidRPr="00557E5F">
              <w:rPr>
                <w:bCs/>
                <w:sz w:val="20"/>
              </w:rPr>
              <w:t>63Speaks</w:t>
            </w:r>
            <w:r w:rsidR="00D010DD">
              <w:rPr>
                <w:bCs/>
                <w:sz w:val="20"/>
              </w:rPr>
              <w:t xml:space="preserve"> </w:t>
            </w:r>
            <w:r w:rsidRPr="00557E5F">
              <w:rPr>
                <w:bCs/>
                <w:sz w:val="20"/>
              </w:rPr>
              <w:t>from</w:t>
            </w:r>
            <w:r w:rsidR="00D010DD">
              <w:rPr>
                <w:bCs/>
                <w:sz w:val="20"/>
              </w:rPr>
              <w:t xml:space="preserve"> </w:t>
            </w:r>
            <w:r w:rsidRPr="00557E5F">
              <w:rPr>
                <w:bCs/>
                <w:sz w:val="20"/>
              </w:rPr>
              <w:t>a</w:t>
            </w:r>
            <w:r w:rsidR="00D010DD">
              <w:rPr>
                <w:bCs/>
                <w:sz w:val="20"/>
              </w:rPr>
              <w:t xml:space="preserve"> </w:t>
            </w:r>
            <w:r w:rsidRPr="00557E5F">
              <w:rPr>
                <w:bCs/>
                <w:sz w:val="20"/>
              </w:rPr>
              <w:t>strong</w:t>
            </w:r>
            <w:r w:rsidR="00D010DD">
              <w:rPr>
                <w:bCs/>
                <w:sz w:val="20"/>
              </w:rPr>
              <w:t xml:space="preserve"> </w:t>
            </w:r>
            <w:r w:rsidRPr="00557E5F">
              <w:rPr>
                <w:bCs/>
                <w:sz w:val="20"/>
              </w:rPr>
              <w:t>inner</w:t>
            </w:r>
            <w:r w:rsidR="00D010DD">
              <w:rPr>
                <w:bCs/>
                <w:sz w:val="20"/>
              </w:rPr>
              <w:t xml:space="preserve"> </w:t>
            </w:r>
            <w:r w:rsidRPr="00557E5F">
              <w:rPr>
                <w:bCs/>
                <w:sz w:val="20"/>
              </w:rPr>
              <w:t>conviction</w:t>
            </w:r>
          </w:p>
        </w:tc>
        <w:tc>
          <w:tcPr>
            <w:tcW w:w="333" w:type="pct"/>
          </w:tcPr>
          <w:p w:rsidR="00623AEA" w:rsidRPr="00557E5F" w:rsidRDefault="00623AEA" w:rsidP="00557E5F">
            <w:pPr>
              <w:rPr>
                <w:bCs/>
                <w:sz w:val="20"/>
              </w:rPr>
            </w:pPr>
            <w:r w:rsidRPr="00557E5F">
              <w:rPr>
                <w:bCs/>
                <w:sz w:val="20"/>
              </w:rPr>
              <w:t>0.5</w:t>
            </w:r>
          </w:p>
        </w:tc>
        <w:tc>
          <w:tcPr>
            <w:tcW w:w="333" w:type="pct"/>
          </w:tcPr>
          <w:p w:rsidR="00623AEA" w:rsidRPr="00557E5F" w:rsidRDefault="00D010DD" w:rsidP="00557E5F">
            <w:pPr>
              <w:rPr>
                <w:bCs/>
                <w:sz w:val="20"/>
              </w:rPr>
            </w:pPr>
            <w:r>
              <w:rPr>
                <w:bCs/>
                <w:sz w:val="20"/>
              </w:rPr>
              <w:t xml:space="preserve"> </w:t>
            </w:r>
          </w:p>
        </w:tc>
      </w:tr>
      <w:tr w:rsidR="00623AEA" w:rsidRPr="00557E5F" w:rsidTr="00557E5F">
        <w:trPr>
          <w:cantSplit/>
          <w:jc w:val="center"/>
        </w:trPr>
        <w:tc>
          <w:tcPr>
            <w:tcW w:w="1667" w:type="pct"/>
            <w:noWrap/>
            <w:hideMark/>
          </w:tcPr>
          <w:p w:rsidR="00623AEA" w:rsidRPr="00557E5F" w:rsidRDefault="00623AEA" w:rsidP="00557E5F">
            <w:pPr>
              <w:rPr>
                <w:sz w:val="20"/>
              </w:rPr>
            </w:pPr>
            <w:r w:rsidRPr="00557E5F">
              <w:rPr>
                <w:sz w:val="20"/>
              </w:rPr>
              <w:t>29Seems</w:t>
            </w:r>
            <w:r w:rsidR="00D010DD">
              <w:rPr>
                <w:sz w:val="20"/>
              </w:rPr>
              <w:t xml:space="preserve"> </w:t>
            </w:r>
            <w:r w:rsidRPr="00557E5F">
              <w:rPr>
                <w:sz w:val="20"/>
              </w:rPr>
              <w:t>able</w:t>
            </w:r>
            <w:r w:rsidR="00D010DD">
              <w:rPr>
                <w:sz w:val="20"/>
              </w:rPr>
              <w:t xml:space="preserve"> </w:t>
            </w:r>
            <w:r w:rsidRPr="00557E5F">
              <w:rPr>
                <w:sz w:val="20"/>
              </w:rPr>
              <w:t>to</w:t>
            </w:r>
            <w:r w:rsidR="00D010DD">
              <w:rPr>
                <w:sz w:val="20"/>
              </w:rPr>
              <w:t xml:space="preserve"> </w:t>
            </w:r>
            <w:r w:rsidRPr="00557E5F">
              <w:rPr>
                <w:sz w:val="20"/>
              </w:rPr>
              <w:t>predict</w:t>
            </w:r>
            <w:r w:rsidR="00D010DD">
              <w:rPr>
                <w:sz w:val="20"/>
              </w:rPr>
              <w:t xml:space="preserve"> </w:t>
            </w:r>
            <w:r w:rsidRPr="00557E5F">
              <w:rPr>
                <w:sz w:val="20"/>
              </w:rPr>
              <w:t>what</w:t>
            </w:r>
            <w:r w:rsidR="00D010DD">
              <w:rPr>
                <w:sz w:val="20"/>
              </w:rPr>
              <w:t xml:space="preserve"> </w:t>
            </w:r>
            <w:r w:rsidRPr="00557E5F">
              <w:rPr>
                <w:sz w:val="20"/>
              </w:rPr>
              <w:t>is</w:t>
            </w:r>
            <w:r w:rsidR="00D010DD">
              <w:rPr>
                <w:sz w:val="20"/>
              </w:rPr>
              <w:t xml:space="preserve"> </w:t>
            </w:r>
            <w:r w:rsidRPr="00557E5F">
              <w:rPr>
                <w:sz w:val="20"/>
              </w:rPr>
              <w:t>coming</w:t>
            </w:r>
            <w:r w:rsidR="00D010DD">
              <w:rPr>
                <w:sz w:val="20"/>
              </w:rPr>
              <w:t xml:space="preserve"> </w:t>
            </w:r>
            <w:r w:rsidRPr="00557E5F">
              <w:rPr>
                <w:sz w:val="20"/>
              </w:rPr>
              <w:t>next</w:t>
            </w:r>
          </w:p>
        </w:tc>
        <w:tc>
          <w:tcPr>
            <w:tcW w:w="333" w:type="pct"/>
            <w:noWrap/>
            <w:hideMark/>
          </w:tcPr>
          <w:p w:rsidR="00623AEA" w:rsidRPr="00557E5F" w:rsidRDefault="00623AEA" w:rsidP="00557E5F">
            <w:pPr>
              <w:rPr>
                <w:sz w:val="20"/>
              </w:rPr>
            </w:pPr>
            <w:r w:rsidRPr="00557E5F">
              <w:rPr>
                <w:sz w:val="20"/>
              </w:rPr>
              <w:t>0.3</w:t>
            </w:r>
          </w:p>
        </w:tc>
        <w:tc>
          <w:tcPr>
            <w:tcW w:w="333" w:type="pct"/>
            <w:noWrap/>
            <w:hideMark/>
          </w:tcPr>
          <w:p w:rsidR="00623AEA" w:rsidRPr="00557E5F" w:rsidRDefault="00623AEA" w:rsidP="00557E5F">
            <w:pPr>
              <w:rPr>
                <w:sz w:val="20"/>
              </w:rPr>
            </w:pPr>
            <w:r w:rsidRPr="00557E5F">
              <w:rPr>
                <w:sz w:val="20"/>
              </w:rPr>
              <w:t>0.5</w:t>
            </w:r>
          </w:p>
        </w:tc>
        <w:tc>
          <w:tcPr>
            <w:tcW w:w="333" w:type="pct"/>
            <w:noWrap/>
            <w:hideMark/>
          </w:tcPr>
          <w:p w:rsidR="00623AEA" w:rsidRPr="00557E5F" w:rsidRDefault="00623AEA" w:rsidP="00557E5F">
            <w:pPr>
              <w:rPr>
                <w:sz w:val="20"/>
              </w:rPr>
            </w:pPr>
            <w:r w:rsidRPr="00557E5F">
              <w:rPr>
                <w:sz w:val="20"/>
              </w:rPr>
              <w:t>-0.5</w:t>
            </w:r>
          </w:p>
        </w:tc>
        <w:tc>
          <w:tcPr>
            <w:tcW w:w="1667" w:type="pct"/>
            <w:noWrap/>
            <w:hideMark/>
          </w:tcPr>
          <w:p w:rsidR="00623AEA" w:rsidRPr="00557E5F" w:rsidRDefault="00623AEA" w:rsidP="00557E5F">
            <w:pPr>
              <w:rPr>
                <w:bCs/>
                <w:sz w:val="20"/>
              </w:rPr>
            </w:pPr>
            <w:r w:rsidRPr="00557E5F">
              <w:rPr>
                <w:bCs/>
                <w:sz w:val="20"/>
              </w:rPr>
              <w:t>53RIs</w:t>
            </w:r>
            <w:r w:rsidR="00D010DD">
              <w:rPr>
                <w:bCs/>
                <w:sz w:val="20"/>
              </w:rPr>
              <w:t xml:space="preserve"> </w:t>
            </w:r>
            <w:r w:rsidRPr="00557E5F">
              <w:rPr>
                <w:bCs/>
                <w:sz w:val="20"/>
              </w:rPr>
              <w:t>not</w:t>
            </w:r>
            <w:r w:rsidR="00D010DD">
              <w:rPr>
                <w:bCs/>
                <w:sz w:val="20"/>
              </w:rPr>
              <w:t xml:space="preserve"> </w:t>
            </w:r>
            <w:r w:rsidRPr="00557E5F">
              <w:rPr>
                <w:bCs/>
                <w:sz w:val="20"/>
              </w:rPr>
              <w:t>a</w:t>
            </w:r>
            <w:r w:rsidR="00D010DD">
              <w:rPr>
                <w:bCs/>
                <w:sz w:val="20"/>
              </w:rPr>
              <w:t xml:space="preserve"> </w:t>
            </w:r>
            <w:r w:rsidRPr="00557E5F">
              <w:rPr>
                <w:bCs/>
                <w:sz w:val="20"/>
              </w:rPr>
              <w:t>very</w:t>
            </w:r>
            <w:r w:rsidR="00D010DD">
              <w:rPr>
                <w:bCs/>
                <w:sz w:val="20"/>
              </w:rPr>
              <w:t xml:space="preserve"> </w:t>
            </w:r>
            <w:r w:rsidRPr="00557E5F">
              <w:rPr>
                <w:bCs/>
                <w:sz w:val="20"/>
              </w:rPr>
              <w:t>convincing</w:t>
            </w:r>
            <w:r w:rsidR="00D010DD">
              <w:rPr>
                <w:bCs/>
                <w:sz w:val="20"/>
              </w:rPr>
              <w:t xml:space="preserve"> </w:t>
            </w:r>
            <w:r w:rsidRPr="00557E5F">
              <w:rPr>
                <w:bCs/>
                <w:sz w:val="20"/>
              </w:rPr>
              <w:t>talker</w:t>
            </w:r>
            <w:r w:rsidR="00D010DD">
              <w:rPr>
                <w:bCs/>
                <w:sz w:val="20"/>
              </w:rPr>
              <w:t xml:space="preserve"> </w:t>
            </w:r>
            <w:r w:rsidRPr="00557E5F">
              <w:rPr>
                <w:bCs/>
                <w:sz w:val="20"/>
              </w:rPr>
              <w:t>(reverse</w:t>
            </w:r>
            <w:r w:rsidR="00D010DD">
              <w:rPr>
                <w:bCs/>
                <w:sz w:val="20"/>
              </w:rPr>
              <w:t xml:space="preserve"> </w:t>
            </w:r>
            <w:r w:rsidRPr="00557E5F">
              <w:rPr>
                <w:bCs/>
                <w:sz w:val="20"/>
              </w:rPr>
              <w:t>scored)</w:t>
            </w:r>
          </w:p>
        </w:tc>
        <w:tc>
          <w:tcPr>
            <w:tcW w:w="333" w:type="pct"/>
          </w:tcPr>
          <w:p w:rsidR="00623AEA" w:rsidRPr="00557E5F" w:rsidRDefault="00D010DD" w:rsidP="00557E5F">
            <w:pPr>
              <w:rPr>
                <w:bCs/>
                <w:sz w:val="20"/>
              </w:rPr>
            </w:pPr>
            <w:r>
              <w:rPr>
                <w:bCs/>
                <w:sz w:val="20"/>
              </w:rPr>
              <w:t xml:space="preserve"> </w:t>
            </w:r>
          </w:p>
        </w:tc>
        <w:tc>
          <w:tcPr>
            <w:tcW w:w="333" w:type="pct"/>
          </w:tcPr>
          <w:p w:rsidR="00623AEA" w:rsidRPr="00557E5F" w:rsidRDefault="00623AEA" w:rsidP="00557E5F">
            <w:pPr>
              <w:rPr>
                <w:bCs/>
                <w:sz w:val="20"/>
              </w:rPr>
            </w:pPr>
            <w:r w:rsidRPr="00557E5F">
              <w:rPr>
                <w:bCs/>
                <w:sz w:val="20"/>
              </w:rPr>
              <w:t>0.9</w:t>
            </w:r>
          </w:p>
        </w:tc>
      </w:tr>
    </w:tbl>
    <w:p w:rsidR="001412FC" w:rsidRPr="00557E5F" w:rsidRDefault="001412FC" w:rsidP="00557E5F">
      <w:pPr>
        <w:rPr>
          <w:sz w:val="20"/>
        </w:rPr>
      </w:pPr>
    </w:p>
    <w:sectPr w:rsidR="001412FC" w:rsidRPr="00557E5F" w:rsidSect="00557E5F">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D0E" w:rsidRDefault="00A15D0E" w:rsidP="00E66105">
      <w:r>
        <w:separator/>
      </w:r>
    </w:p>
  </w:endnote>
  <w:endnote w:type="continuationSeparator" w:id="0">
    <w:p w:rsidR="00A15D0E" w:rsidRDefault="00A15D0E" w:rsidP="00E661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D0E" w:rsidRDefault="00A15D0E" w:rsidP="00E66105">
      <w:r>
        <w:separator/>
      </w:r>
    </w:p>
  </w:footnote>
  <w:footnote w:type="continuationSeparator" w:id="0">
    <w:p w:rsidR="00A15D0E" w:rsidRDefault="00A15D0E" w:rsidP="00E66105">
      <w:r>
        <w:continuationSeparator/>
      </w:r>
    </w:p>
  </w:footnote>
  <w:footnote w:id="1">
    <w:p w:rsidR="00E12E1B" w:rsidRPr="00E12E1B" w:rsidRDefault="00E12E1B">
      <w:pPr>
        <w:pStyle w:val="FootnoteText"/>
        <w:rPr>
          <w:lang w:val="en-NZ"/>
        </w:rPr>
      </w:pPr>
      <w:r>
        <w:rPr>
          <w:rStyle w:val="FootnoteReference"/>
        </w:rPr>
        <w:footnoteRef/>
      </w:r>
      <w:r>
        <w:t xml:space="preserve"> </w:t>
      </w:r>
      <w:r w:rsidRPr="00E12E1B">
        <w:t xml:space="preserve">Country collaborators responsible for data collection and analyses: </w:t>
      </w:r>
      <w:r w:rsidRPr="00E12E1B">
        <w:rPr>
          <w:bCs/>
        </w:rPr>
        <w:t xml:space="preserve">Chile, Leonardo Liberman Yaconi, Universidad Adolfo Ibanez; </w:t>
      </w:r>
      <w:r w:rsidRPr="00E12E1B">
        <w:t xml:space="preserve">China, Ilan Alon, Rollins College &amp; Kaiwa Chan, University of Macau; Roger Lim, retired hotelier, Singapore; Ghana, Kenya &amp; Zambia, Nai Wu, Texas A&amp;M University; Japan, Mari Kondo, Doshisha Business School; </w:t>
      </w:r>
      <w:r w:rsidRPr="00E12E1B">
        <w:rPr>
          <w:bCs/>
        </w:rPr>
        <w:t>Mexico, Evangelina Cruz Barba; Universidad de Guadalajara; New Zealand, Romie F. Littrell, Auckland University of Te</w:t>
      </w:r>
      <w:r w:rsidR="003018A3">
        <w:rPr>
          <w:bCs/>
        </w:rPr>
        <w:t>c</w:t>
      </w:r>
      <w:r w:rsidRPr="00E12E1B">
        <w:rPr>
          <w:bCs/>
        </w:rPr>
        <w:t xml:space="preserve">hnology; </w:t>
      </w:r>
      <w:r w:rsidRPr="00E12E1B">
        <w:t>South Africa, Stella Nkomo, University of Pretoria; South Korea, Gary Gregory, University of New South Wales; Turkey, teams led by Alev Katrinli, Izmir University of Economics &amp; Handan Sinagil, Marmara University; Uganda, Peter Baguma, Makerere University.</w:t>
      </w:r>
    </w:p>
  </w:footnote>
  <w:footnote w:id="2">
    <w:p w:rsidR="00313FDB" w:rsidRPr="00313FDB" w:rsidRDefault="00313FDB">
      <w:pPr>
        <w:pStyle w:val="FootnoteText"/>
        <w:rPr>
          <w:lang w:val="en-NZ"/>
        </w:rPr>
      </w:pPr>
      <w:r>
        <w:rPr>
          <w:rStyle w:val="FootnoteReference"/>
        </w:rPr>
        <w:footnoteRef/>
      </w:r>
      <w:r>
        <w:t xml:space="preserve"> </w:t>
      </w:r>
      <w:r w:rsidRPr="00313FDB">
        <w:t xml:space="preserve">*NOTE: Individualism/Collectivism studies in Sub-Saharan Africa such as Wanasika, Howell, Littrell, &amp; Dorfman (2011), find that In-Group/Family Collectivism is generally valued highly for all Black samples , and research by Trompenaars and Hampden-Turner (1998) indicates that the Xhosa of South Africa are significantly more individualistic than the Zulu, Tsonga, and South Sotho ethnic groups, and that English-speaking South Africans are significantly more individualistic than Afrikaans-speaking. Sub-Saharan Africans are less individualistic, more communal, than cultures identified as Western. The results from Thomas and Bendixen (2000) for South African ethnic groups identified as Afrikaans, English, Zulu, Xhosa, Sotho, Asian, and Coloured found extremely low Hofstede Individualism means for </w:t>
      </w:r>
      <w:r w:rsidRPr="00313FDB">
        <w:rPr>
          <w:i/>
        </w:rPr>
        <w:t>all</w:t>
      </w:r>
      <w:r w:rsidRPr="00313FDB">
        <w:t xml:space="preserve"> sub-cultures in that country.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2FC" w:rsidRDefault="001412FC">
    <w:pPr>
      <w:pStyle w:val="Header"/>
      <w:jc w:val="right"/>
    </w:pPr>
    <w:fldSimple w:instr=" PAGE   \* MERGEFORMAT ">
      <w:r w:rsidR="00BA5981">
        <w:rPr>
          <w:noProof/>
        </w:rPr>
        <w:t>11</w:t>
      </w:r>
    </w:fldSimple>
  </w:p>
  <w:p w:rsidR="001412FC" w:rsidRDefault="001412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F2504"/>
    <w:multiLevelType w:val="multilevel"/>
    <w:tmpl w:val="97DC6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D90A7C"/>
    <w:multiLevelType w:val="hybridMultilevel"/>
    <w:tmpl w:val="D7AE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0966B0"/>
    <w:multiLevelType w:val="hybridMultilevel"/>
    <w:tmpl w:val="D334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662A85"/>
    <w:multiLevelType w:val="hybridMultilevel"/>
    <w:tmpl w:val="FB54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72542F"/>
    <w:multiLevelType w:val="hybridMultilevel"/>
    <w:tmpl w:val="6066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3E54AA"/>
    <w:multiLevelType w:val="hybridMultilevel"/>
    <w:tmpl w:val="45D08DE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E7C070D"/>
    <w:multiLevelType w:val="hybridMultilevel"/>
    <w:tmpl w:val="4144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552366"/>
    <w:multiLevelType w:val="hybridMultilevel"/>
    <w:tmpl w:val="6FEAEB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11740F"/>
    <w:multiLevelType w:val="hybridMultilevel"/>
    <w:tmpl w:val="4A787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1579DD"/>
    <w:multiLevelType w:val="hybridMultilevel"/>
    <w:tmpl w:val="F99C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2"/>
  </w:num>
  <w:num w:numId="5">
    <w:abstractNumId w:val="6"/>
  </w:num>
  <w:num w:numId="6">
    <w:abstractNumId w:val="4"/>
  </w:num>
  <w:num w:numId="7">
    <w:abstractNumId w:val="0"/>
  </w:num>
  <w:num w:numId="8">
    <w:abstractNumId w:val="7"/>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6BB9"/>
    <w:rsid w:val="00012776"/>
    <w:rsid w:val="00014AF6"/>
    <w:rsid w:val="00022D4F"/>
    <w:rsid w:val="00025504"/>
    <w:rsid w:val="000308B0"/>
    <w:rsid w:val="0003572F"/>
    <w:rsid w:val="00041FFD"/>
    <w:rsid w:val="000433A4"/>
    <w:rsid w:val="00054789"/>
    <w:rsid w:val="00057AD1"/>
    <w:rsid w:val="00073043"/>
    <w:rsid w:val="00090C73"/>
    <w:rsid w:val="00090E51"/>
    <w:rsid w:val="00097106"/>
    <w:rsid w:val="000A149F"/>
    <w:rsid w:val="000A256C"/>
    <w:rsid w:val="001144C4"/>
    <w:rsid w:val="001216C4"/>
    <w:rsid w:val="00126223"/>
    <w:rsid w:val="00127D79"/>
    <w:rsid w:val="001412FC"/>
    <w:rsid w:val="00164CBF"/>
    <w:rsid w:val="00165462"/>
    <w:rsid w:val="00194B54"/>
    <w:rsid w:val="00196304"/>
    <w:rsid w:val="00196BB9"/>
    <w:rsid w:val="001A4413"/>
    <w:rsid w:val="001A5840"/>
    <w:rsid w:val="001F20B3"/>
    <w:rsid w:val="00206CEA"/>
    <w:rsid w:val="0021098F"/>
    <w:rsid w:val="002243B4"/>
    <w:rsid w:val="00252F1C"/>
    <w:rsid w:val="00266927"/>
    <w:rsid w:val="00275BB8"/>
    <w:rsid w:val="00280977"/>
    <w:rsid w:val="002819A8"/>
    <w:rsid w:val="0028657F"/>
    <w:rsid w:val="00287738"/>
    <w:rsid w:val="0029267D"/>
    <w:rsid w:val="0029516C"/>
    <w:rsid w:val="0029636F"/>
    <w:rsid w:val="002C59B4"/>
    <w:rsid w:val="002D5449"/>
    <w:rsid w:val="002D78CA"/>
    <w:rsid w:val="002E1270"/>
    <w:rsid w:val="002E2F01"/>
    <w:rsid w:val="002F316A"/>
    <w:rsid w:val="002F36C5"/>
    <w:rsid w:val="003018A3"/>
    <w:rsid w:val="00302D53"/>
    <w:rsid w:val="00313FDB"/>
    <w:rsid w:val="00321C8D"/>
    <w:rsid w:val="003309EC"/>
    <w:rsid w:val="00341A3D"/>
    <w:rsid w:val="003452E6"/>
    <w:rsid w:val="00350702"/>
    <w:rsid w:val="00377BD0"/>
    <w:rsid w:val="003927C4"/>
    <w:rsid w:val="00393201"/>
    <w:rsid w:val="003B4708"/>
    <w:rsid w:val="003F31AB"/>
    <w:rsid w:val="003F791B"/>
    <w:rsid w:val="00404B89"/>
    <w:rsid w:val="00417410"/>
    <w:rsid w:val="004374AA"/>
    <w:rsid w:val="00462893"/>
    <w:rsid w:val="00467B81"/>
    <w:rsid w:val="00493E0B"/>
    <w:rsid w:val="004A5873"/>
    <w:rsid w:val="004B165D"/>
    <w:rsid w:val="004B5977"/>
    <w:rsid w:val="004B6A56"/>
    <w:rsid w:val="004C2DE5"/>
    <w:rsid w:val="004C7096"/>
    <w:rsid w:val="004D2819"/>
    <w:rsid w:val="004D72A0"/>
    <w:rsid w:val="004E4729"/>
    <w:rsid w:val="004F447E"/>
    <w:rsid w:val="004F529B"/>
    <w:rsid w:val="005457D6"/>
    <w:rsid w:val="00557E5F"/>
    <w:rsid w:val="005923DE"/>
    <w:rsid w:val="00593EDA"/>
    <w:rsid w:val="005A3A84"/>
    <w:rsid w:val="005C61F3"/>
    <w:rsid w:val="005E3336"/>
    <w:rsid w:val="005F3634"/>
    <w:rsid w:val="00606E7B"/>
    <w:rsid w:val="0061778B"/>
    <w:rsid w:val="00623AEA"/>
    <w:rsid w:val="0063468D"/>
    <w:rsid w:val="0063566E"/>
    <w:rsid w:val="00665BC8"/>
    <w:rsid w:val="00681901"/>
    <w:rsid w:val="00696362"/>
    <w:rsid w:val="006B32FE"/>
    <w:rsid w:val="006C5DD1"/>
    <w:rsid w:val="006D048E"/>
    <w:rsid w:val="006E6AC4"/>
    <w:rsid w:val="006E7057"/>
    <w:rsid w:val="006F4AE9"/>
    <w:rsid w:val="0071152D"/>
    <w:rsid w:val="00713FBC"/>
    <w:rsid w:val="007403E1"/>
    <w:rsid w:val="007415AD"/>
    <w:rsid w:val="00741BD2"/>
    <w:rsid w:val="00753A1E"/>
    <w:rsid w:val="00760B31"/>
    <w:rsid w:val="007C6520"/>
    <w:rsid w:val="007C6A93"/>
    <w:rsid w:val="007D2376"/>
    <w:rsid w:val="007F199F"/>
    <w:rsid w:val="00802A54"/>
    <w:rsid w:val="00806E00"/>
    <w:rsid w:val="0083687D"/>
    <w:rsid w:val="0084628B"/>
    <w:rsid w:val="0086759B"/>
    <w:rsid w:val="0087750D"/>
    <w:rsid w:val="00885EA8"/>
    <w:rsid w:val="0089015C"/>
    <w:rsid w:val="0089368C"/>
    <w:rsid w:val="008A04B1"/>
    <w:rsid w:val="008A129F"/>
    <w:rsid w:val="008A1E0D"/>
    <w:rsid w:val="008D2228"/>
    <w:rsid w:val="008D3869"/>
    <w:rsid w:val="008D6FC2"/>
    <w:rsid w:val="008E3626"/>
    <w:rsid w:val="008E713F"/>
    <w:rsid w:val="008F7940"/>
    <w:rsid w:val="00901DBC"/>
    <w:rsid w:val="009354E3"/>
    <w:rsid w:val="0094603A"/>
    <w:rsid w:val="009640AB"/>
    <w:rsid w:val="009703FF"/>
    <w:rsid w:val="009B0E51"/>
    <w:rsid w:val="009B4A0C"/>
    <w:rsid w:val="009B563F"/>
    <w:rsid w:val="009C6275"/>
    <w:rsid w:val="009D3948"/>
    <w:rsid w:val="009D7BD4"/>
    <w:rsid w:val="009F0C47"/>
    <w:rsid w:val="00A001BF"/>
    <w:rsid w:val="00A15D0E"/>
    <w:rsid w:val="00A22668"/>
    <w:rsid w:val="00A4770E"/>
    <w:rsid w:val="00A57497"/>
    <w:rsid w:val="00A74DE7"/>
    <w:rsid w:val="00A90381"/>
    <w:rsid w:val="00A95583"/>
    <w:rsid w:val="00AA2DF2"/>
    <w:rsid w:val="00AC00A2"/>
    <w:rsid w:val="00AF0C00"/>
    <w:rsid w:val="00B40F05"/>
    <w:rsid w:val="00B504F1"/>
    <w:rsid w:val="00B71F45"/>
    <w:rsid w:val="00B81379"/>
    <w:rsid w:val="00B81A42"/>
    <w:rsid w:val="00B90701"/>
    <w:rsid w:val="00BA5981"/>
    <w:rsid w:val="00BB794A"/>
    <w:rsid w:val="00BC6FA8"/>
    <w:rsid w:val="00BD676F"/>
    <w:rsid w:val="00BE4B5F"/>
    <w:rsid w:val="00BF51A0"/>
    <w:rsid w:val="00C059B0"/>
    <w:rsid w:val="00C1381C"/>
    <w:rsid w:val="00C53A11"/>
    <w:rsid w:val="00C64351"/>
    <w:rsid w:val="00C86805"/>
    <w:rsid w:val="00C97F20"/>
    <w:rsid w:val="00CA627F"/>
    <w:rsid w:val="00CB4E5F"/>
    <w:rsid w:val="00CC3D1A"/>
    <w:rsid w:val="00CD5D57"/>
    <w:rsid w:val="00CE20BA"/>
    <w:rsid w:val="00CE2B72"/>
    <w:rsid w:val="00CE581C"/>
    <w:rsid w:val="00CF764D"/>
    <w:rsid w:val="00D010DD"/>
    <w:rsid w:val="00D11300"/>
    <w:rsid w:val="00D245B5"/>
    <w:rsid w:val="00D24BDC"/>
    <w:rsid w:val="00D26397"/>
    <w:rsid w:val="00D67C31"/>
    <w:rsid w:val="00D93626"/>
    <w:rsid w:val="00DC5DA1"/>
    <w:rsid w:val="00DD4533"/>
    <w:rsid w:val="00DE18E6"/>
    <w:rsid w:val="00DE286A"/>
    <w:rsid w:val="00DF2309"/>
    <w:rsid w:val="00E014B1"/>
    <w:rsid w:val="00E12E1B"/>
    <w:rsid w:val="00E30E9B"/>
    <w:rsid w:val="00E35670"/>
    <w:rsid w:val="00E371B6"/>
    <w:rsid w:val="00E43F25"/>
    <w:rsid w:val="00E5498C"/>
    <w:rsid w:val="00E61F8A"/>
    <w:rsid w:val="00E66105"/>
    <w:rsid w:val="00E90420"/>
    <w:rsid w:val="00E92E86"/>
    <w:rsid w:val="00E957C4"/>
    <w:rsid w:val="00E96EDD"/>
    <w:rsid w:val="00EA03DA"/>
    <w:rsid w:val="00EA37E1"/>
    <w:rsid w:val="00EA4A98"/>
    <w:rsid w:val="00EB1F45"/>
    <w:rsid w:val="00EE5F15"/>
    <w:rsid w:val="00F13EF0"/>
    <w:rsid w:val="00F21405"/>
    <w:rsid w:val="00F249FA"/>
    <w:rsid w:val="00F4159F"/>
    <w:rsid w:val="00F4642F"/>
    <w:rsid w:val="00F72F8B"/>
    <w:rsid w:val="00F76BD4"/>
    <w:rsid w:val="00F91D8C"/>
    <w:rsid w:val="00FB5F7A"/>
    <w:rsid w:val="00FD3299"/>
    <w:rsid w:val="00FE1AF8"/>
    <w:rsid w:val="00FE4331"/>
    <w:rsid w:val="00FE7F1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GivenName"/>
  <w:smartTagType w:namespaceuri="urn:schemas:contacts" w:name="Sn"/>
  <w:smartTagType w:namespaceuri="urn:schemas:contacts" w:name="middlena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E51"/>
    <w:rPr>
      <w:sz w:val="24"/>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048E"/>
    <w:pPr>
      <w:widowControl w:val="0"/>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C97F20"/>
    <w:rPr>
      <w:color w:val="0000FF"/>
      <w:u w:val="single"/>
    </w:rPr>
  </w:style>
  <w:style w:type="character" w:styleId="FollowedHyperlink">
    <w:name w:val="FollowedHyperlink"/>
    <w:basedOn w:val="DefaultParagraphFont"/>
    <w:uiPriority w:val="99"/>
    <w:semiHidden/>
    <w:unhideWhenUsed/>
    <w:rsid w:val="00012776"/>
    <w:rPr>
      <w:color w:val="800080"/>
      <w:u w:val="single"/>
    </w:rPr>
  </w:style>
  <w:style w:type="paragraph" w:styleId="FootnoteText">
    <w:name w:val="footnote text"/>
    <w:basedOn w:val="Normal"/>
    <w:link w:val="FootnoteTextChar"/>
    <w:uiPriority w:val="99"/>
    <w:semiHidden/>
    <w:unhideWhenUsed/>
    <w:rsid w:val="00E66105"/>
    <w:rPr>
      <w:sz w:val="20"/>
      <w:szCs w:val="20"/>
    </w:rPr>
  </w:style>
  <w:style w:type="character" w:customStyle="1" w:styleId="FootnoteTextChar">
    <w:name w:val="Footnote Text Char"/>
    <w:basedOn w:val="DefaultParagraphFont"/>
    <w:link w:val="FootnoteText"/>
    <w:uiPriority w:val="99"/>
    <w:semiHidden/>
    <w:rsid w:val="00E66105"/>
    <w:rPr>
      <w:lang w:eastAsia="en-US"/>
    </w:rPr>
  </w:style>
  <w:style w:type="character" w:styleId="FootnoteReference">
    <w:name w:val="footnote reference"/>
    <w:basedOn w:val="DefaultParagraphFont"/>
    <w:uiPriority w:val="99"/>
    <w:semiHidden/>
    <w:unhideWhenUsed/>
    <w:rsid w:val="00E66105"/>
    <w:rPr>
      <w:vertAlign w:val="superscript"/>
    </w:rPr>
  </w:style>
  <w:style w:type="paragraph" w:styleId="Header">
    <w:name w:val="header"/>
    <w:basedOn w:val="Normal"/>
    <w:link w:val="HeaderChar"/>
    <w:uiPriority w:val="99"/>
    <w:unhideWhenUsed/>
    <w:rsid w:val="001412FC"/>
    <w:pPr>
      <w:tabs>
        <w:tab w:val="center" w:pos="4513"/>
        <w:tab w:val="right" w:pos="9026"/>
      </w:tabs>
    </w:pPr>
  </w:style>
  <w:style w:type="character" w:customStyle="1" w:styleId="HeaderChar">
    <w:name w:val="Header Char"/>
    <w:basedOn w:val="DefaultParagraphFont"/>
    <w:link w:val="Header"/>
    <w:uiPriority w:val="99"/>
    <w:rsid w:val="001412FC"/>
    <w:rPr>
      <w:sz w:val="24"/>
      <w:szCs w:val="22"/>
      <w:lang w:eastAsia="en-US"/>
    </w:rPr>
  </w:style>
  <w:style w:type="paragraph" w:styleId="Footer">
    <w:name w:val="footer"/>
    <w:basedOn w:val="Normal"/>
    <w:link w:val="FooterChar"/>
    <w:uiPriority w:val="99"/>
    <w:semiHidden/>
    <w:unhideWhenUsed/>
    <w:rsid w:val="001412FC"/>
    <w:pPr>
      <w:tabs>
        <w:tab w:val="center" w:pos="4513"/>
        <w:tab w:val="right" w:pos="9026"/>
      </w:tabs>
    </w:pPr>
  </w:style>
  <w:style w:type="character" w:customStyle="1" w:styleId="FooterChar">
    <w:name w:val="Footer Char"/>
    <w:basedOn w:val="DefaultParagraphFont"/>
    <w:link w:val="Footer"/>
    <w:uiPriority w:val="99"/>
    <w:semiHidden/>
    <w:rsid w:val="001412FC"/>
    <w:rPr>
      <w:sz w:val="24"/>
      <w:szCs w:val="22"/>
      <w:lang w:eastAsia="en-US"/>
    </w:rPr>
  </w:style>
</w:styles>
</file>

<file path=word/webSettings.xml><?xml version="1.0" encoding="utf-8"?>
<w:webSettings xmlns:r="http://schemas.openxmlformats.org/officeDocument/2006/relationships" xmlns:w="http://schemas.openxmlformats.org/wordprocessingml/2006/main">
  <w:divs>
    <w:div w:id="89745720">
      <w:bodyDiv w:val="1"/>
      <w:marLeft w:val="0"/>
      <w:marRight w:val="0"/>
      <w:marTop w:val="0"/>
      <w:marBottom w:val="0"/>
      <w:divBdr>
        <w:top w:val="none" w:sz="0" w:space="0" w:color="auto"/>
        <w:left w:val="none" w:sz="0" w:space="0" w:color="auto"/>
        <w:bottom w:val="none" w:sz="0" w:space="0" w:color="auto"/>
        <w:right w:val="none" w:sz="0" w:space="0" w:color="auto"/>
      </w:divBdr>
    </w:div>
    <w:div w:id="264922920">
      <w:bodyDiv w:val="1"/>
      <w:marLeft w:val="0"/>
      <w:marRight w:val="0"/>
      <w:marTop w:val="0"/>
      <w:marBottom w:val="0"/>
      <w:divBdr>
        <w:top w:val="none" w:sz="0" w:space="0" w:color="auto"/>
        <w:left w:val="none" w:sz="0" w:space="0" w:color="auto"/>
        <w:bottom w:val="none" w:sz="0" w:space="0" w:color="auto"/>
        <w:right w:val="none" w:sz="0" w:space="0" w:color="auto"/>
      </w:divBdr>
    </w:div>
    <w:div w:id="361131681">
      <w:bodyDiv w:val="1"/>
      <w:marLeft w:val="0"/>
      <w:marRight w:val="0"/>
      <w:marTop w:val="0"/>
      <w:marBottom w:val="0"/>
      <w:divBdr>
        <w:top w:val="none" w:sz="0" w:space="0" w:color="auto"/>
        <w:left w:val="none" w:sz="0" w:space="0" w:color="auto"/>
        <w:bottom w:val="none" w:sz="0" w:space="0" w:color="auto"/>
        <w:right w:val="none" w:sz="0" w:space="0" w:color="auto"/>
      </w:divBdr>
    </w:div>
    <w:div w:id="1017777073">
      <w:bodyDiv w:val="1"/>
      <w:marLeft w:val="0"/>
      <w:marRight w:val="0"/>
      <w:marTop w:val="0"/>
      <w:marBottom w:val="0"/>
      <w:divBdr>
        <w:top w:val="none" w:sz="0" w:space="0" w:color="auto"/>
        <w:left w:val="none" w:sz="0" w:space="0" w:color="auto"/>
        <w:bottom w:val="none" w:sz="0" w:space="0" w:color="auto"/>
        <w:right w:val="none" w:sz="0" w:space="0" w:color="auto"/>
      </w:divBdr>
    </w:div>
    <w:div w:id="1020741018">
      <w:bodyDiv w:val="1"/>
      <w:marLeft w:val="0"/>
      <w:marRight w:val="0"/>
      <w:marTop w:val="0"/>
      <w:marBottom w:val="0"/>
      <w:divBdr>
        <w:top w:val="none" w:sz="0" w:space="0" w:color="auto"/>
        <w:left w:val="none" w:sz="0" w:space="0" w:color="auto"/>
        <w:bottom w:val="none" w:sz="0" w:space="0" w:color="auto"/>
        <w:right w:val="none" w:sz="0" w:space="0" w:color="auto"/>
      </w:divBdr>
    </w:div>
    <w:div w:id="1050107890">
      <w:bodyDiv w:val="1"/>
      <w:marLeft w:val="0"/>
      <w:marRight w:val="0"/>
      <w:marTop w:val="0"/>
      <w:marBottom w:val="0"/>
      <w:divBdr>
        <w:top w:val="none" w:sz="0" w:space="0" w:color="auto"/>
        <w:left w:val="none" w:sz="0" w:space="0" w:color="auto"/>
        <w:bottom w:val="none" w:sz="0" w:space="0" w:color="auto"/>
        <w:right w:val="none" w:sz="0" w:space="0" w:color="auto"/>
      </w:divBdr>
    </w:div>
    <w:div w:id="1279878241">
      <w:bodyDiv w:val="1"/>
      <w:marLeft w:val="0"/>
      <w:marRight w:val="0"/>
      <w:marTop w:val="0"/>
      <w:marBottom w:val="0"/>
      <w:divBdr>
        <w:top w:val="none" w:sz="0" w:space="0" w:color="auto"/>
        <w:left w:val="none" w:sz="0" w:space="0" w:color="auto"/>
        <w:bottom w:val="none" w:sz="0" w:space="0" w:color="auto"/>
        <w:right w:val="none" w:sz="0" w:space="0" w:color="auto"/>
      </w:divBdr>
    </w:div>
    <w:div w:id="1544708663">
      <w:bodyDiv w:val="1"/>
      <w:marLeft w:val="0"/>
      <w:marRight w:val="0"/>
      <w:marTop w:val="0"/>
      <w:marBottom w:val="0"/>
      <w:divBdr>
        <w:top w:val="none" w:sz="0" w:space="0" w:color="auto"/>
        <w:left w:val="none" w:sz="0" w:space="0" w:color="auto"/>
        <w:bottom w:val="none" w:sz="0" w:space="0" w:color="auto"/>
        <w:right w:val="none" w:sz="0" w:space="0" w:color="auto"/>
      </w:divBdr>
    </w:div>
    <w:div w:id="1597597793">
      <w:bodyDiv w:val="1"/>
      <w:marLeft w:val="0"/>
      <w:marRight w:val="0"/>
      <w:marTop w:val="0"/>
      <w:marBottom w:val="0"/>
      <w:divBdr>
        <w:top w:val="none" w:sz="0" w:space="0" w:color="auto"/>
        <w:left w:val="none" w:sz="0" w:space="0" w:color="auto"/>
        <w:bottom w:val="none" w:sz="0" w:space="0" w:color="auto"/>
        <w:right w:val="none" w:sz="0" w:space="0" w:color="auto"/>
      </w:divBdr>
    </w:div>
    <w:div w:id="198989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ossculturalcentre.homestead.com/WorkingPape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mie.littrell@aut.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FFE5F-475F-4B04-9458-9AE08210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7540</Words>
  <Characters>42984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Auckland University of Technology</Company>
  <LinksUpToDate>false</LinksUpToDate>
  <CharactersWithSpaces>50424</CharactersWithSpaces>
  <SharedDoc>false</SharedDoc>
  <HLinks>
    <vt:vector size="12" baseType="variant">
      <vt:variant>
        <vt:i4>524332</vt:i4>
      </vt:variant>
      <vt:variant>
        <vt:i4>3</vt:i4>
      </vt:variant>
      <vt:variant>
        <vt:i4>0</vt:i4>
      </vt:variant>
      <vt:variant>
        <vt:i4>5</vt:i4>
      </vt:variant>
      <vt:variant>
        <vt:lpwstr>mailto:romie.littrell@aut.ac.nz</vt:lpwstr>
      </vt:variant>
      <vt:variant>
        <vt:lpwstr/>
      </vt:variant>
      <vt:variant>
        <vt:i4>4128881</vt:i4>
      </vt:variant>
      <vt:variant>
        <vt:i4>0</vt:i4>
      </vt:variant>
      <vt:variant>
        <vt:i4>0</vt:i4>
      </vt:variant>
      <vt:variant>
        <vt:i4>5</vt:i4>
      </vt:variant>
      <vt:variant>
        <vt:lpwstr>http://crossculturalcentre.homestead.com/WorkingPapers.html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Romie Frederick Littrell</dc:creator>
  <cp:lastModifiedBy>rlittrel</cp:lastModifiedBy>
  <cp:revision>2</cp:revision>
  <dcterms:created xsi:type="dcterms:W3CDTF">2013-08-23T17:07:00Z</dcterms:created>
  <dcterms:modified xsi:type="dcterms:W3CDTF">2013-08-23T17:07:00Z</dcterms:modified>
</cp:coreProperties>
</file>